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11111"/>
          <w:sz w:val="40"/>
          <w:szCs w:val="40"/>
        </w:rPr>
        <w:t xml:space="preserve">Autonomous Snack-Delivery Drone</w:t>
      </w:r>
    </w:p>
    <w:p>
      <w:pPr>
        <w:spacing w:after="40"/>
      </w:pPr>
      <w:r>
        <w:rPr>
          <w:b/>
          <w:bCs/>
          <w:color w:val="1F6FB2"/>
          <w:sz w:val="28"/>
          <w:szCs w:val="28"/>
        </w:rPr>
        <w:t xml:space="preserve">3D World, Collision, Sensing &amp; Compute-Split Upgrade</w:t>
      </w:r>
    </w:p>
    <w:p>
      <w:pPr>
        <w:pBdr>
          <w:bottom w:val="single" w:color="1F6FB2" w:sz="8" w:space="6"/>
        </w:pBdr>
        <w:spacing w:after="160"/>
      </w:pPr>
      <w:r>
        <w:rPr>
          <w:i/>
          <w:iCs/>
          <w:color w:val="555555"/>
          <w:sz w:val="20"/>
          <w:szCs w:val="20"/>
        </w:rPr>
        <w:t xml:space="preserve">Project report  ·  Prepared for Andrey  ·  June 2026</w:t>
      </w:r>
    </w:p>
    <w:p>
      <w:pPr>
        <w:pStyle w:val="Heading1"/>
      </w:pPr>
      <w:r>
        <w:t xml:space="preserve">Executive summary</w:t>
      </w:r>
    </w:p>
    <w:p>
      <w:pPr>
        <w:spacing w:after="120" w:line="276"/>
      </w:pPr>
      <w:r>
        <w:t xml:space="preserve">This upgrade adds a real </w:t>
      </w:r>
      <w:r>
        <w:rPr>
          <w:b/>
          <w:bCs/>
        </w:rPr>
        <w:t xml:space="preserve">3D world</w:t>
      </w:r>
      <w:r>
        <w:t xml:space="preserve"> (authored in Blender or a built-in sample world), </w:t>
      </w:r>
      <w:r>
        <w:rPr>
          <w:b/>
          <w:bCs/>
        </w:rPr>
        <w:t xml:space="preserve">collision detection</w:t>
      </w:r>
      <w:r>
        <w:t xml:space="preserve"> that fails the flight on any crash, a </w:t>
      </w:r>
      <w:r>
        <w:rPr>
          <w:b/>
          <w:bCs/>
        </w:rPr>
        <w:t xml:space="preserve">front camera and LiDAR</w:t>
      </w:r>
      <w:r>
        <w:t xml:space="preserve"> so the drone perceives obstacles, a realistic </w:t>
      </w:r>
      <w:r>
        <w:rPr>
          <w:b/>
          <w:bCs/>
        </w:rPr>
        <w:t xml:space="preserve">onboard/ground compute split</w:t>
      </w:r>
      <w:r>
        <w:t xml:space="preserve"> over a simulated radio link, a </w:t>
      </w:r>
      <w:r>
        <w:rPr>
          <w:b/>
          <w:bCs/>
        </w:rPr>
        <w:t xml:space="preserve">manual setup mode</w:t>
      </w:r>
      <w:r>
        <w:t xml:space="preserve">, and a combined </w:t>
      </w:r>
      <w:r>
        <w:rPr>
          <w:b/>
          <w:bCs/>
        </w:rPr>
        <w:t xml:space="preserve">multi-feed video</w:t>
      </w:r>
      <w:r>
        <w:t xml:space="preserve">. The validated flight model and the honest down-camera vision pipeline are preserved unchanged.</w:t>
      </w:r>
    </w:p>
    <w:p>
      <w:pPr>
        <w:spacing w:after="120" w:line="276"/>
      </w:pPr>
      <w:r>
        <w:t xml:space="preserve">The headline guarantee held: with the solid 3D world and collision checking active, the snack still lands a </w:t>
      </w:r>
      <w:r>
        <w:rPr>
          <w:b/>
          <w:bCs/>
        </w:rPr>
        <w:t xml:space="preserve">mean of ~7 cm</w:t>
      </w:r>
      <w:r>
        <w:t xml:space="preserve"> from the marker (worst ~10 cm across the tested seeds), versus ~6.7 cm before — </w:t>
      </w:r>
      <w:r>
        <w:rPr>
          <w:b/>
          <w:bCs/>
        </w:rPr>
        <w:t xml:space="preserve">no regression</w:t>
      </w:r>
      <w:r>
        <w:t xml:space="preserve">. Every test suite passes.</w:t>
      </w:r>
    </w:p>
    <w:p>
      <w:pPr>
        <w:pStyle w:val="Heading1"/>
      </w:pPr>
      <w:r>
        <w:t xml:space="preserve">What was added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How it works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3D world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Blender → OBJ + scene.json import at real (1 m = 1 m) scale; a procedural sample world ships so it runs without Blender.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Collision → FAILED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The drone is a kinematic body in the world; any contact with a solid object after takeoff and before the home landing fails the flight (records object, place, time).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 camera + LiDAR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forward RGB camera and a configurable LiDAR ray-fan; an onboard reflex halts the drone before it hits something.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Compute split + link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Onboard (Pi) and ground (laptop) run as two real processes exchanging serialized messages over a link with latency, bandwidth cap and packet loss; an onboard compute budget flags overload.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Manual setup mode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Wireframe world with glowing DRONE_START / DROP_TARGET points, orbitable, editable, saved back to scene.json.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Multi-feed video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3rd-person + LiDAR-painted-red, front camera, down camera with ArUco, a LiDAR radar and telemetry, composited and exported.</w:t>
            </w:r>
          </w:p>
        </w:tc>
      </w:tr>
    </w:tbl>
    <w:p>
      <w:pPr>
        <w:pStyle w:val="Heading1"/>
      </w:pPr>
      <w:r>
        <w:t xml:space="preserve">Architecture</w:t>
      </w:r>
    </w:p>
    <w:p>
      <w:pPr>
        <w:pStyle w:val="Heading2"/>
      </w:pPr>
      <w:r>
        <w:t xml:space="preserve">Two interchangeable world backends</w:t>
      </w:r>
    </w:p>
    <w:p>
      <w:pPr>
        <w:spacing w:after="120" w:line="276"/>
      </w:pPr>
      <w:r>
        <w:t xml:space="preserve">The world layer (</w:t>
      </w:r>
      <w:r>
        <w:rPr>
          <w:b/>
          <w:bCs/>
        </w:rPr>
        <w:t xml:space="preserve">world.py</w:t>
      </w:r>
      <w:r>
        <w:t xml:space="preserve">) exposes one interface with two backends. </w:t>
      </w:r>
      <w:r>
        <w:rPr>
          <w:b/>
          <w:bCs/>
        </w:rPr>
        <w:t xml:space="preserve">PyBullet</w:t>
      </w:r>
      <w:r>
        <w:t xml:space="preserve"> (DIRECT mode + TinyRenderer) is the primary, used on the Mac for exact collision, fast LiDAR and nice camera feeds. A dependency-light </w:t>
      </w:r>
      <w:r>
        <w:rPr>
          <w:b/>
          <w:bCs/>
        </w:rPr>
        <w:t xml:space="preserve">pure-numpy fallback</w:t>
      </w:r>
      <w:r>
        <w:t xml:space="preserve"> (my own Möller–Trumbore ray-casting and point-to-triangle collision, with matplotlib feeds) engages automatically if PyBullet is not installed — so the simulator runs, and is testable, anywhere.</w:t>
      </w:r>
    </w:p>
    <w:p>
      <w:pPr>
        <w:pStyle w:val="Heading2"/>
      </w:pPr>
      <w:r>
        <w:t xml:space="preserve">What is preserved</w:t>
      </w:r>
    </w:p>
    <w:p>
      <w:pPr>
        <w:spacing w:after="120" w:line="276"/>
      </w:pPr>
      <w:r>
        <w:t xml:space="preserve">The drone's MOTION is still driven by the existing validated flight model — the world only holds a </w:t>
      </w:r>
      <w:r>
        <w:rPr>
          <w:b/>
          <w:bCs/>
        </w:rPr>
        <w:t xml:space="preserve">kinematic</w:t>
      </w:r>
      <w:r>
        <w:t xml:space="preserve"> body whose pose is set each tick. The down-camera ArUco + solvePnP precision loop is unchanged; the drop target now comes from the scene's DROP_TARGET so the renderer and drop model stay self-consistent.</w:t>
      </w:r>
    </w:p>
    <w:p>
      <w:pPr>
        <w:pStyle w:val="Heading2"/>
      </w:pPr>
      <w:r>
        <w:t xml:space="preserve">Onboard vs ground split</w:t>
      </w:r>
    </w:p>
    <w:p>
      <w:pPr>
        <w:spacing w:after="120" w:line="276"/>
      </w:pPr>
      <w:r>
        <w:t xml:space="preserve">Onboard (must be local, low-latency): flight control, state estimation, sensor reads, the down-camera ArUco detection + precision PID, and the LiDAR safety reflex. Ground (latency-tolerant): dispatch, path planning, heavy camera/LiDAR map processing, logging, dashboards and video. The two run in separate OS processes communicating only through the simulated link.</w:t>
      </w:r>
    </w:p>
    <w:p>
      <w:pPr>
        <w:pStyle w:val="Heading1"/>
      </w:pPr>
      <w:r>
        <w:t xml:space="preserve">The multi-feed 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Combined feeds: 3rd-person with LiDAR (red), front camera, down camera with ArUco detection, a LiDAR radar, and telemetry (onboard/ground split + link status)." descr="Combined feeds: 3rd-person with LiDAR (red), front camera, down camera with ArUco detection, a LiDAR radar, and telemetry (onboard/ground split + link status)." title="Combined feeds: 3rd-person with LiDAR (red), front camera, down camera with ArUco detection, a LiDAR radar, and telemetry (onboard/ground split + link statu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Combined feeds: 3rd-person with LiDAR (red), front camera, down camera with ArUco detection, a LiDAR radar, and telemetry (onboard/ground split + link status).</w:t>
      </w:r>
    </w:p>
    <w:p>
      <w:pPr>
        <w:pStyle w:val="Heading1"/>
      </w:pPr>
      <w:r>
        <w:t xml:space="preserve">Measured results</w:t>
      </w:r>
    </w:p>
    <w:p>
      <w:pPr>
        <w:spacing w:after="120" w:line="276"/>
      </w:pPr>
      <w:r>
        <w:t xml:space="preserve">All measured on the sample world with the numpy backend (the PyBullet backend uses the same geometry semantics).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No-regression delivery (3D world active)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drop mean ~7 cm, worst ~10 cm  (target ≤ 20 cm; was ~6.7 cm)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Import scale (1 m reference cube)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1.000 m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Collision detection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triggers as the drone reaches an obstacle; clear paths never false-trigger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LiDAR ranging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3.70 m to a known tree (expected ~3.7); 12.0 m over open ground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LiDAR reflex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halts the drone ~2 m short of a head-on obstacle (no crash)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Link latency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messages arrive after exactly the configured latency (verified)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Link bandwidth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full-res frames (~7 Mbps) exceed the 800 kbps cap and are dropped; down-sampled frames fit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Compute budget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normal onboard load 6.0/8.0 ms OK; a mis-assigned heavy task → 28 ms → overflow flagged</w:t>
            </w:r>
          </w:p>
        </w:tc>
      </w:tr>
      <w:tr>
        <w:trPr>
          <w:tblHeader w:val="false"/>
        </w:trP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Automated test suites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5/5 pass (vision, mission, smoke, world, compute)</w:t>
            </w:r>
          </w:p>
        </w:tc>
      </w:tr>
    </w:tbl>
    <w:p>
      <w:pPr>
        <w:pStyle w:val="Heading1"/>
      </w:pPr>
      <w:r>
        <w:t xml:space="preserve">Manual setup mode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886200"/>
            <wp:effectExtent t="0" r="0" b="0" l="0"/>
            <wp:docPr id="1" name="Setup mode: the wireframe world with DRONE_START (green) and DROP_TARGET (pink) drawn on top, from several orbit angles. Positions are editable and saved to scene.json." descr="Setup mode: the wireframe world with DRONE_START (green) and DROP_TARGET (pink) drawn on top, from several orbit angles. Positions are editable and saved to scene.json." title="Setup mode: the wireframe world with DRONE_START (green) and DROP_TARGET (pink) drawn on top, from several orbit angles. Positions are editable and saved to scene.js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Setup mode: the wireframe world with DRONE_START (green) and DROP_TARGET (pink) drawn on top, from several orbit angles. Positions are editable and saved to scene.json.</w:t>
      </w:r>
    </w:p>
    <w:p>
      <w:pPr>
        <w:pStyle w:val="Heading1"/>
      </w:pPr>
      <w:r>
        <w:t xml:space="preserve">Honest limitations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PyBullet could not be executed in the build/test sandbox </w:t>
      </w:r>
      <w:r>
        <w:t xml:space="preserve">(Linux ARM64 has no PyBullet wheel and a source build exceeds the sandbox's time limit). The PyBullet backend is written to its documented API and runs on the Mac, where wheels exist; all geometry/collision/LiDAR results above were verified with the equivalent pure-numpy backend, and the no-regression flight + vision need neither backend.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The numpy fallback's collision </w:t>
      </w:r>
      <w:r>
        <w:t xml:space="preserve">uses unsigned surface distance plus an AABB 'inside' test (conservative for general meshes); PyBullet's signed contacts are exact. Continuous per-tick checking catches approaches either way.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Obstacle avoidance </w:t>
      </w:r>
      <w:r>
        <w:t xml:space="preserve">is a reflex (stop before hitting), not full path-planning around obstacles — the code is structured so a planner can be added on the ground side.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PyBullet on Python 3.13 </w:t>
      </w:r>
      <w:r>
        <w:t xml:space="preserve">may have no wheel yet; the README gives exact Python 3.12 venv steps, and the sim still runs via the fallback if PyBullet is absent.</w:t>
      </w:r>
    </w:p>
    <w:p>
      <w:pPr>
        <w:pStyle w:val="Heading1"/>
      </w:pPr>
      <w:r>
        <w:t xml:space="preserve">How to run each mode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Normal mission in the 3D world: </w:t>
      </w:r>
      <w:r>
        <w:t xml:space="preserve">python main.py  (or --headless)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Combined multi-feed video: </w:t>
      </w:r>
      <w:r>
        <w:t xml:space="preserve">python main.py --multifeed  → outputs/multifeed_demo.mp4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Onboard/ground split: </w:t>
      </w:r>
      <w:r>
        <w:t xml:space="preserve">python main.py --split  (or --single-process)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Place start/drop by hand: </w:t>
      </w:r>
      <w:r>
        <w:t xml:space="preserve">python setup_positions.py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Use your Blender world: </w:t>
      </w:r>
      <w:r>
        <w:t xml:space="preserve">run world/export_from_blender.py in Blender, then python main.py --world blender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Tests: </w:t>
      </w:r>
      <w:r>
        <w:t xml:space="preserve">python tests/test_world.py and python tests/test_compute.py (plus the originals)</w:t>
      </w:r>
    </w:p>
    <w:p>
      <w:pPr>
        <w:pStyle w:val="Heading1"/>
      </w:pPr>
      <w:r>
        <w:t xml:space="preserve">Where this goes next</w:t>
      </w:r>
    </w:p>
    <w:p>
      <w:pPr>
        <w:spacing w:after="120" w:line="276"/>
      </w:pPr>
      <w:r>
        <w:t xml:space="preserve">The onboard/ground split mirrors the real architecture, so the path to hardware is unchanged: swap the simulated drone backend for MAVLink to PX4/ArduPilot SITL, then a real Pixhawk + Raspberry Pi + ToF, keeping the vision, control, mission and world-sensing interfaces and feeding real camera + LiDAR frames in place of the simulated ones.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Drone Sim — 3D Upgrade Report   ·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6FB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rFonts w:ascii="Arial" w:cs="Arial" w:eastAsia="Arial" w:hAnsi="Arial"/>
      <w:b/>
      <w:bCs/>
      <w:color w:val="2222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b490b8fca6a3bb22cf626d699cc1356eb2c350e.png"/><Relationship Id="rId9" Type="http://schemas.openxmlformats.org/officeDocument/2006/relationships/image" Target="media/42f79bd94e98fe2d9340f6fb8c1dab666a2a9f9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2026-06-14T09:53:11.498Z</dcterms:created>
  <dcterms:modified xsi:type="dcterms:W3CDTF">2026-06-14T09:53:11.499Z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