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NC-02 Stückzahl – Eingang (Part 1)</w:t>
      </w:r>
    </w:p>
    <w:p>
      <w:r>
        <w:t>Erstmeldung der Nichtkonformität: Beobachtung, Daten, Rollen, Isolation. Diese Datei ist die einzige Eingabe für den Agenten.</w:t>
      </w:r>
    </w:p>
    <w:p>
      <w:r>
        <w:t xml:space="preserve">Die reale Bearbeitung steht in </w:t>
      </w:r>
      <w:r>
        <w:rPr>
          <w:rFonts w:ascii="Consolas" w:hAnsi="Consolas"/>
        </w:rPr>
        <w:t>nc-02-stueckzahl-part2-3-referenz.docx</w:t>
      </w:r>
      <w:r>
        <w:t xml:space="preserve"> und wird erst nach dem Agentenlauf geöffnet.</w:t>
      </w:r>
    </w:p>
    <w:p>
      <w:pPr>
        <w:pStyle w:val="Heading2"/>
      </w:pPr>
      <w:r>
        <w:t>Beschreibung der NC</w:t>
      </w:r>
    </w:p>
    <w:p>
      <w:pPr>
        <w:pStyle w:val="Heading3"/>
      </w:pPr>
      <w:r>
        <w:t>1. Was wurde beobachtet?</w:t>
      </w:r>
    </w:p>
    <w:p>
      <w:r>
        <w:t xml:space="preserve">Beim Fertigungsauftrag </w:t>
      </w:r>
      <w:r>
        <w:rPr>
          <w:b/>
        </w:rPr>
        <w:t>FA-EX-2055</w:t>
      </w:r>
      <w:r>
        <w:t xml:space="preserve"> in der Wareneingangsprüfung, Arbeitsgang </w:t>
      </w:r>
      <w:r>
        <w:rPr>
          <w:b/>
        </w:rPr>
        <w:t>AG 190 „Wareneingangsprüfung Standort A Dienstleister B“</w:t>
      </w:r>
      <w:r>
        <w:t>, wurde festgestellt, dass die Stückzahl auf den Ausführungsprotokollen des Dienstleisters und die Stückzahl im Fertigungsauftrag nicht übereinstimmen.</w:t>
      </w:r>
    </w:p>
    <w:p>
      <w:r>
        <w:t>Infolgedessen wurde eine Mengenüberprüfung in der Qualitätskontrolle durchgeführt.</w:t>
      </w:r>
    </w:p>
    <w:p>
      <w:pPr>
        <w:pStyle w:val="ListBullet"/>
      </w:pPr>
      <w:r>
        <w:rPr>
          <w:b/>
        </w:rPr>
        <w:t>Soll-Stückzahl laut Fertigungsauftrag:</w:t>
      </w:r>
      <w:r>
        <w:t xml:space="preserve"> 200 Stück</w:t>
      </w:r>
    </w:p>
    <w:p>
      <w:pPr>
        <w:pStyle w:val="ListBullet"/>
      </w:pPr>
      <w:r>
        <w:rPr>
          <w:b/>
        </w:rPr>
        <w:t>Ist-Stückzahl nach Ausführungsprotokoll des Dienstleisters:</w:t>
      </w:r>
      <w:r>
        <w:t xml:space="preserve"> 201 Stück</w:t>
      </w:r>
    </w:p>
    <w:p>
      <w:r>
        <w:t xml:space="preserve">Im Arbeitsgang </w:t>
      </w:r>
      <w:r>
        <w:rPr>
          <w:b/>
        </w:rPr>
        <w:t>AG 150 „Wareneingangsprüfung Standort A Dienstleister B“</w:t>
      </w:r>
      <w:r>
        <w:t xml:space="preserve"> wird die korrekte Stückzahl zwischen Fertigungsauftrag und Ausführungsprotokoll des Dienstleisters überprüft. Bei dieser Prüfung ist der Fehler nicht aufgefallen.</w:t>
      </w:r>
    </w:p>
    <w:p>
      <w:r>
        <w:t xml:space="preserve">Siehe auch Prüfauftrag </w:t>
      </w:r>
      <w:r>
        <w:rPr>
          <w:b/>
        </w:rPr>
        <w:t>PA-EX-10000</w:t>
      </w:r>
      <w:r>
        <w:t>.</w:t>
      </w:r>
    </w:p>
    <w:p>
      <w:pPr>
        <w:pStyle w:val="Heading3"/>
      </w:pPr>
      <w:r>
        <w:t>2. Wann wurde die NC festgestellt?</w:t>
      </w:r>
    </w:p>
    <w:p>
      <w:pPr>
        <w:pStyle w:val="ListBullet"/>
      </w:pPr>
      <w:r>
        <w:rPr>
          <w:b/>
        </w:rPr>
        <w:t>Datum des Auftretens:</w:t>
      </w:r>
      <w:r>
        <w:t xml:space="preserve"> 2024-10-10</w:t>
      </w:r>
    </w:p>
    <w:p>
      <w:pPr>
        <w:pStyle w:val="ListBullet"/>
      </w:pPr>
      <w:r>
        <w:rPr>
          <w:b/>
        </w:rPr>
        <w:t>Datum der Kenntnisnahme beziehungsweise Entdeckungsdatum:</w:t>
      </w:r>
      <w:r>
        <w:t xml:space="preserve"> 2024-09-19</w:t>
      </w:r>
    </w:p>
    <w:p>
      <w:pPr>
        <w:pStyle w:val="Heading3"/>
      </w:pPr>
      <w:r>
        <w:t>3. Wer hat die NC entdeckt?</w:t>
      </w:r>
    </w:p>
    <w:p>
      <w:pPr>
        <w:pStyle w:val="ListBullet"/>
      </w:pPr>
      <w:r>
        <w:rPr>
          <w:b/>
        </w:rPr>
        <w:t>NC-Entdecker:</w:t>
      </w:r>
      <w:r>
        <w:t xml:space="preserve"> Mitarbeiter 1</w:t>
      </w:r>
    </w:p>
    <w:p>
      <w:pPr>
        <w:pStyle w:val="ListBullet"/>
      </w:pPr>
      <w:r>
        <w:rPr>
          <w:b/>
        </w:rPr>
        <w:t>NC-Eigner:</w:t>
      </w:r>
      <w:r>
        <w:t xml:space="preserve"> Mitarbeiter 2</w:t>
      </w:r>
    </w:p>
    <w:p>
      <w:pPr>
        <w:pStyle w:val="Heading2"/>
      </w:pPr>
      <w:r>
        <w:t>Aktion zur Isolation</w:t>
      </w:r>
    </w:p>
    <w:p>
      <w:r>
        <w:t>Sensibilisierung des Prüfmerkmals zum Abgleich der Stückzahlen bei Ware des Dienstleisters, geplant.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