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D1F5" w14:textId="048EF150" w:rsidR="00C238A7" w:rsidRDefault="00C238A7" w:rsidP="00C238A7">
      <w:pPr>
        <w:spacing w:before="100" w:beforeAutospacing="1" w:after="100" w:afterAutospacing="1" w:line="240" w:lineRule="auto"/>
        <w:outlineLvl w:val="1"/>
        <w:rPr>
          <w:rFonts w:ascii="-webkit-standard" w:hAnsi="-webkit-standard"/>
          <w:color w:val="000000"/>
          <w:sz w:val="27"/>
          <w:szCs w:val="27"/>
        </w:rPr>
      </w:pPr>
      <w:r w:rsidRPr="00C238A7"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7ACC3571" wp14:editId="57D4652E">
            <wp:extent cx="3558094" cy="2900363"/>
            <wp:effectExtent l="0" t="0" r="0" b="0"/>
            <wp:docPr id="5850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33786" name=""/>
                    <pic:cNvPicPr/>
                  </pic:nvPicPr>
                  <pic:blipFill rotWithShape="1">
                    <a:blip r:embed="rId5"/>
                    <a:srcRect b="17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617" cy="2925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8F1A6" w14:textId="77777777" w:rsidR="00D2709E" w:rsidRDefault="00D2709E" w:rsidP="00D2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70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Cardio Advance</w:t>
      </w:r>
    </w:p>
    <w:p w14:paraId="4CB9388E" w14:textId="0BBBD946" w:rsidR="00C238A7" w:rsidRPr="00C238A7" w:rsidRDefault="00C238A7" w:rsidP="00C23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Key Benefits</w:t>
      </w:r>
    </w:p>
    <w:p w14:paraId="78BB7F91" w14:textId="77777777" w:rsidR="00C238A7" w:rsidRPr="00C238A7" w:rsidRDefault="00C238A7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Supports Cardiovascular Function</w:t>
      </w:r>
    </w:p>
    <w:p w14:paraId="67FC735B" w14:textId="77777777" w:rsidR="00C238A7" w:rsidRPr="00C238A7" w:rsidRDefault="00C238A7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Helps Regulate Blood Pressure</w:t>
      </w:r>
    </w:p>
    <w:p w14:paraId="2711008F" w14:textId="77777777" w:rsidR="00C238A7" w:rsidRPr="00C238A7" w:rsidRDefault="00C238A7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Boosts Cellular Energy Production</w:t>
      </w:r>
    </w:p>
    <w:p w14:paraId="7C97D5E1" w14:textId="77777777" w:rsidR="00C238A7" w:rsidRPr="00C238A7" w:rsidRDefault="00C238A7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Supports Cholesterol Balance</w:t>
      </w:r>
    </w:p>
    <w:p w14:paraId="5689DBA3" w14:textId="518E0B83" w:rsidR="00C238A7" w:rsidRPr="00C238A7" w:rsidRDefault="00C238A7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Antioxidant Protection</w:t>
      </w:r>
    </w:p>
    <w:p w14:paraId="1E3DA6B1" w14:textId="3C330808" w:rsidR="00C238A7" w:rsidRDefault="00C238A7" w:rsidP="00C2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2.</w:t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0CC7F25A" wp14:editId="73E89049">
            <wp:extent cx="2543573" cy="3157538"/>
            <wp:effectExtent l="0" t="0" r="0" b="5080"/>
            <wp:docPr id="57941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3025" name="Picture 579413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9" cy="31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326B" w14:textId="68B45621" w:rsidR="00C238A7" w:rsidRPr="00C238A7" w:rsidRDefault="00D2709E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Soursop</w:t>
      </w:r>
      <w:r w:rsidR="00C238A7" w:rsidRPr="00C23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Benefits</w:t>
      </w:r>
    </w:p>
    <w:p w14:paraId="7148D7A9" w14:textId="77777777" w:rsidR="00C238A7" w:rsidRPr="00C238A7" w:rsidRDefault="00C238A7" w:rsidP="00C23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Immune System Support: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combination of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Soursop (Graviola)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Moringa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Black Seed Oil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potent for strengthening the body's natural defenses. These ingredients are rich in Vitamin C, iron, and phytochemicals that help fight off oxidative stress.</w:t>
      </w:r>
    </w:p>
    <w:p w14:paraId="12864F5B" w14:textId="77777777" w:rsidR="00C238A7" w:rsidRPr="00C238A7" w:rsidRDefault="00C238A7" w:rsidP="00C23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Anti-Inflammatory Action: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Turmeric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(curcumin) and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Oregano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powerful natural anti-inflammatories. They are often used to support joint health, reduce swelling, and manage systemic inflammation.</w:t>
      </w:r>
    </w:p>
    <w:p w14:paraId="459F221C" w14:textId="77777777" w:rsidR="00C238A7" w:rsidRPr="00C238A7" w:rsidRDefault="00C238A7" w:rsidP="00C23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Mineral &amp; Thyroid Support: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 Moss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famous for containing up to 92 of the 102 minerals the body needs, including iodine, which is essential for healthy thyroid function and metabolic balance.</w:t>
      </w:r>
    </w:p>
    <w:p w14:paraId="04EC7407" w14:textId="77777777" w:rsidR="00C238A7" w:rsidRPr="00C238A7" w:rsidRDefault="00C238A7" w:rsidP="00C23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Digestive Wellness: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of these "bitters" (like Soursop and Oregano) help stimulate digestive enzymes, potentially reducing bloating and improving gut health.</w:t>
      </w:r>
    </w:p>
    <w:p w14:paraId="3BBD0E11" w14:textId="553FE984" w:rsidR="00C238A7" w:rsidRDefault="00C238A7" w:rsidP="00C2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62108C2" w14:textId="6BE879AB" w:rsidR="00C238A7" w:rsidRDefault="00C238A7" w:rsidP="00C2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3</w:t>
      </w:r>
      <w:r w:rsidRPr="00C238A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50908331" wp14:editId="1CD7EECB">
            <wp:extent cx="2857500" cy="2783103"/>
            <wp:effectExtent l="0" t="0" r="0" b="0"/>
            <wp:docPr id="1623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778" cy="281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E52" w14:textId="77777777" w:rsidR="00C238A7" w:rsidRDefault="00C238A7" w:rsidP="00C2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8CD0B77" w14:textId="77777777" w:rsidR="00C238A7" w:rsidRDefault="00C238A7" w:rsidP="00C2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C64FFDE" w14:textId="5E69DAFB" w:rsidR="00C238A7" w:rsidRPr="00C238A7" w:rsidRDefault="00D2709E" w:rsidP="00C23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Miira-cell</w:t>
      </w:r>
      <w:r w:rsidR="00C238A7" w:rsidRPr="00C23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Benefits</w:t>
      </w:r>
    </w:p>
    <w:p w14:paraId="39B8C41C" w14:textId="77777777" w:rsidR="00C238A7" w:rsidRPr="00C238A7" w:rsidRDefault="00C238A7" w:rsidP="00C23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Cellular Regeneration: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"stem cell" approach aims to trigger the body's natural ability to repair and replace damaged cells, which can help with anti-aging and faster recovery from illness or injury.</w:t>
      </w:r>
    </w:p>
    <w:p w14:paraId="0048458F" w14:textId="77777777" w:rsidR="00C238A7" w:rsidRPr="00C238A7" w:rsidRDefault="00C238A7" w:rsidP="00C23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Immune Function: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Ingredients like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Soursop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Pomegranate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Vitamin C-rich fruits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(kiwi, orange, strawberry) provide a massive antioxidant boost to help the body neutralize free radicals.</w:t>
      </w:r>
    </w:p>
    <w:p w14:paraId="6FA13B30" w14:textId="77777777" w:rsidR="00C238A7" w:rsidRPr="00C238A7" w:rsidRDefault="00C238A7" w:rsidP="00C23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Skin Health &amp; Anti-Aging: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supporting collagen production and cellular repair, it is often used to improve skin elasticity, reduce fine lines, and promote a "glow" from within.</w:t>
      </w:r>
    </w:p>
    <w:p w14:paraId="1768A225" w14:textId="77777777" w:rsidR="00C238A7" w:rsidRPr="00C238A7" w:rsidRDefault="00C238A7" w:rsidP="00C23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Digestive &amp; Metabolic Support: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fiber and phytonutrients found in the fruit extracts (like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Apple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Grape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support healthy digestion and can help stabilize energy levels throughout the day.</w:t>
      </w:r>
    </w:p>
    <w:p w14:paraId="242110FA" w14:textId="77777777" w:rsidR="00C238A7" w:rsidRPr="00C238A7" w:rsidRDefault="00C238A7" w:rsidP="00C23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Blood Circulation: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of the dark berries and pomegranate components are known to support cardiovascular health by improving blood flow and vessel integrity.</w:t>
      </w:r>
    </w:p>
    <w:p w14:paraId="317423E9" w14:textId="77777777" w:rsidR="00C238A7" w:rsidRPr="00C238A7" w:rsidRDefault="00C238A7" w:rsidP="00C2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1B19F10" w14:textId="3FD2F3E8" w:rsidR="00413AB8" w:rsidRDefault="00C238A7">
      <w:r>
        <w:lastRenderedPageBreak/>
        <w:t>4.</w:t>
      </w:r>
      <w:r w:rsidR="00FB4ED3">
        <w:t xml:space="preserve">  </w:t>
      </w:r>
      <w:r w:rsidR="00FB4ED3">
        <w:fldChar w:fldCharType="begin"/>
      </w:r>
      <w:r w:rsidR="00FB4ED3">
        <w:instrText xml:space="preserve"> INCLUDEPICTURE "https://uprisehealthshop.com/wp-content/uploads/2025/03/Untitled-design-24.png" \* MERGEFORMATINET </w:instrText>
      </w:r>
      <w:r w:rsidR="00FB4ED3">
        <w:fldChar w:fldCharType="separate"/>
      </w:r>
      <w:r w:rsidR="00FB4ED3">
        <w:rPr>
          <w:noProof/>
        </w:rPr>
        <w:drawing>
          <wp:inline distT="0" distB="0" distL="0" distR="0" wp14:anchorId="76CC866D" wp14:editId="12E4F06F">
            <wp:extent cx="3743325" cy="3499452"/>
            <wp:effectExtent l="0" t="0" r="3175" b="6350"/>
            <wp:docPr id="1703981266" name="Picture 2" descr="Buy ProCranX - a cranberry and probiotic combo in Gh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y ProCranX - a cranberry and probiotic combo in Ghan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1" t="21816" r="19342" b="17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172" cy="350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4ED3">
        <w:fldChar w:fldCharType="end"/>
      </w:r>
    </w:p>
    <w:p w14:paraId="5794790D" w14:textId="77777777" w:rsidR="00C238A7" w:rsidRDefault="00C238A7"/>
    <w:p w14:paraId="21AB9060" w14:textId="77777777" w:rsidR="00C238A7" w:rsidRPr="00C238A7" w:rsidRDefault="00C238A7" w:rsidP="00C23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Urinary Tract Health: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concentrated cranberry extract (rich in PACs) helps prevent harmful bacteria from adhering to the bladder wall, reducing the risk of UTIs.</w:t>
      </w:r>
    </w:p>
    <w:p w14:paraId="4DCE733D" w14:textId="77777777" w:rsidR="00C238A7" w:rsidRPr="00C238A7" w:rsidRDefault="00C238A7" w:rsidP="00C23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Microbiome Balance: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"friendly" bacteria (Lactospore) that survive stomach acid to populate the gut and vaginal tract with healthy flora.</w:t>
      </w:r>
    </w:p>
    <w:p w14:paraId="0427C621" w14:textId="77777777" w:rsidR="00C238A7" w:rsidRPr="00C238A7" w:rsidRDefault="00C238A7" w:rsidP="00C23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Digestive Comfort: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Enhanced with BioAccelerators (like Ginger and Bioperine) to improve nutrient absorption and reduce digestive distress.</w:t>
      </w:r>
    </w:p>
    <w:p w14:paraId="04E880BC" w14:textId="77777777" w:rsidR="00C238A7" w:rsidRPr="00C238A7" w:rsidRDefault="00C238A7" w:rsidP="00C23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8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Antioxidant Defense:</w:t>
      </w:r>
      <w:r w:rsidRPr="00C238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Provides a sugar-free way to get the protective benefits of cranberries without the acidity or calories of juice.</w:t>
      </w:r>
    </w:p>
    <w:p w14:paraId="518A9195" w14:textId="76E898FE" w:rsidR="00FB4ED3" w:rsidRDefault="00FB4ED3" w:rsidP="00C23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2A7E91" wp14:editId="63BFAD5E">
            <wp:simplePos x="0" y="0"/>
            <wp:positionH relativeFrom="column">
              <wp:posOffset>771367</wp:posOffset>
            </wp:positionH>
            <wp:positionV relativeFrom="paragraph">
              <wp:posOffset>-1905</wp:posOffset>
            </wp:positionV>
            <wp:extent cx="1743075" cy="2244725"/>
            <wp:effectExtent l="0" t="0" r="0" b="3175"/>
            <wp:wrapThrough wrapText="bothSides">
              <wp:wrapPolygon edited="0">
                <wp:start x="0" y="0"/>
                <wp:lineTo x="0" y="21508"/>
                <wp:lineTo x="21403" y="21508"/>
                <wp:lineTo x="21403" y="0"/>
                <wp:lineTo x="0" y="0"/>
              </wp:wrapPolygon>
            </wp:wrapThrough>
            <wp:docPr id="2063371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</w:t>
      </w:r>
      <w:r w:rsidRPr="00FB4ED3">
        <w:t xml:space="preserve"> </w:t>
      </w:r>
      <w:r>
        <w:fldChar w:fldCharType="begin"/>
      </w:r>
      <w:r>
        <w:instrText xml:space="preserve"> INCLUDEPICTURE "https://cemechpack.com/images/renacol.jpg" \* MERGEFORMATINET </w:instrText>
      </w:r>
      <w:r>
        <w:fldChar w:fldCharType="separate"/>
      </w:r>
      <w:r>
        <w:fldChar w:fldCharType="end"/>
      </w:r>
    </w:p>
    <w:p w14:paraId="51A70E3A" w14:textId="306FD797" w:rsidR="00FB4ED3" w:rsidRPr="00C238A7" w:rsidRDefault="00FB4ED3" w:rsidP="00C238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AC6C39" w14:textId="77777777" w:rsidR="00C238A7" w:rsidRDefault="00C238A7"/>
    <w:p w14:paraId="3068A27F" w14:textId="77777777" w:rsidR="00FB4ED3" w:rsidRDefault="00FB4ED3"/>
    <w:p w14:paraId="4C7E6E9A" w14:textId="77777777" w:rsidR="00FB4ED3" w:rsidRDefault="00FB4ED3"/>
    <w:p w14:paraId="44A12A89" w14:textId="77777777" w:rsidR="00FB4ED3" w:rsidRDefault="00FB4ED3"/>
    <w:p w14:paraId="213BD211" w14:textId="77777777" w:rsidR="00FB4ED3" w:rsidRDefault="00FB4ED3"/>
    <w:p w14:paraId="1CF55B4F" w14:textId="77777777" w:rsidR="005A4624" w:rsidRDefault="005A4624" w:rsidP="00FB4ED3">
      <w:pPr>
        <w:spacing w:after="100" w:afterAutospacing="1" w:line="240" w:lineRule="auto"/>
      </w:pPr>
    </w:p>
    <w:p w14:paraId="66DAD400" w14:textId="09F52767" w:rsidR="00FB4ED3" w:rsidRPr="00FB4ED3" w:rsidRDefault="00FB4ED3" w:rsidP="00FB4ED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Renacol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primarily a kidney and urinary health supplement. Depending on the specific brand available in your region (likely </w:t>
      </w: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Cemech Renacol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or </w:t>
      </w: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Life Source Renacol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>), its benefits range from supporting renal detoxification to preventing infections.</w:t>
      </w:r>
    </w:p>
    <w:p w14:paraId="740401F4" w14:textId="0462F78E" w:rsidR="00FB4ED3" w:rsidRPr="00FB4ED3" w:rsidRDefault="00FB4ED3" w:rsidP="00FB4ED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B4ED3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Benefits</w:t>
      </w:r>
    </w:p>
    <w:p w14:paraId="58CBD471" w14:textId="77777777" w:rsidR="00FB4ED3" w:rsidRPr="00FB4ED3" w:rsidRDefault="00FB4ED3" w:rsidP="00FB4ED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Kidney Support &amp; Detoxification: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Renacol is frequently used to guard the kidneys against the damaging effects of nephrotoxins. It helps support the vital detoxification functions of the renal system and improves overall renal health.</w:t>
      </w:r>
    </w:p>
    <w:p w14:paraId="1EA1D4FC" w14:textId="77777777" w:rsidR="00FB4ED3" w:rsidRPr="00FB4ED3" w:rsidRDefault="00FB4ED3" w:rsidP="00FB4ED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Urinary Tract Health (UTI Prevention):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the sachet/powder versions, the combination of </w:t>
      </w: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Cranberry extract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</w:t>
      </w: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D-Mannose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prevents harmful bacteria (like E. coli) from sticking to the urinary tract walls, reducing the risk of recurrent UTIs.</w:t>
      </w:r>
    </w:p>
    <w:p w14:paraId="41748A88" w14:textId="77777777" w:rsidR="00FB4ED3" w:rsidRPr="00FB4ED3" w:rsidRDefault="00FB4ED3" w:rsidP="00FB4ED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Urogenital Balance: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women, it helps maintain healthy vaginal flora and acidity, which can assist in managing bacterial vaginosis or yeast-related issues.</w:t>
      </w:r>
    </w:p>
    <w:p w14:paraId="2EF36C15" w14:textId="77777777" w:rsidR="00FB4ED3" w:rsidRPr="00FB4ED3" w:rsidRDefault="00FB4ED3" w:rsidP="00FB4ED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B4ED3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Antibiotic Support:</w:t>
      </w:r>
      <w:r w:rsidRPr="00FB4ED3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is often used as a complementary therapy alongside antibiotics to help reduce bacterial resistance and speed up recovery from infections.</w:t>
      </w:r>
    </w:p>
    <w:p w14:paraId="309D535D" w14:textId="0BBCA4B8" w:rsidR="00FB4ED3" w:rsidRDefault="005A4624">
      <w:r>
        <w:t>6</w:t>
      </w:r>
    </w:p>
    <w:p w14:paraId="49EDBD5E" w14:textId="26553939" w:rsidR="005A4624" w:rsidRDefault="005A4624">
      <w:r>
        <w:fldChar w:fldCharType="begin"/>
      </w:r>
      <w:r>
        <w:instrText xml:space="preserve"> INCLUDEPICTURE "https://5.imimg.com/data5/SELLER/Default/2024/7/436774407/BA/CZ/ZW/124599561/mitsico-kinoki-cleansing-detox-foot-patches-10-adhesive-pads-kit-natural-unwanted-toxins-500x500.jpg"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811700" wp14:editId="295C25EE">
            <wp:extent cx="3487500" cy="3130868"/>
            <wp:effectExtent l="0" t="0" r="5080" b="6350"/>
            <wp:docPr id="1154788296" name="Picture 4" descr="MITSICO White Kinoki Patch 10 Pcs SZ-640 at ₹ 25/piece | Body Massager in  Surat | ID: 2853612773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TSICO White Kinoki Patch 10 Pcs SZ-640 at ₹ 25/piece | Body Massager in  Surat | ID: 28536127731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713" cy="31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C1F173" w14:textId="77777777" w:rsidR="005A4624" w:rsidRDefault="005A4624" w:rsidP="005A462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Detoxification Support:</w:t>
      </w:r>
      <w:r>
        <w:t xml:space="preserve"> The patches are designed to "draw out" toxins, heavy metals, and metabolic waste through the sweat glands in the feet while you sleep.</w:t>
      </w:r>
    </w:p>
    <w:p w14:paraId="5658A038" w14:textId="77777777" w:rsidR="005A4624" w:rsidRDefault="005A4624" w:rsidP="005A462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Improved Sleep Quality:</w:t>
      </w:r>
      <w:r>
        <w:t xml:space="preserve"> Many users report falling asleep faster and experiencing a deeper, more restful sleep cycle after consistent application.</w:t>
      </w:r>
    </w:p>
    <w:p w14:paraId="21075D36" w14:textId="77777777" w:rsidR="005A4624" w:rsidRDefault="005A4624" w:rsidP="005A462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Reduced Physical Fatigue:</w:t>
      </w:r>
      <w:r>
        <w:t xml:space="preserve"> By supporting the body's natural waste removal process, these patches are often used to help reduce feelings of lethargy and boost morning energy levels.</w:t>
      </w:r>
    </w:p>
    <w:p w14:paraId="328FA46E" w14:textId="77777777" w:rsidR="005A4624" w:rsidRDefault="005A4624" w:rsidP="005A462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Stress Relief:</w:t>
      </w:r>
      <w:r>
        <w:t xml:space="preserve"> The warming sensation and the ritual of the foot patch can promote relaxation and a sense of calm.</w:t>
      </w:r>
    </w:p>
    <w:p w14:paraId="22D11639" w14:textId="126887C0" w:rsidR="005A4624" w:rsidRDefault="005A4624" w:rsidP="005A4624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Relief from Minor Aches:</w:t>
      </w:r>
      <w:r>
        <w:t xml:space="preserve"> Some users find that the patches help reduce swelling and minor joint or muscle discomfort in the lower extremities.</w:t>
      </w:r>
    </w:p>
    <w:p w14:paraId="2596B61C" w14:textId="77777777" w:rsidR="005A4624" w:rsidRDefault="005A4624" w:rsidP="005A4624">
      <w:pPr>
        <w:pStyle w:val="NormalWeb"/>
      </w:pPr>
    </w:p>
    <w:sectPr w:rsidR="005A4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938"/>
    <w:multiLevelType w:val="multilevel"/>
    <w:tmpl w:val="52D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254F"/>
    <w:multiLevelType w:val="multilevel"/>
    <w:tmpl w:val="02D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55514"/>
    <w:multiLevelType w:val="multilevel"/>
    <w:tmpl w:val="5B3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E08BA"/>
    <w:multiLevelType w:val="multilevel"/>
    <w:tmpl w:val="FDA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075EA"/>
    <w:multiLevelType w:val="multilevel"/>
    <w:tmpl w:val="BB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5B92"/>
    <w:multiLevelType w:val="multilevel"/>
    <w:tmpl w:val="8C4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C0622"/>
    <w:multiLevelType w:val="multilevel"/>
    <w:tmpl w:val="D40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10445"/>
    <w:multiLevelType w:val="multilevel"/>
    <w:tmpl w:val="EC3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20186"/>
    <w:multiLevelType w:val="multilevel"/>
    <w:tmpl w:val="366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448426">
    <w:abstractNumId w:val="0"/>
  </w:num>
  <w:num w:numId="2" w16cid:durableId="1718699811">
    <w:abstractNumId w:val="3"/>
  </w:num>
  <w:num w:numId="3" w16cid:durableId="64642734">
    <w:abstractNumId w:val="2"/>
  </w:num>
  <w:num w:numId="4" w16cid:durableId="573928751">
    <w:abstractNumId w:val="1"/>
  </w:num>
  <w:num w:numId="5" w16cid:durableId="1276983030">
    <w:abstractNumId w:val="5"/>
  </w:num>
  <w:num w:numId="6" w16cid:durableId="372727272">
    <w:abstractNumId w:val="7"/>
  </w:num>
  <w:num w:numId="7" w16cid:durableId="980421231">
    <w:abstractNumId w:val="6"/>
  </w:num>
  <w:num w:numId="8" w16cid:durableId="1653488204">
    <w:abstractNumId w:val="8"/>
  </w:num>
  <w:num w:numId="9" w16cid:durableId="1219394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A7"/>
    <w:rsid w:val="00293780"/>
    <w:rsid w:val="00387C8B"/>
    <w:rsid w:val="00413AB8"/>
    <w:rsid w:val="00460F2E"/>
    <w:rsid w:val="005A4624"/>
    <w:rsid w:val="00C238A7"/>
    <w:rsid w:val="00D2709E"/>
    <w:rsid w:val="00D7031C"/>
    <w:rsid w:val="00DD088C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D897"/>
  <w15:chartTrackingRefBased/>
  <w15:docId w15:val="{73E61C7A-C770-6F4C-B947-F4F14122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A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238A7"/>
  </w:style>
  <w:style w:type="character" w:styleId="Strong">
    <w:name w:val="Strong"/>
    <w:basedOn w:val="DefaultParagraphFont"/>
    <w:uiPriority w:val="22"/>
    <w:qFormat/>
    <w:rsid w:val="00C238A7"/>
    <w:rPr>
      <w:b/>
      <w:bCs/>
    </w:rPr>
  </w:style>
  <w:style w:type="paragraph" w:styleId="NormalWeb">
    <w:name w:val="Normal (Web)"/>
    <w:basedOn w:val="Normal"/>
    <w:uiPriority w:val="99"/>
    <w:unhideWhenUsed/>
    <w:rsid w:val="00C23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04">
    <w:name w:val="citation-204"/>
    <w:basedOn w:val="DefaultParagraphFont"/>
    <w:rsid w:val="00C238A7"/>
  </w:style>
  <w:style w:type="character" w:customStyle="1" w:styleId="citation-203">
    <w:name w:val="citation-203"/>
    <w:basedOn w:val="DefaultParagraphFont"/>
    <w:rsid w:val="00C238A7"/>
  </w:style>
  <w:style w:type="character" w:customStyle="1" w:styleId="citation-236">
    <w:name w:val="citation-236"/>
    <w:basedOn w:val="DefaultParagraphFont"/>
    <w:rsid w:val="00FB4ED3"/>
  </w:style>
  <w:style w:type="character" w:customStyle="1" w:styleId="citation-235">
    <w:name w:val="citation-235"/>
    <w:basedOn w:val="DefaultParagraphFont"/>
    <w:rsid w:val="00FB4ED3"/>
  </w:style>
  <w:style w:type="character" w:customStyle="1" w:styleId="citation-234">
    <w:name w:val="citation-234"/>
    <w:basedOn w:val="DefaultParagraphFont"/>
    <w:rsid w:val="00FB4ED3"/>
  </w:style>
  <w:style w:type="character" w:customStyle="1" w:styleId="citation-233">
    <w:name w:val="citation-233"/>
    <w:basedOn w:val="DefaultParagraphFont"/>
    <w:rsid w:val="00FB4ED3"/>
  </w:style>
  <w:style w:type="character" w:customStyle="1" w:styleId="citation-232">
    <w:name w:val="citation-232"/>
    <w:basedOn w:val="DefaultParagraphFont"/>
    <w:rsid w:val="00FB4ED3"/>
  </w:style>
  <w:style w:type="character" w:customStyle="1" w:styleId="citation-231">
    <w:name w:val="citation-231"/>
    <w:basedOn w:val="DefaultParagraphFont"/>
    <w:rsid w:val="00FB4ED3"/>
  </w:style>
  <w:style w:type="character" w:customStyle="1" w:styleId="citation-230">
    <w:name w:val="citation-230"/>
    <w:basedOn w:val="DefaultParagraphFont"/>
    <w:rsid w:val="00FB4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wadsley satchie</dc:creator>
  <cp:keywords/>
  <dc:description/>
  <cp:lastModifiedBy>bernard wadsley satchie</cp:lastModifiedBy>
  <cp:revision>2</cp:revision>
  <dcterms:created xsi:type="dcterms:W3CDTF">2026-04-23T08:57:00Z</dcterms:created>
  <dcterms:modified xsi:type="dcterms:W3CDTF">2026-04-23T09:40:00Z</dcterms:modified>
</cp:coreProperties>
</file>