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78D4"/>
          <w:sz w:val="18"/>
          <w:szCs w:val="18"/>
        </w:rPr>
        <w:t xml:space="preserve">MICROSOFT  |  MCAPS AIBAST</w:t>
      </w:r>
    </w:p>
    <w:p>
      <w:pPr>
        <w:keepNext w:val="false"/>
        <w:spacing w:after="18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46"/>
          <w:szCs w:val="46"/>
        </w:rPr>
        <w:t xml:space="preserve">FY27 RAPP Customer Communications Pack</w:t>
      </w:r>
    </w:p>
    <w:p>
      <w:pPr>
        <w:keepNext w:val="false"/>
        <w:spacing w:after="2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8"/>
          <w:szCs w:val="28"/>
        </w:rPr>
        <w:t xml:space="preserve">Copy-ready pre-workshop and post-workshop content</w:t>
      </w:r>
    </w:p>
    <w:p>
      <w:pPr>
        <w:keepNext w:val="false"/>
        <w:spacing w:after="62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24"/>
          <w:szCs w:val="24"/>
        </w:rPr>
        <w:t xml:space="preserve">Documents → Copilot Studio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PACKAGE ROLE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Replace the template tokens, confirm the data notice and access language with the account team, then send on the recommended timeline.</w:t>
            </w:r>
          </w:p>
        </w:tc>
      </w:tr>
    </w:tbl>
    <w:p>
      <w:pPr>
        <w:keepNext w:val="false"/>
        <w:spacing w:after="0" w:before="70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18"/>
          <w:szCs w:val="18"/>
        </w:rPr>
        <w:t xml:space="preserve">FY27  |  Version 1.0  |  Public partner-training material</w:t>
      </w:r>
    </w:p>
    <w:p>
      <w:r>
        <w:br w:type="page"/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How to use this pack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Each template includes a recommended timing, audience, subject line, and copy-ready body. Keep the workshop focused on one scenario. Do not ask customers to email secrets, production credentials, or unauthorized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5060"/>
      </w:tblGrid>
      <w:tr>
        <w:trPr>
          <w:tblHeader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Template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Timing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Primary purpose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Kickoff and nomination email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T-10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sponsor, participants, scenario owner, and target outcome.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Pre-session survey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T-10 to T-7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Collect enough signal to shape one scenario without repeating discovery.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Access and source readiness email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T-5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accounts, environment, safe files, and success measure.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24-hour reminder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Drive final access check and participant prep.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Day-of chat message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T-0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Share URL, timing, and help path.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Same-day thank-you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T+0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Share artifacts and pulse survey.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Outcome summary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T+1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Document evidence, gaps, and decision request.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 checkpoint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T+5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iterate, scale, or stop.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T-10: kickoff and participant nomination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Action requested: prepare for the FY27 RAPP workshop on {DATE}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{CUSTOMER} team,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We are preparing a 60-minute RAPP workshop that turns one approved source document into a reviewable Copilot Studio prototype. Participants will learn the process by doing: sign in, upload documents, confirm an MVP, review generated assets, deploy to a workshop environment, and test.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nominate: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One business scenario owner who can approve the MVP.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Two to eight participants who understand the current workflow.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One technical contact who can confirm Copilot Studio and Dataverse access.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complete the short survey below by {SURVEY_DUE_DATE}. We will use the responses to select one focused scenario and avoid repeating discovery work already completed.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Important data notice: do not provide secrets, credentials, or information you are not authorized to process with Azure OpenAI. We will confirm the final source set with you before the workshop.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Thank you,
{FACILITATOR_NAME}
{SUPPORT_CONTACT}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T-10 to T-7: pre-session survey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Form title: FY27 RAPP Workshop Scenario and Readiness Survey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Form introduction: This five-minute survey helps us select one scenario, prepare safe example inputs, and confirm workshop access. Please do not include secrets, credentials, or unauthorized personal/customer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700"/>
        <w:gridCol w:w="1600"/>
        <w:gridCol w:w="2610"/>
      </w:tblGrid>
      <w:tr>
        <w:trPr>
          <w:tblHeader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Response type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Guidance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business problem should the agent solve?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Long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2-4 sentences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Who uses the process today?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Roles, not names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happens from trigger to outcome?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Long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3-7 steps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are the top one to three capabilities?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Ranked list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Must-have only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Which systems or approved knowledge sources are involved?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Names only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sanitized sample file can you safely provide?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Choice + upload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PDF/DOCX/PPTX/XLSX/TXT/MD preferred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7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is the data classification of that sample?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Choice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Public / internal / confidential / unknown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8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one measurable signal means the prototype worked?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Example: under two minutes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9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Will attendees have Copilot Studio maker access?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Choice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 / no / unsure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10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Who can approve the MVP and next step?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Role + contact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9E3D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D83B01"/>
                <w:sz w:val="21"/>
                <w:szCs w:val="21"/>
              </w:rPr>
              <w:t xml:space="preserve">FACILITATOR USE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Choose one scenario. If responses describe a portfolio, ask the sponsor to select the smallest valuable slice that can be tested in one conversation.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T-5: access and source readiness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RAPP workshop readiness check - action by {ACCESS_DUE_DATE}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{CUSTOMER} team,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We selected the following workshop scenario: {SCENARIO_TITLE}. The target outcome is: {SUCCESS_MEASURE}.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Before the session, please complete these three actions: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Open {WORKSHOP_URL} and confirm you can sign in with your Microsoft account.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Open Copilot Studio and confirm {TARGET_ENVIRONMENT} is visible.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Review the proposed source files listed below and confirm they are approved for workshop processing.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Proposed source set: {SOURCE_FILE_LIST}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workshop uploader supports PDF, DOCX, PPTX, XLSX, TXT, MD, CSV, JSON, RTF, HTML, and agent source/ZIP files. Image-only notes should be OCR'd or placed into a readable PDF/DOCX before the session.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Reply by {ACCESS_DUE_DATE} with: ACCESS CONFIRMED, ACCESS BLOCKED, or UNSURE. Include only the issue description - never send passwords or client secrets.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Thank you,
{FACILITATOR_NAME}
{SUPPORT_CONTACT}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T-1: 24-hour reminder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Tomorrow: FY27 RAPP build-along | {DATE} {TIME_ZONE}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everyone,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Tomorrow we will turn the approved {SCENARIO_TITLE} source set into a Copilot Studio prototype in 60 minutes.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be ready to: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Join from a laptop with a modern browser.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Sign in at {WORKSHOP_URL}.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Open {TARGET_ENVIRONMENT} in Copilot Studio.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Work in a driver/navigator pair.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Challenge the MVP and test the resulting agent.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We will use approved workshop data only. Do not upload production secrets or information you are not authorized to process.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If access is blocked, contact {SUPPORT_CONTACT} before the session.</w:t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T-0: day-of chat message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COPY TO MEETING CHAT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Welcome to the FY27 RAPP workshop. Open {WORKSHOP_URL}, sign in, and keep {TARGET_ENVIRONMENT} available in Copilot Studio. We will work in driver/navigator pairs. Use the chat for access issues; never post credentials or secrets.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T+0: same-day thank-you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Thank you - FY27 RAPP workshop artifacts and feedback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Thank you for participating in today's RAPP workshop.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Together we converted {SOURCE_SUMMARY} into the confirmed MVP "{MVP_TITLE}", generated {CAPABILITY_COUNT} capability agent(s), imported {SOLUTION_NAME} into {TARGET_ENVIRONMENT}, and tested the prototype.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Artifacts: {ARTIFACT_LOCATION}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complete the two-minute pulse survey by {FEEDBACK_DUE_DATE}: {FEEDBACK_LINK}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Reminder: the workshop output is a prototype and evidence package. It is not production-approved until the customer completes its security, data, integration, connection, testing, and publication reviews.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Next checkpoint: {NEXT_MEETING_DATE}.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Thank you,
{FACILITATOR_NAME}</w:t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T+0: participant pulse survey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6500"/>
        <w:gridCol w:w="2360"/>
      </w:tblGrid>
      <w:tr>
        <w:trPr>
          <w:tblHeader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 can explain the five RAPP steps.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1-5 agreement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MVP gate improved confidence in what was built.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1-5 agreement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 understand the difference between the demo twin and live prototype.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1-5 agreement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 can identify the next action before a customer pilot.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1-5 agreement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Where did the process feel fastest?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Where did confidence drop?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7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should change before the next workshop?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T+1: outcome summary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DE7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8661C5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RAPP workshop outcome: {SCENARIO_TITLE} | decision requested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Executive summary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Complete with workshop evidence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Business problem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{One sentence from approved source}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Confirmed MVP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{MVP title and statement}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Capabilities generated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{List with one-line descriptions}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Artifacts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{Live ZIP, demo ZIP, agent files, demo driver, test case}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Deployment status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{Environment, imported/published, connection status}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evidence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{Prompts, expected vs actual, pass/fail/mixed}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Known gaps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{Top three gaps only}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Recommendation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{Iterate / scale / stop}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 owner and date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{Name/role and due date}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{SPONSOR},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RAPP workshop produced enough evidence to recommend: {RECOMMENDATION}.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Evidence summary: {ONE_PARAGRAPH_SUMMARY}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Decision requested by {DECISION_DATE}: approve a second RAPP iteration, move to implementation planning, or stop.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Proposed owner: {OWNER}. Proposed next milestone: {MILESTONE}.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T+5: decision checkpoint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9E3D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D83B01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 needed: next step for {SCENARIO_TITLE}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{SPONSOR},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confirm one next step for the {SCENARIO_TITLE} prototype: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ITERATE: run a second RAPP cycle for {TOP_GAP}.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SCALE: begin implementation and integration planning.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STOP: archive the evidence; the threshold was not met.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Requested decision: {DECISION}. Accountable owner: {OWNER}. Target date: {DATE}.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960" w:right="1440" w:bottom="960" w:left="144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0CE" w:sz="4" w:space="1"/>
      </w:pBdr>
      <w:tabs>
        <w:tab w:val="right" w:pos="9360"/>
      </w:tabs>
      <w:spacing w:before="80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FY27 RAPP Workshop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Page </w:t>
    </w:r>
    <w:r>
      <w:rPr>
        <w:rFonts w:ascii="Segoe UI" w:cs="Segoe UI" w:eastAsia="Segoe UI" w:hAnsi="Segoe UI"/>
        <w:color w:val="605E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0CE" w:sz="4" w:space="1"/>
      </w:pBdr>
      <w:tabs>
        <w:tab w:val="right" w:pos="9360"/>
      </w:tabs>
      <w:spacing w:after="80"/>
    </w:pPr>
    <w:r>
      <w:rPr>
        <w:rFonts w:ascii="Segoe UI" w:cs="Segoe UI" w:eastAsia="Segoe UI" w:hAnsi="Segoe UI"/>
        <w:b/>
        <w:bCs/>
        <w:i w:val="false"/>
        <w:iCs w:val="false"/>
        <w:color w:val="0078D4"/>
        <w:sz w:val="16"/>
        <w:szCs w:val="16"/>
      </w:rPr>
      <w:t xml:space="preserve">Microsoft  |  MCAPS AIBAST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FY27 RAPP Customer Communications Pack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1A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egoe UI Semibold" w:cs="Segoe UI Semibold" w:eastAsia="Segoe UI Semibold" w:hAnsi="Segoe UI Semibold"/>
      <w:b/>
      <w:bCs/>
      <w:color w:val="0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egoe UI Semibold" w:cs="Segoe UI Semibold" w:eastAsia="Segoe UI Semibold" w:hAnsi="Segoe UI Semibold"/>
      <w:b/>
      <w:bCs/>
      <w:color w:val="005A9E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Segoe UI Semibold" w:cs="Segoe UI Semibold" w:eastAsia="Segoe UI Semibold" w:hAnsi="Segoe UI Semibold"/>
      <w:b/>
      <w:bCs/>
      <w:color w:val="1B1A1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FY27 RAPP Customer Communications Pack</dc:title>
  <dc:subject>FY27 RAPP Workshop package</dc:subject>
  <dc:creator>Microsoft MCAPS AIBAST</dc:creator>
  <cp:keywords>RAPP, Copilot Studio, facilitator, workshop</cp:keywords>
  <cp:lastModifiedBy>Un-named</cp:lastModifiedBy>
  <cp:revision>1</cp:revision>
  <dcterms:created xsi:type="dcterms:W3CDTF">2026-07-13T15:27:58.979Z</dcterms:created>
  <dcterms:modified xsi:type="dcterms:W3CDTF">2026-07-13T15:27:58.979Z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