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CB" w:rsidRDefault="00E16160" w:rsidP="008B49D1">
      <w:pPr>
        <w:jc w:val="center"/>
        <w:rPr>
          <w:sz w:val="72"/>
          <w:szCs w:val="72"/>
        </w:rPr>
      </w:pPr>
      <w:r>
        <w:rPr>
          <w:sz w:val="72"/>
          <w:szCs w:val="72"/>
        </w:rPr>
        <w:t>INSTRUCTIONS</w:t>
      </w:r>
    </w:p>
    <w:p w:rsidR="00E9378C" w:rsidRPr="00E9378C" w:rsidRDefault="00E9378C" w:rsidP="00E9378C">
      <w:pPr>
        <w:rPr>
          <w:sz w:val="48"/>
          <w:szCs w:val="48"/>
        </w:rPr>
      </w:pPr>
      <w:r w:rsidRPr="00E9378C">
        <w:rPr>
          <w:sz w:val="48"/>
          <w:szCs w:val="48"/>
        </w:rPr>
        <w:t>Task</w:t>
      </w:r>
    </w:p>
    <w:p w:rsidR="00E9378C" w:rsidRPr="00E9378C" w:rsidRDefault="00E9378C" w:rsidP="00E9378C">
      <w:pPr>
        <w:rPr>
          <w:sz w:val="24"/>
          <w:szCs w:val="24"/>
        </w:rPr>
      </w:pPr>
      <w:r w:rsidRPr="00E9378C">
        <w:rPr>
          <w:sz w:val="24"/>
          <w:szCs w:val="24"/>
        </w:rPr>
        <w:t>Read the following texts de</w:t>
      </w:r>
      <w:r w:rsidR="00F752F7">
        <w:rPr>
          <w:sz w:val="24"/>
          <w:szCs w:val="24"/>
        </w:rPr>
        <w:t>scribing the specific diseases</w:t>
      </w:r>
      <w:r w:rsidR="004620E8">
        <w:rPr>
          <w:sz w:val="24"/>
          <w:szCs w:val="24"/>
        </w:rPr>
        <w:t xml:space="preserve"> (called indications)</w:t>
      </w:r>
      <w:r w:rsidRPr="00E9378C">
        <w:rPr>
          <w:sz w:val="24"/>
          <w:szCs w:val="24"/>
        </w:rPr>
        <w:t xml:space="preserve"> for which a </w:t>
      </w:r>
      <w:r w:rsidR="00083F51">
        <w:rPr>
          <w:sz w:val="24"/>
          <w:szCs w:val="24"/>
        </w:rPr>
        <w:t xml:space="preserve">particular </w:t>
      </w:r>
      <w:r w:rsidRPr="00E9378C">
        <w:rPr>
          <w:sz w:val="24"/>
          <w:szCs w:val="24"/>
        </w:rPr>
        <w:t>drug is suggested</w:t>
      </w:r>
      <w:r>
        <w:rPr>
          <w:sz w:val="24"/>
          <w:szCs w:val="24"/>
        </w:rPr>
        <w:t>. Then, write down all the indications for which the drug is</w:t>
      </w:r>
      <w:r w:rsidR="00EE7D1E">
        <w:rPr>
          <w:sz w:val="24"/>
          <w:szCs w:val="24"/>
        </w:rPr>
        <w:t xml:space="preserve"> </w:t>
      </w:r>
      <w:r w:rsidR="0036172C">
        <w:rPr>
          <w:sz w:val="24"/>
          <w:szCs w:val="24"/>
        </w:rPr>
        <w:t xml:space="preserve">explicitly or implicitly </w:t>
      </w:r>
      <w:r w:rsidR="001C59C6">
        <w:rPr>
          <w:sz w:val="24"/>
          <w:szCs w:val="24"/>
        </w:rPr>
        <w:t>advocated.</w:t>
      </w:r>
    </w:p>
    <w:p w:rsidR="002B49C1" w:rsidRDefault="00B33F35" w:rsidP="00212C63">
      <w:pPr>
        <w:rPr>
          <w:sz w:val="48"/>
          <w:szCs w:val="48"/>
        </w:rPr>
      </w:pPr>
      <w:r w:rsidRPr="00212C63">
        <w:rPr>
          <w:sz w:val="48"/>
          <w:szCs w:val="48"/>
        </w:rPr>
        <w:t>Dos</w:t>
      </w:r>
    </w:p>
    <w:p w:rsidR="00732AE3" w:rsidRDefault="0099693D" w:rsidP="009135C5">
      <w:pPr>
        <w:pStyle w:val="ListParagraph"/>
        <w:numPr>
          <w:ilvl w:val="0"/>
          <w:numId w:val="34"/>
        </w:numPr>
        <w:rPr>
          <w:sz w:val="24"/>
          <w:szCs w:val="24"/>
        </w:rPr>
      </w:pPr>
      <w:r>
        <w:rPr>
          <w:sz w:val="24"/>
          <w:szCs w:val="24"/>
        </w:rPr>
        <w:t>Do be as specific as possible</w:t>
      </w:r>
      <w:r w:rsidR="002C4DAC">
        <w:rPr>
          <w:sz w:val="24"/>
          <w:szCs w:val="24"/>
        </w:rPr>
        <w:t xml:space="preserve">. For e.g. if the drug is indicated for </w:t>
      </w:r>
      <w:r w:rsidR="00071A9A">
        <w:rPr>
          <w:sz w:val="24"/>
          <w:szCs w:val="24"/>
        </w:rPr>
        <w:t xml:space="preserve">a specific type of </w:t>
      </w:r>
      <w:r w:rsidR="002C4DAC">
        <w:rPr>
          <w:sz w:val="24"/>
          <w:szCs w:val="24"/>
        </w:rPr>
        <w:t>breast cancer</w:t>
      </w:r>
      <w:r w:rsidR="00781206">
        <w:rPr>
          <w:sz w:val="24"/>
          <w:szCs w:val="24"/>
        </w:rPr>
        <w:t xml:space="preserve"> such as </w:t>
      </w:r>
      <w:r w:rsidR="001B0902" w:rsidRPr="001B0902">
        <w:rPr>
          <w:sz w:val="24"/>
          <w:szCs w:val="24"/>
        </w:rPr>
        <w:t>medullary breast cancer</w:t>
      </w:r>
      <w:r w:rsidR="009135C5">
        <w:rPr>
          <w:sz w:val="24"/>
          <w:szCs w:val="24"/>
        </w:rPr>
        <w:t xml:space="preserve"> then write down “</w:t>
      </w:r>
      <w:r w:rsidR="009135C5" w:rsidRPr="009135C5">
        <w:rPr>
          <w:sz w:val="24"/>
          <w:szCs w:val="24"/>
        </w:rPr>
        <w:t>medullary breast cancer</w:t>
      </w:r>
      <w:r w:rsidR="009135C5">
        <w:rPr>
          <w:sz w:val="24"/>
          <w:szCs w:val="24"/>
        </w:rPr>
        <w:t>” and not just “breast cancer”.</w:t>
      </w:r>
      <w:r w:rsidR="002C4DAC">
        <w:rPr>
          <w:sz w:val="24"/>
          <w:szCs w:val="24"/>
        </w:rPr>
        <w:t xml:space="preserve"> </w:t>
      </w:r>
    </w:p>
    <w:p w:rsidR="00082313" w:rsidRDefault="002D6795" w:rsidP="009135C5">
      <w:pPr>
        <w:pStyle w:val="ListParagraph"/>
        <w:numPr>
          <w:ilvl w:val="0"/>
          <w:numId w:val="34"/>
        </w:numPr>
        <w:rPr>
          <w:sz w:val="24"/>
          <w:szCs w:val="24"/>
        </w:rPr>
      </w:pPr>
      <w:r>
        <w:rPr>
          <w:sz w:val="24"/>
          <w:szCs w:val="24"/>
        </w:rPr>
        <w:t>Do be as resourceful as possible</w:t>
      </w:r>
      <w:r w:rsidR="00443858">
        <w:rPr>
          <w:sz w:val="24"/>
          <w:szCs w:val="24"/>
        </w:rPr>
        <w:t xml:space="preserve"> if you need help in understanding the terms in the texts</w:t>
      </w:r>
      <w:r w:rsidR="00BD2FDA">
        <w:rPr>
          <w:sz w:val="24"/>
          <w:szCs w:val="24"/>
        </w:rPr>
        <w:t xml:space="preserve"> (googling etc.)</w:t>
      </w:r>
      <w:r w:rsidR="006D5F20">
        <w:rPr>
          <w:sz w:val="24"/>
          <w:szCs w:val="24"/>
        </w:rPr>
        <w:t>, but don’t let it consume too much of your time.</w:t>
      </w:r>
    </w:p>
    <w:p w:rsidR="003D3EB7" w:rsidRPr="0099693D" w:rsidRDefault="006D5F20" w:rsidP="009135C5">
      <w:pPr>
        <w:pStyle w:val="ListParagraph"/>
        <w:numPr>
          <w:ilvl w:val="0"/>
          <w:numId w:val="34"/>
        </w:numPr>
        <w:rPr>
          <w:sz w:val="24"/>
          <w:szCs w:val="24"/>
        </w:rPr>
      </w:pPr>
      <w:r>
        <w:rPr>
          <w:sz w:val="24"/>
          <w:szCs w:val="24"/>
        </w:rPr>
        <w:t xml:space="preserve"> </w:t>
      </w:r>
      <w:r w:rsidR="00493E82">
        <w:rPr>
          <w:sz w:val="24"/>
          <w:szCs w:val="24"/>
        </w:rPr>
        <w:t xml:space="preserve">Do </w:t>
      </w:r>
      <w:r w:rsidR="008569F3">
        <w:rPr>
          <w:sz w:val="24"/>
          <w:szCs w:val="24"/>
        </w:rPr>
        <w:t xml:space="preserve">feel free to expand on the terms used in the text for </w:t>
      </w:r>
      <w:r w:rsidR="004A0E74">
        <w:rPr>
          <w:sz w:val="24"/>
          <w:szCs w:val="24"/>
        </w:rPr>
        <w:t xml:space="preserve">the </w:t>
      </w:r>
      <w:r w:rsidR="008569F3">
        <w:rPr>
          <w:sz w:val="24"/>
          <w:szCs w:val="24"/>
        </w:rPr>
        <w:t>indications</w:t>
      </w:r>
      <w:r w:rsidR="009F19D9">
        <w:rPr>
          <w:sz w:val="24"/>
          <w:szCs w:val="24"/>
        </w:rPr>
        <w:t>,</w:t>
      </w:r>
      <w:r w:rsidR="008569F3">
        <w:rPr>
          <w:sz w:val="24"/>
          <w:szCs w:val="24"/>
        </w:rPr>
        <w:t xml:space="preserve"> </w:t>
      </w:r>
      <w:r w:rsidR="002351E3">
        <w:rPr>
          <w:sz w:val="24"/>
          <w:szCs w:val="24"/>
        </w:rPr>
        <w:t>if</w:t>
      </w:r>
      <w:r w:rsidR="009F19D9">
        <w:rPr>
          <w:sz w:val="24"/>
          <w:szCs w:val="24"/>
        </w:rPr>
        <w:t xml:space="preserve"> required.</w:t>
      </w:r>
      <w:r w:rsidR="00641C54">
        <w:rPr>
          <w:sz w:val="24"/>
          <w:szCs w:val="24"/>
        </w:rPr>
        <w:t xml:space="preserve"> For example</w:t>
      </w:r>
      <w:r w:rsidR="00B941D1">
        <w:rPr>
          <w:sz w:val="24"/>
          <w:szCs w:val="24"/>
        </w:rPr>
        <w:t>,</w:t>
      </w:r>
      <w:r w:rsidR="00641C54">
        <w:rPr>
          <w:sz w:val="24"/>
          <w:szCs w:val="24"/>
        </w:rPr>
        <w:t xml:space="preserve"> </w:t>
      </w:r>
      <w:r w:rsidR="00397D83">
        <w:rPr>
          <w:sz w:val="24"/>
          <w:szCs w:val="24"/>
        </w:rPr>
        <w:t>if the text states</w:t>
      </w:r>
      <w:r w:rsidR="00C63F84">
        <w:rPr>
          <w:sz w:val="24"/>
          <w:szCs w:val="24"/>
        </w:rPr>
        <w:t xml:space="preserve"> </w:t>
      </w:r>
      <w:r w:rsidR="00DD1FCE">
        <w:rPr>
          <w:sz w:val="24"/>
          <w:szCs w:val="24"/>
        </w:rPr>
        <w:t>“</w:t>
      </w:r>
      <w:r w:rsidR="008B177A">
        <w:rPr>
          <w:sz w:val="24"/>
          <w:szCs w:val="24"/>
        </w:rPr>
        <w:t>…</w:t>
      </w:r>
      <w:r w:rsidR="00FA7E16">
        <w:rPr>
          <w:sz w:val="24"/>
          <w:szCs w:val="24"/>
        </w:rPr>
        <w:t xml:space="preserve">this </w:t>
      </w:r>
      <w:r w:rsidR="00B634AF">
        <w:rPr>
          <w:sz w:val="24"/>
          <w:szCs w:val="24"/>
        </w:rPr>
        <w:t>drug is indicated fo</w:t>
      </w:r>
      <w:r w:rsidR="0086483A">
        <w:rPr>
          <w:sz w:val="24"/>
          <w:szCs w:val="24"/>
        </w:rPr>
        <w:t xml:space="preserve">r patients with diabetes </w:t>
      </w:r>
      <w:r w:rsidR="00AF6779">
        <w:rPr>
          <w:sz w:val="24"/>
          <w:szCs w:val="24"/>
        </w:rPr>
        <w:t>mellitu</w:t>
      </w:r>
      <w:r w:rsidR="00363675">
        <w:rPr>
          <w:sz w:val="24"/>
          <w:szCs w:val="24"/>
        </w:rPr>
        <w:t xml:space="preserve">s </w:t>
      </w:r>
      <w:r w:rsidR="0086483A">
        <w:rPr>
          <w:sz w:val="24"/>
          <w:szCs w:val="24"/>
        </w:rPr>
        <w:t>(types I</w:t>
      </w:r>
      <w:r w:rsidR="00C25AA3">
        <w:rPr>
          <w:sz w:val="24"/>
          <w:szCs w:val="24"/>
        </w:rPr>
        <w:t xml:space="preserve"> and II</w:t>
      </w:r>
      <w:r w:rsidR="00B634AF">
        <w:rPr>
          <w:sz w:val="24"/>
          <w:szCs w:val="24"/>
        </w:rPr>
        <w:t>)</w:t>
      </w:r>
      <w:r w:rsidR="002F78A1">
        <w:rPr>
          <w:sz w:val="24"/>
          <w:szCs w:val="24"/>
        </w:rPr>
        <w:t>…</w:t>
      </w:r>
      <w:r w:rsidR="00DD1FCE">
        <w:rPr>
          <w:sz w:val="24"/>
          <w:szCs w:val="24"/>
        </w:rPr>
        <w:t>”</w:t>
      </w:r>
      <w:r w:rsidR="00CF0F57">
        <w:rPr>
          <w:sz w:val="24"/>
          <w:szCs w:val="24"/>
        </w:rPr>
        <w:t>, then do enumerate them: “1. Diabetes Mellitus I, 2. Diabetes Mellitus II”</w:t>
      </w:r>
      <w:r w:rsidR="00490D52">
        <w:rPr>
          <w:sz w:val="24"/>
          <w:szCs w:val="24"/>
        </w:rPr>
        <w:t xml:space="preserve">. Do not paste the text as is: </w:t>
      </w:r>
      <w:r w:rsidR="000C4957">
        <w:rPr>
          <w:sz w:val="24"/>
          <w:szCs w:val="24"/>
        </w:rPr>
        <w:t xml:space="preserve"> “</w:t>
      </w:r>
      <w:r w:rsidR="008A0401">
        <w:rPr>
          <w:sz w:val="24"/>
          <w:szCs w:val="24"/>
        </w:rPr>
        <w:t xml:space="preserve">1. </w:t>
      </w:r>
      <w:r w:rsidR="001D5E81">
        <w:rPr>
          <w:sz w:val="24"/>
          <w:szCs w:val="24"/>
        </w:rPr>
        <w:t>D</w:t>
      </w:r>
      <w:r w:rsidR="00490D52">
        <w:rPr>
          <w:sz w:val="24"/>
          <w:szCs w:val="24"/>
        </w:rPr>
        <w:t>iabetes mellitus (types I and II)</w:t>
      </w:r>
      <w:r w:rsidR="000C4957">
        <w:rPr>
          <w:sz w:val="24"/>
          <w:szCs w:val="24"/>
        </w:rPr>
        <w:t>”</w:t>
      </w:r>
      <w:r w:rsidR="004157B4">
        <w:rPr>
          <w:sz w:val="24"/>
          <w:szCs w:val="24"/>
        </w:rPr>
        <w:t>.</w:t>
      </w:r>
    </w:p>
    <w:p w:rsidR="00B33F35" w:rsidRDefault="00B33F35" w:rsidP="00212C63">
      <w:pPr>
        <w:rPr>
          <w:sz w:val="48"/>
          <w:szCs w:val="48"/>
        </w:rPr>
      </w:pPr>
      <w:r w:rsidRPr="00212C63">
        <w:rPr>
          <w:sz w:val="48"/>
          <w:szCs w:val="48"/>
        </w:rPr>
        <w:t>Don’ts</w:t>
      </w:r>
    </w:p>
    <w:p w:rsidR="007A7ECF" w:rsidRDefault="007A7ECF" w:rsidP="007A7ECF">
      <w:pPr>
        <w:pStyle w:val="ListParagraph"/>
        <w:numPr>
          <w:ilvl w:val="0"/>
          <w:numId w:val="32"/>
        </w:numPr>
        <w:rPr>
          <w:sz w:val="24"/>
          <w:szCs w:val="24"/>
        </w:rPr>
      </w:pPr>
      <w:r>
        <w:rPr>
          <w:sz w:val="24"/>
          <w:szCs w:val="24"/>
        </w:rPr>
        <w:t>Don’t write down indications which are not treated by the drug</w:t>
      </w:r>
      <w:r w:rsidR="002609AE">
        <w:rPr>
          <w:sz w:val="24"/>
          <w:szCs w:val="24"/>
        </w:rPr>
        <w:t xml:space="preserve"> </w:t>
      </w:r>
    </w:p>
    <w:p w:rsidR="008D683A" w:rsidRDefault="002609AE" w:rsidP="00505EBB">
      <w:pPr>
        <w:pStyle w:val="ListParagraph"/>
        <w:numPr>
          <w:ilvl w:val="0"/>
          <w:numId w:val="32"/>
        </w:numPr>
        <w:rPr>
          <w:sz w:val="24"/>
          <w:szCs w:val="24"/>
        </w:rPr>
      </w:pPr>
      <w:r>
        <w:rPr>
          <w:sz w:val="24"/>
          <w:szCs w:val="24"/>
        </w:rPr>
        <w:t>Sometimes an indicatio</w:t>
      </w:r>
      <w:r w:rsidR="00070DED">
        <w:rPr>
          <w:sz w:val="24"/>
          <w:szCs w:val="24"/>
        </w:rPr>
        <w:t xml:space="preserve">n appears in the text but it is </w:t>
      </w:r>
      <w:r>
        <w:rPr>
          <w:sz w:val="24"/>
          <w:szCs w:val="24"/>
        </w:rPr>
        <w:t xml:space="preserve">suggested that the given drug should NOT be used for this indication. Do not write these particular indications </w:t>
      </w:r>
      <w:r w:rsidR="00E857A3">
        <w:rPr>
          <w:sz w:val="24"/>
          <w:szCs w:val="24"/>
        </w:rPr>
        <w:t xml:space="preserve">of </w:t>
      </w:r>
      <w:r>
        <w:rPr>
          <w:sz w:val="24"/>
          <w:szCs w:val="24"/>
        </w:rPr>
        <w:t>down.</w:t>
      </w:r>
    </w:p>
    <w:p w:rsidR="007A7ECF" w:rsidRPr="00955338" w:rsidRDefault="00505EBB" w:rsidP="008D683A">
      <w:pPr>
        <w:pStyle w:val="ListParagraph"/>
        <w:numPr>
          <w:ilvl w:val="0"/>
          <w:numId w:val="32"/>
        </w:numPr>
        <w:rPr>
          <w:sz w:val="24"/>
          <w:szCs w:val="24"/>
        </w:rPr>
      </w:pPr>
      <w:r w:rsidRPr="007A7ECF">
        <w:rPr>
          <w:sz w:val="24"/>
          <w:szCs w:val="24"/>
        </w:rPr>
        <w:t xml:space="preserve"> </w:t>
      </w:r>
      <w:r w:rsidR="00CB3153" w:rsidRPr="008D683A">
        <w:rPr>
          <w:sz w:val="24"/>
          <w:szCs w:val="24"/>
        </w:rPr>
        <w:t xml:space="preserve">While </w:t>
      </w:r>
      <w:r w:rsidR="00326F42" w:rsidRPr="008D683A">
        <w:rPr>
          <w:sz w:val="24"/>
          <w:szCs w:val="24"/>
        </w:rPr>
        <w:t>it is encouraged to be as specific as possible</w:t>
      </w:r>
      <w:r w:rsidR="00CA2B1A" w:rsidRPr="008D683A">
        <w:rPr>
          <w:sz w:val="24"/>
          <w:szCs w:val="24"/>
        </w:rPr>
        <w:t>, we</w:t>
      </w:r>
      <w:r w:rsidR="00457BF6" w:rsidRPr="008D683A">
        <w:rPr>
          <w:sz w:val="24"/>
          <w:szCs w:val="24"/>
        </w:rPr>
        <w:t xml:space="preserve"> only </w:t>
      </w:r>
      <w:r w:rsidR="00CA2B1A" w:rsidRPr="008D683A">
        <w:rPr>
          <w:sz w:val="24"/>
          <w:szCs w:val="24"/>
        </w:rPr>
        <w:t>want to capture the particular indi</w:t>
      </w:r>
      <w:r w:rsidR="00E35FBF" w:rsidRPr="008D683A">
        <w:rPr>
          <w:sz w:val="24"/>
          <w:szCs w:val="24"/>
        </w:rPr>
        <w:t>cation (di</w:t>
      </w:r>
      <w:r w:rsidR="00070DED" w:rsidRPr="008D683A">
        <w:rPr>
          <w:sz w:val="24"/>
          <w:szCs w:val="24"/>
        </w:rPr>
        <w:t xml:space="preserve">sease) </w:t>
      </w:r>
      <w:r w:rsidR="00457BF6" w:rsidRPr="008D683A">
        <w:rPr>
          <w:sz w:val="24"/>
          <w:szCs w:val="24"/>
        </w:rPr>
        <w:t>that the drug is suggested for</w:t>
      </w:r>
      <w:r w:rsidR="00D0159B" w:rsidRPr="008D683A">
        <w:rPr>
          <w:sz w:val="24"/>
          <w:szCs w:val="24"/>
        </w:rPr>
        <w:t>,</w:t>
      </w:r>
      <w:r w:rsidR="001D3F76" w:rsidRPr="008D683A">
        <w:rPr>
          <w:sz w:val="24"/>
          <w:szCs w:val="24"/>
        </w:rPr>
        <w:t xml:space="preserve"> and not any other </w:t>
      </w:r>
      <w:r w:rsidR="00457BF6" w:rsidRPr="008D683A">
        <w:rPr>
          <w:sz w:val="24"/>
          <w:szCs w:val="24"/>
        </w:rPr>
        <w:t>contextual information</w:t>
      </w:r>
      <w:r w:rsidR="00874060" w:rsidRPr="008D683A">
        <w:rPr>
          <w:sz w:val="24"/>
          <w:szCs w:val="24"/>
        </w:rPr>
        <w:t>.</w:t>
      </w:r>
      <w:r w:rsidR="00AB19B4" w:rsidRPr="008D683A">
        <w:rPr>
          <w:sz w:val="24"/>
          <w:szCs w:val="24"/>
        </w:rPr>
        <w:t xml:space="preserve"> For example, if the text mentions that the drug should be used in adult patients that have </w:t>
      </w:r>
      <w:r w:rsidR="005E77D7" w:rsidRPr="008D683A">
        <w:rPr>
          <w:sz w:val="24"/>
          <w:szCs w:val="24"/>
        </w:rPr>
        <w:t xml:space="preserve">some </w:t>
      </w:r>
      <w:r w:rsidR="00AB19B4" w:rsidRPr="008D683A">
        <w:rPr>
          <w:sz w:val="24"/>
          <w:szCs w:val="24"/>
        </w:rPr>
        <w:t>disease</w:t>
      </w:r>
      <w:r w:rsidR="005E77D7" w:rsidRPr="008D683A">
        <w:rPr>
          <w:sz w:val="24"/>
          <w:szCs w:val="24"/>
        </w:rPr>
        <w:t xml:space="preserve">, do not write down “adult </w:t>
      </w:r>
      <w:r w:rsidR="00240878" w:rsidRPr="008D683A">
        <w:rPr>
          <w:sz w:val="24"/>
          <w:szCs w:val="24"/>
        </w:rPr>
        <w:t>patients”</w:t>
      </w:r>
      <w:r w:rsidR="00E857A3" w:rsidRPr="008D683A">
        <w:rPr>
          <w:sz w:val="24"/>
          <w:szCs w:val="24"/>
        </w:rPr>
        <w:t xml:space="preserve"> as part</w:t>
      </w:r>
      <w:r w:rsidR="00B908F1" w:rsidRPr="008D683A">
        <w:rPr>
          <w:sz w:val="24"/>
          <w:szCs w:val="24"/>
        </w:rPr>
        <w:t xml:space="preserve"> of the indication.</w:t>
      </w:r>
      <w:r w:rsidR="00B908F1" w:rsidRPr="008D683A">
        <w:rPr>
          <w:sz w:val="48"/>
          <w:szCs w:val="48"/>
        </w:rPr>
        <w:t xml:space="preserve"> </w:t>
      </w:r>
    </w:p>
    <w:p w:rsidR="00C75586" w:rsidRDefault="00955338" w:rsidP="00C75586">
      <w:pPr>
        <w:pStyle w:val="ListParagraph"/>
        <w:numPr>
          <w:ilvl w:val="0"/>
          <w:numId w:val="32"/>
        </w:numPr>
        <w:rPr>
          <w:sz w:val="24"/>
          <w:szCs w:val="24"/>
        </w:rPr>
      </w:pPr>
      <w:r w:rsidRPr="00C8303C">
        <w:rPr>
          <w:sz w:val="24"/>
          <w:szCs w:val="24"/>
        </w:rPr>
        <w:t>Some drugs treat</w:t>
      </w:r>
      <w:r w:rsidR="001D6CCF">
        <w:rPr>
          <w:sz w:val="24"/>
          <w:szCs w:val="24"/>
        </w:rPr>
        <w:t xml:space="preserve"> conditions that </w:t>
      </w:r>
      <w:r w:rsidR="0083428C">
        <w:rPr>
          <w:sz w:val="24"/>
          <w:szCs w:val="24"/>
        </w:rPr>
        <w:t>either</w:t>
      </w:r>
      <w:r w:rsidR="00780712">
        <w:rPr>
          <w:sz w:val="24"/>
          <w:szCs w:val="24"/>
        </w:rPr>
        <w:t>:</w:t>
      </w:r>
      <w:r w:rsidR="004155EA">
        <w:rPr>
          <w:sz w:val="24"/>
          <w:szCs w:val="24"/>
        </w:rPr>
        <w:t xml:space="preserve"> </w:t>
      </w:r>
      <w:r w:rsidR="00E75D89">
        <w:rPr>
          <w:sz w:val="24"/>
          <w:szCs w:val="24"/>
        </w:rPr>
        <w:t xml:space="preserve"> arise out of other c</w:t>
      </w:r>
      <w:r w:rsidR="006A4055">
        <w:rPr>
          <w:sz w:val="24"/>
          <w:szCs w:val="24"/>
        </w:rPr>
        <w:t xml:space="preserve">onditions, </w:t>
      </w:r>
      <w:r w:rsidR="00F242AA">
        <w:rPr>
          <w:sz w:val="24"/>
          <w:szCs w:val="24"/>
        </w:rPr>
        <w:t>or</w:t>
      </w:r>
      <w:r w:rsidR="00E75D89">
        <w:rPr>
          <w:sz w:val="24"/>
          <w:szCs w:val="24"/>
        </w:rPr>
        <w:t xml:space="preserve"> </w:t>
      </w:r>
      <w:r w:rsidR="008C7B3A">
        <w:rPr>
          <w:sz w:val="24"/>
          <w:szCs w:val="24"/>
        </w:rPr>
        <w:t>are associated with</w:t>
      </w:r>
      <w:r w:rsidR="00D206B4">
        <w:rPr>
          <w:sz w:val="24"/>
          <w:szCs w:val="24"/>
        </w:rPr>
        <w:t xml:space="preserve"> / not associated with</w:t>
      </w:r>
      <w:r w:rsidR="008C7B3A">
        <w:rPr>
          <w:sz w:val="24"/>
          <w:szCs w:val="24"/>
        </w:rPr>
        <w:t xml:space="preserve"> other conditions</w:t>
      </w:r>
      <w:r w:rsidR="00E9634E">
        <w:rPr>
          <w:sz w:val="24"/>
          <w:szCs w:val="24"/>
        </w:rPr>
        <w:t xml:space="preserve">. </w:t>
      </w:r>
      <w:r w:rsidR="00D24258">
        <w:rPr>
          <w:sz w:val="24"/>
          <w:szCs w:val="24"/>
        </w:rPr>
        <w:t>The condition t</w:t>
      </w:r>
      <w:r w:rsidR="00C91B10">
        <w:rPr>
          <w:sz w:val="24"/>
          <w:szCs w:val="24"/>
        </w:rPr>
        <w:t>hat the drug treats directly is</w:t>
      </w:r>
      <w:r w:rsidR="00D24258">
        <w:rPr>
          <w:sz w:val="24"/>
          <w:szCs w:val="24"/>
        </w:rPr>
        <w:t xml:space="preserve"> called the </w:t>
      </w:r>
      <w:r w:rsidR="00487A7B">
        <w:rPr>
          <w:sz w:val="24"/>
          <w:szCs w:val="24"/>
        </w:rPr>
        <w:t>“primary indication”</w:t>
      </w:r>
      <w:r w:rsidR="007D6604">
        <w:rPr>
          <w:sz w:val="24"/>
          <w:szCs w:val="24"/>
        </w:rPr>
        <w:t xml:space="preserve"> and </w:t>
      </w:r>
      <w:r w:rsidR="006D63B2">
        <w:rPr>
          <w:sz w:val="24"/>
          <w:szCs w:val="24"/>
        </w:rPr>
        <w:t xml:space="preserve">any other </w:t>
      </w:r>
      <w:r w:rsidR="007D6604">
        <w:rPr>
          <w:sz w:val="24"/>
          <w:szCs w:val="24"/>
        </w:rPr>
        <w:t>condition</w:t>
      </w:r>
      <w:r w:rsidR="006D63B2">
        <w:rPr>
          <w:sz w:val="24"/>
          <w:szCs w:val="24"/>
        </w:rPr>
        <w:t>s</w:t>
      </w:r>
      <w:r w:rsidR="00967682">
        <w:rPr>
          <w:sz w:val="24"/>
          <w:szCs w:val="24"/>
        </w:rPr>
        <w:t xml:space="preserve"> linked to this primary indication are</w:t>
      </w:r>
      <w:r w:rsidR="005875AB">
        <w:rPr>
          <w:sz w:val="24"/>
          <w:szCs w:val="24"/>
        </w:rPr>
        <w:t xml:space="preserve"> known as</w:t>
      </w:r>
      <w:r w:rsidR="007D6604">
        <w:rPr>
          <w:sz w:val="24"/>
          <w:szCs w:val="24"/>
        </w:rPr>
        <w:t xml:space="preserve"> “secondary indication</w:t>
      </w:r>
      <w:r w:rsidR="003D66AA">
        <w:rPr>
          <w:sz w:val="24"/>
          <w:szCs w:val="24"/>
        </w:rPr>
        <w:t>s</w:t>
      </w:r>
      <w:r w:rsidR="007D6604">
        <w:rPr>
          <w:sz w:val="24"/>
          <w:szCs w:val="24"/>
        </w:rPr>
        <w:t>”</w:t>
      </w:r>
      <w:r w:rsidR="00F502E0">
        <w:rPr>
          <w:sz w:val="24"/>
          <w:szCs w:val="24"/>
        </w:rPr>
        <w:t xml:space="preserve">. </w:t>
      </w:r>
      <w:r w:rsidR="00B23472">
        <w:rPr>
          <w:sz w:val="24"/>
          <w:szCs w:val="24"/>
        </w:rPr>
        <w:t xml:space="preserve">Do not write down </w:t>
      </w:r>
      <w:r w:rsidR="00AF21A1">
        <w:rPr>
          <w:sz w:val="24"/>
          <w:szCs w:val="24"/>
        </w:rPr>
        <w:t>the secondary indication</w:t>
      </w:r>
      <w:r w:rsidR="00E563F3">
        <w:rPr>
          <w:sz w:val="24"/>
          <w:szCs w:val="24"/>
        </w:rPr>
        <w:t>s</w:t>
      </w:r>
      <w:r w:rsidR="00AF21A1">
        <w:rPr>
          <w:sz w:val="24"/>
          <w:szCs w:val="24"/>
        </w:rPr>
        <w:t>. Only write down the primary indication.</w:t>
      </w:r>
    </w:p>
    <w:p w:rsidR="003319A8" w:rsidRPr="00C75586" w:rsidRDefault="005C1C77" w:rsidP="00C75586">
      <w:pPr>
        <w:pStyle w:val="ListParagraph"/>
        <w:jc w:val="center"/>
        <w:rPr>
          <w:sz w:val="24"/>
          <w:szCs w:val="24"/>
        </w:rPr>
      </w:pPr>
      <w:r w:rsidRPr="00C75586">
        <w:rPr>
          <w:sz w:val="72"/>
          <w:szCs w:val="72"/>
        </w:rPr>
        <w:lastRenderedPageBreak/>
        <w:t>Examples</w:t>
      </w:r>
    </w:p>
    <w:p w:rsidR="005C1C77" w:rsidRPr="007F0529" w:rsidRDefault="005C1C77" w:rsidP="007F0529">
      <w:pPr>
        <w:rPr>
          <w:sz w:val="36"/>
          <w:szCs w:val="36"/>
        </w:rPr>
      </w:pPr>
      <w:bookmarkStart w:id="0" w:name="_GoBack"/>
      <w:r w:rsidRPr="003F5875">
        <w:rPr>
          <w:sz w:val="36"/>
          <w:szCs w:val="36"/>
        </w:rPr>
        <w:t>ROSUVASTATIN</w:t>
      </w:r>
    </w:p>
    <w:bookmarkEnd w:id="0"/>
    <w:p w:rsidR="005C1C77" w:rsidRPr="00210A01" w:rsidRDefault="00817E5A" w:rsidP="00823846">
      <w:pPr>
        <w:rPr>
          <w:b/>
          <w:sz w:val="28"/>
          <w:szCs w:val="28"/>
        </w:rPr>
      </w:pPr>
      <w:r>
        <w:rPr>
          <w:b/>
          <w:sz w:val="28"/>
          <w:szCs w:val="28"/>
        </w:rPr>
        <w:t>Indications and usage t</w:t>
      </w:r>
      <w:r w:rsidR="005C1C77" w:rsidRPr="00210A01">
        <w:rPr>
          <w:b/>
          <w:sz w:val="28"/>
          <w:szCs w:val="28"/>
        </w:rPr>
        <w:t>ext</w:t>
      </w:r>
    </w:p>
    <w:p w:rsidR="005C1C77" w:rsidRPr="005C1C77" w:rsidRDefault="003D3F84" w:rsidP="005C1C77">
      <w:r>
        <w:t>“</w:t>
      </w:r>
      <w:proofErr w:type="gramStart"/>
      <w:r w:rsidR="005C1C77" w:rsidRPr="005C1C77">
        <w:t>use</w:t>
      </w:r>
      <w:proofErr w:type="gramEnd"/>
      <w:r w:rsidR="005C1C77" w:rsidRPr="005C1C77">
        <w:t xml:space="preserve"> information for patients 7 to 17 years of age is approved for AstraZeneca’s CRESTOR (</w:t>
      </w:r>
      <w:proofErr w:type="spellStart"/>
      <w:r w:rsidR="005C1C77" w:rsidRPr="005C1C77">
        <w:t>rosuvastatin</w:t>
      </w:r>
      <w:proofErr w:type="spellEnd"/>
      <w:r w:rsidR="005C1C77" w:rsidRPr="005C1C77">
        <w:t xml:space="preserve"> calcium) tablets. However, due to AstraZeneca’s marketing exclusivity rights, this drug product is not labeled with that pediatric information.</w:t>
      </w:r>
    </w:p>
    <w:p w:rsidR="005C1C77" w:rsidRPr="005C1C77" w:rsidRDefault="005C1C77" w:rsidP="005C1C77">
      <w:bookmarkStart w:id="1" w:name="_ADA515E0-8770-7511-93B3-CACBBA0AC3BB"/>
      <w:bookmarkStart w:id="2" w:name="section-1.2"/>
      <w:bookmarkEnd w:id="1"/>
      <w:bookmarkEnd w:id="2"/>
      <w:r w:rsidRPr="005C1C77">
        <w:t>1.3 Hypertriglyceridemia</w:t>
      </w:r>
    </w:p>
    <w:p w:rsidR="005C1C77" w:rsidRPr="005C1C77" w:rsidRDefault="005C1C77" w:rsidP="005C1C77">
      <w:proofErr w:type="spellStart"/>
      <w:r w:rsidRPr="005C1C77">
        <w:t>Rosuvastatin</w:t>
      </w:r>
      <w:proofErr w:type="spellEnd"/>
      <w:r w:rsidRPr="005C1C77">
        <w:t xml:space="preserve"> calcium tablets are indicated as adjunctive therapy to diet for the treatment of adult patients with hypertriglyceridemia.</w:t>
      </w:r>
    </w:p>
    <w:p w:rsidR="005C1C77" w:rsidRPr="00F64A9D" w:rsidRDefault="005C1C77" w:rsidP="005C1C77">
      <w:pPr>
        <w:rPr>
          <w:lang w:val="nl-NL"/>
        </w:rPr>
      </w:pPr>
      <w:bookmarkStart w:id="3" w:name="_4f3b7dbb-b120-7343-c494-515290a203d0"/>
      <w:bookmarkStart w:id="4" w:name="section-1.3"/>
      <w:bookmarkEnd w:id="3"/>
      <w:bookmarkEnd w:id="4"/>
      <w:r w:rsidRPr="00F64A9D">
        <w:rPr>
          <w:lang w:val="nl-NL"/>
        </w:rPr>
        <w:t xml:space="preserve">1.4 </w:t>
      </w:r>
      <w:proofErr w:type="spellStart"/>
      <w:r w:rsidRPr="00F64A9D">
        <w:rPr>
          <w:lang w:val="nl-NL"/>
        </w:rPr>
        <w:t>Primary</w:t>
      </w:r>
      <w:proofErr w:type="spellEnd"/>
      <w:r w:rsidRPr="00F64A9D">
        <w:rPr>
          <w:lang w:val="nl-NL"/>
        </w:rPr>
        <w:t xml:space="preserve"> </w:t>
      </w:r>
      <w:proofErr w:type="spellStart"/>
      <w:r w:rsidRPr="00F64A9D">
        <w:rPr>
          <w:lang w:val="nl-NL"/>
        </w:rPr>
        <w:t>Dysbetalipoproteinemia</w:t>
      </w:r>
      <w:proofErr w:type="spellEnd"/>
      <w:r w:rsidRPr="00F64A9D">
        <w:rPr>
          <w:lang w:val="nl-NL"/>
        </w:rPr>
        <w:t xml:space="preserve"> (Type III </w:t>
      </w:r>
      <w:proofErr w:type="spellStart"/>
      <w:r w:rsidRPr="00F64A9D">
        <w:rPr>
          <w:lang w:val="nl-NL"/>
        </w:rPr>
        <w:t>Hyperlipoproteinemia</w:t>
      </w:r>
      <w:proofErr w:type="spellEnd"/>
      <w:r w:rsidRPr="00F64A9D">
        <w:rPr>
          <w:lang w:val="nl-NL"/>
        </w:rPr>
        <w:t>)</w:t>
      </w:r>
    </w:p>
    <w:p w:rsidR="005C1C77" w:rsidRPr="005C1C77" w:rsidRDefault="005C1C77" w:rsidP="005C1C77">
      <w:proofErr w:type="spellStart"/>
      <w:r w:rsidRPr="005C1C77">
        <w:t>Rosuvastatin</w:t>
      </w:r>
      <w:proofErr w:type="spellEnd"/>
      <w:r w:rsidRPr="005C1C77">
        <w:t xml:space="preserve"> calcium tablets are indicated as an adjunct to diet for the treatment of adult patients with primary </w:t>
      </w:r>
      <w:proofErr w:type="spellStart"/>
      <w:r w:rsidRPr="005C1C77">
        <w:t>dysbetalipoproteinemia</w:t>
      </w:r>
      <w:proofErr w:type="spellEnd"/>
      <w:r w:rsidRPr="005C1C77">
        <w:t xml:space="preserve"> (Type III </w:t>
      </w:r>
      <w:proofErr w:type="spellStart"/>
      <w:r w:rsidRPr="005C1C77">
        <w:t>Hyperlipoproteinemia</w:t>
      </w:r>
      <w:proofErr w:type="spellEnd"/>
      <w:r w:rsidRPr="005C1C77">
        <w:t>).</w:t>
      </w:r>
    </w:p>
    <w:p w:rsidR="005C1C77" w:rsidRPr="005C1C77" w:rsidRDefault="005C1C77" w:rsidP="005C1C77">
      <w:bookmarkStart w:id="5" w:name="_F94DC768-F483-9506-D7D5-317619ACB219"/>
      <w:bookmarkStart w:id="6" w:name="section-1.4"/>
      <w:bookmarkEnd w:id="5"/>
      <w:bookmarkEnd w:id="6"/>
      <w:r w:rsidRPr="005C1C77">
        <w:t>1.5 Adult Patients with Homozygous Familial Hypercholesterolemia</w:t>
      </w:r>
    </w:p>
    <w:p w:rsidR="005C1C77" w:rsidRPr="005C1C77" w:rsidRDefault="005C1C77" w:rsidP="005C1C77">
      <w:proofErr w:type="spellStart"/>
      <w:r w:rsidRPr="005C1C77">
        <w:t>Rosuvastatin</w:t>
      </w:r>
      <w:proofErr w:type="spellEnd"/>
      <w:r w:rsidRPr="005C1C77">
        <w:t xml:space="preserve"> calcium tablets are indicated as adjunctive therapy to other lipid-lowering treatments (e.g., LDL apheresis) or alone if such treatments are unavailable to reduce LDL-C, Total-C, and </w:t>
      </w:r>
      <w:proofErr w:type="spellStart"/>
      <w:r w:rsidRPr="005C1C77">
        <w:t>ApoB</w:t>
      </w:r>
      <w:proofErr w:type="spellEnd"/>
      <w:r w:rsidRPr="005C1C77">
        <w:t xml:space="preserve"> in adult patients with homozygous familial hypercholesterolemia.</w:t>
      </w:r>
    </w:p>
    <w:p w:rsidR="005C1C77" w:rsidRPr="005C1C77" w:rsidRDefault="005C1C77" w:rsidP="005C1C77">
      <w:bookmarkStart w:id="7" w:name="_99E72EF7-ACA8-6195-ABF1-0DF26CC07215"/>
      <w:bookmarkStart w:id="8" w:name="section-1.5"/>
      <w:bookmarkEnd w:id="7"/>
      <w:bookmarkEnd w:id="8"/>
      <w:r w:rsidRPr="005C1C77">
        <w:t>1.8 Limitations of Use</w:t>
      </w:r>
    </w:p>
    <w:p w:rsidR="00603849" w:rsidRDefault="005C1C77" w:rsidP="005C1C77">
      <w:proofErr w:type="spellStart"/>
      <w:r w:rsidRPr="005C1C77">
        <w:t>Rosuvastatin</w:t>
      </w:r>
      <w:proofErr w:type="spellEnd"/>
      <w:r w:rsidRPr="005C1C77">
        <w:t xml:space="preserve"> calcium tablets have not been studied in Fredrickson Type I and V dyslipidemias.</w:t>
      </w:r>
      <w:r w:rsidR="002058CB">
        <w:t>”</w:t>
      </w:r>
    </w:p>
    <w:p w:rsidR="005C1C77" w:rsidRDefault="00603849" w:rsidP="005C1C77">
      <w:pPr>
        <w:rPr>
          <w:b/>
          <w:sz w:val="28"/>
          <w:szCs w:val="28"/>
        </w:rPr>
      </w:pPr>
      <w:r>
        <w:rPr>
          <w:b/>
          <w:sz w:val="28"/>
          <w:szCs w:val="28"/>
        </w:rPr>
        <w:t>Indications</w:t>
      </w:r>
    </w:p>
    <w:p w:rsidR="00AC0C75" w:rsidRPr="005B27C0" w:rsidRDefault="00AC0C75" w:rsidP="00AC0C75">
      <w:pPr>
        <w:pStyle w:val="ListParagraph"/>
        <w:numPr>
          <w:ilvl w:val="0"/>
          <w:numId w:val="4"/>
        </w:numPr>
        <w:rPr>
          <w:b/>
          <w:sz w:val="28"/>
          <w:szCs w:val="28"/>
        </w:rPr>
      </w:pPr>
      <w:r w:rsidRPr="005C1C77">
        <w:t>Hypertriglyceridemia</w:t>
      </w:r>
    </w:p>
    <w:p w:rsidR="005B27C0" w:rsidRPr="00852562" w:rsidRDefault="00364D6C" w:rsidP="00AC0C75">
      <w:pPr>
        <w:pStyle w:val="ListParagraph"/>
        <w:numPr>
          <w:ilvl w:val="0"/>
          <w:numId w:val="4"/>
        </w:numPr>
        <w:rPr>
          <w:b/>
          <w:sz w:val="28"/>
          <w:szCs w:val="28"/>
        </w:rPr>
      </w:pPr>
      <w:r w:rsidRPr="005C1C77">
        <w:t xml:space="preserve">Primary </w:t>
      </w:r>
      <w:proofErr w:type="spellStart"/>
      <w:r w:rsidRPr="005C1C77">
        <w:t>Dysbetalipoproteinemia</w:t>
      </w:r>
      <w:proofErr w:type="spellEnd"/>
    </w:p>
    <w:p w:rsidR="00852562" w:rsidRPr="00250BA2" w:rsidRDefault="00852562" w:rsidP="00AC0C75">
      <w:pPr>
        <w:pStyle w:val="ListParagraph"/>
        <w:numPr>
          <w:ilvl w:val="0"/>
          <w:numId w:val="4"/>
        </w:numPr>
        <w:rPr>
          <w:b/>
          <w:sz w:val="28"/>
          <w:szCs w:val="28"/>
        </w:rPr>
      </w:pPr>
      <w:r w:rsidRPr="005C1C77">
        <w:t xml:space="preserve">Type III </w:t>
      </w:r>
      <w:proofErr w:type="spellStart"/>
      <w:r w:rsidRPr="005C1C77">
        <w:t>Hyperlipoproteinemia</w:t>
      </w:r>
      <w:proofErr w:type="spellEnd"/>
    </w:p>
    <w:p w:rsidR="005C1C77" w:rsidRPr="00875ECE" w:rsidRDefault="00250BA2" w:rsidP="007C4407">
      <w:pPr>
        <w:pStyle w:val="ListParagraph"/>
        <w:numPr>
          <w:ilvl w:val="0"/>
          <w:numId w:val="4"/>
        </w:numPr>
        <w:rPr>
          <w:b/>
          <w:sz w:val="28"/>
          <w:szCs w:val="28"/>
        </w:rPr>
      </w:pPr>
      <w:r w:rsidRPr="005C1C77">
        <w:t>Homozygous Familial Hypercholesterolemia</w:t>
      </w:r>
    </w:p>
    <w:p w:rsidR="005C1C77" w:rsidRDefault="005C1C77" w:rsidP="005C1C77"/>
    <w:p w:rsidR="005C1C77" w:rsidRPr="005C1C77" w:rsidRDefault="005C1C77" w:rsidP="005C1C77"/>
    <w:p w:rsidR="005C1C77" w:rsidRDefault="005C1C77" w:rsidP="005C1C77"/>
    <w:p w:rsidR="00B11D1D" w:rsidRDefault="00B11D1D" w:rsidP="005C1C77"/>
    <w:p w:rsidR="009545BB" w:rsidRDefault="009545BB" w:rsidP="00B11D1D">
      <w:pPr>
        <w:rPr>
          <w:sz w:val="36"/>
          <w:szCs w:val="36"/>
        </w:rPr>
      </w:pPr>
    </w:p>
    <w:p w:rsidR="00B11D1D" w:rsidRPr="007F0529" w:rsidRDefault="003C4524" w:rsidP="00B11D1D">
      <w:pPr>
        <w:rPr>
          <w:sz w:val="36"/>
          <w:szCs w:val="36"/>
        </w:rPr>
      </w:pPr>
      <w:r>
        <w:rPr>
          <w:sz w:val="36"/>
          <w:szCs w:val="36"/>
        </w:rPr>
        <w:lastRenderedPageBreak/>
        <w:t>PROPAFENONE</w:t>
      </w:r>
    </w:p>
    <w:p w:rsidR="00B11D1D" w:rsidRPr="00210A01" w:rsidRDefault="00B11D1D" w:rsidP="00B11D1D">
      <w:pPr>
        <w:rPr>
          <w:b/>
          <w:sz w:val="28"/>
          <w:szCs w:val="28"/>
        </w:rPr>
      </w:pPr>
      <w:r>
        <w:rPr>
          <w:b/>
          <w:sz w:val="28"/>
          <w:szCs w:val="28"/>
        </w:rPr>
        <w:t>Indications and usage t</w:t>
      </w:r>
      <w:r w:rsidRPr="00210A01">
        <w:rPr>
          <w:b/>
          <w:sz w:val="28"/>
          <w:szCs w:val="28"/>
        </w:rPr>
        <w:t>ext</w:t>
      </w:r>
    </w:p>
    <w:p w:rsidR="00B11D1D" w:rsidRPr="00B11D1D" w:rsidRDefault="00B11D1D" w:rsidP="00B11D1D">
      <w:r>
        <w:t>“</w:t>
      </w:r>
      <w:proofErr w:type="spellStart"/>
      <w:r w:rsidRPr="00B11D1D">
        <w:t>Propafenone</w:t>
      </w:r>
      <w:proofErr w:type="spellEnd"/>
      <w:r w:rsidRPr="00B11D1D">
        <w:t xml:space="preserve"> hydrochloride is indicated to:</w:t>
      </w:r>
    </w:p>
    <w:p w:rsidR="00B11D1D" w:rsidRPr="00B11D1D" w:rsidRDefault="00B11D1D" w:rsidP="00B11D1D">
      <w:proofErr w:type="gramStart"/>
      <w:r w:rsidRPr="00B11D1D">
        <w:t>prolong</w:t>
      </w:r>
      <w:proofErr w:type="gramEnd"/>
      <w:r w:rsidRPr="00B11D1D">
        <w:t xml:space="preserve"> the time to recurrence of paroxysmal atrial fibrillation/flutter (PAF) associated with disabling symptoms in patients without structural heart disease.</w:t>
      </w:r>
    </w:p>
    <w:p w:rsidR="00B11D1D" w:rsidRPr="00B11D1D" w:rsidRDefault="00B11D1D" w:rsidP="00B11D1D">
      <w:proofErr w:type="gramStart"/>
      <w:r w:rsidRPr="00B11D1D">
        <w:t>prolong</w:t>
      </w:r>
      <w:proofErr w:type="gramEnd"/>
      <w:r w:rsidRPr="00B11D1D">
        <w:t xml:space="preserve"> the time to recurrence of paroxysmal supraventricular tachycardia (PSVT) associated with disabling symptoms in patients without structural heart disease.</w:t>
      </w:r>
    </w:p>
    <w:p w:rsidR="00B11D1D" w:rsidRPr="00B11D1D" w:rsidRDefault="00B11D1D" w:rsidP="00B11D1D">
      <w:proofErr w:type="gramStart"/>
      <w:r w:rsidRPr="00B11D1D">
        <w:t>treat</w:t>
      </w:r>
      <w:proofErr w:type="gramEnd"/>
      <w:r w:rsidRPr="00B11D1D">
        <w:t xml:space="preserve"> documented ventricular arrhythmias, such as sustained ventricular tachycardia that, in the judgment of the physician, are life-threatening. Initiate treatment in the hospital.</w:t>
      </w:r>
    </w:p>
    <w:p w:rsidR="00B11D1D" w:rsidRPr="00B11D1D" w:rsidRDefault="00B11D1D" w:rsidP="00B11D1D">
      <w:r w:rsidRPr="00B11D1D">
        <w:t>Usage Considerations:</w:t>
      </w:r>
    </w:p>
    <w:p w:rsidR="00B11D1D" w:rsidRPr="00B11D1D" w:rsidRDefault="00B11D1D" w:rsidP="00B11D1D">
      <w:r w:rsidRPr="00B11D1D">
        <w:t xml:space="preserve">The use of </w:t>
      </w:r>
      <w:proofErr w:type="spellStart"/>
      <w:r w:rsidRPr="00B11D1D">
        <w:t>propafenone</w:t>
      </w:r>
      <w:proofErr w:type="spellEnd"/>
      <w:r w:rsidRPr="00B11D1D">
        <w:t xml:space="preserve"> hydrochloride tablets in patients with permanent atrial fibrillation (AF) or in patients exclusively with atrial flutter or PSVT has not been evaluated. Do not use </w:t>
      </w:r>
      <w:proofErr w:type="spellStart"/>
      <w:r w:rsidRPr="00B11D1D">
        <w:t>propafenone</w:t>
      </w:r>
      <w:proofErr w:type="spellEnd"/>
      <w:r w:rsidRPr="00B11D1D">
        <w:t xml:space="preserve"> hydrochloride tablets to control ventricular rate during AF.</w:t>
      </w:r>
    </w:p>
    <w:p w:rsidR="00B11D1D" w:rsidRPr="00B11D1D" w:rsidRDefault="00B11D1D" w:rsidP="00B11D1D">
      <w:r w:rsidRPr="00B11D1D">
        <w:t xml:space="preserve">Some patients with atrial flutter treated with </w:t>
      </w:r>
      <w:proofErr w:type="spellStart"/>
      <w:r w:rsidRPr="00B11D1D">
        <w:t>propafenone</w:t>
      </w:r>
      <w:proofErr w:type="spellEnd"/>
      <w:r w:rsidRPr="00B11D1D">
        <w:t xml:space="preserve"> have developed 1:1 conduction, producing an increase in ventricular rate. Concomitant treatment with drugs that increase the functional atrioventricular (AV) nodal refractory period is recommended.</w:t>
      </w:r>
    </w:p>
    <w:p w:rsidR="00B11D1D" w:rsidRPr="00B11D1D" w:rsidRDefault="00B11D1D" w:rsidP="00B11D1D">
      <w:r w:rsidRPr="00B11D1D">
        <w:t xml:space="preserve">The use of </w:t>
      </w:r>
      <w:proofErr w:type="spellStart"/>
      <w:r w:rsidRPr="00B11D1D">
        <w:t>propafenone</w:t>
      </w:r>
      <w:proofErr w:type="spellEnd"/>
      <w:r w:rsidRPr="00B11D1D">
        <w:t xml:space="preserve"> hydrochloride tablets in patients with chronic atrial fibrillation has not been evaluated.</w:t>
      </w:r>
    </w:p>
    <w:p w:rsidR="00B11D1D" w:rsidRPr="00B11D1D" w:rsidRDefault="00B11D1D" w:rsidP="00B11D1D">
      <w:r w:rsidRPr="00B11D1D">
        <w:t xml:space="preserve">Because of the </w:t>
      </w:r>
      <w:proofErr w:type="spellStart"/>
      <w:r w:rsidRPr="00B11D1D">
        <w:t>proarrhythmic</w:t>
      </w:r>
      <w:proofErr w:type="spellEnd"/>
      <w:r w:rsidRPr="00B11D1D">
        <w:t xml:space="preserve"> effects of </w:t>
      </w:r>
      <w:proofErr w:type="spellStart"/>
      <w:r w:rsidRPr="00B11D1D">
        <w:t>propafenone</w:t>
      </w:r>
      <w:proofErr w:type="spellEnd"/>
      <w:r w:rsidRPr="00B11D1D">
        <w:t xml:space="preserve"> hydrochloride, its use with lesser ventricular arrhythmias is not recommended, even if patients are symptomatic, and any use of the drug should be reserved for patients in whom, in the opinion of the physician, the potential benefits outweigh the risks.</w:t>
      </w:r>
    </w:p>
    <w:p w:rsidR="00B11D1D" w:rsidRDefault="00B11D1D" w:rsidP="00B11D1D">
      <w:r w:rsidRPr="00B11D1D">
        <w:t xml:space="preserve">The effect of </w:t>
      </w:r>
      <w:proofErr w:type="spellStart"/>
      <w:r w:rsidRPr="00B11D1D">
        <w:t>propafenone</w:t>
      </w:r>
      <w:proofErr w:type="spellEnd"/>
      <w:r w:rsidRPr="00B11D1D">
        <w:t xml:space="preserve"> on mortality has not been determined.</w:t>
      </w:r>
      <w:r>
        <w:t>”</w:t>
      </w:r>
    </w:p>
    <w:p w:rsidR="00B11D1D" w:rsidRDefault="00B11D1D" w:rsidP="00B11D1D">
      <w:pPr>
        <w:rPr>
          <w:b/>
          <w:sz w:val="28"/>
          <w:szCs w:val="28"/>
        </w:rPr>
      </w:pPr>
      <w:r>
        <w:rPr>
          <w:b/>
          <w:sz w:val="28"/>
          <w:szCs w:val="28"/>
        </w:rPr>
        <w:t>Indications</w:t>
      </w:r>
    </w:p>
    <w:p w:rsidR="00B11D1D" w:rsidRPr="005B27C0" w:rsidRDefault="001C721E" w:rsidP="00B11D1D">
      <w:pPr>
        <w:pStyle w:val="ListParagraph"/>
        <w:numPr>
          <w:ilvl w:val="0"/>
          <w:numId w:val="5"/>
        </w:numPr>
        <w:rPr>
          <w:b/>
          <w:sz w:val="28"/>
          <w:szCs w:val="28"/>
        </w:rPr>
      </w:pPr>
      <w:r>
        <w:t>P</w:t>
      </w:r>
      <w:r w:rsidR="006553E5" w:rsidRPr="00B11D1D">
        <w:t>aroxysmal atrial fibrillation</w:t>
      </w:r>
    </w:p>
    <w:p w:rsidR="00283AD8" w:rsidRPr="009441CE" w:rsidRDefault="00A31D84" w:rsidP="00B11D1D">
      <w:pPr>
        <w:pStyle w:val="ListParagraph"/>
        <w:numPr>
          <w:ilvl w:val="0"/>
          <w:numId w:val="5"/>
        </w:numPr>
        <w:rPr>
          <w:b/>
          <w:sz w:val="28"/>
          <w:szCs w:val="28"/>
        </w:rPr>
      </w:pPr>
      <w:r>
        <w:t>P</w:t>
      </w:r>
      <w:r w:rsidR="00283AD8" w:rsidRPr="00B11D1D">
        <w:t>aroxys</w:t>
      </w:r>
      <w:r w:rsidR="00283AD8">
        <w:t>mal atrial flutter</w:t>
      </w:r>
    </w:p>
    <w:p w:rsidR="009441CE" w:rsidRPr="00E01984" w:rsidRDefault="00C2501B" w:rsidP="00B11D1D">
      <w:pPr>
        <w:pStyle w:val="ListParagraph"/>
        <w:numPr>
          <w:ilvl w:val="0"/>
          <w:numId w:val="5"/>
        </w:numPr>
        <w:rPr>
          <w:b/>
          <w:sz w:val="28"/>
          <w:szCs w:val="28"/>
        </w:rPr>
      </w:pPr>
      <w:r>
        <w:t>P</w:t>
      </w:r>
      <w:r w:rsidR="004D480C">
        <w:t>aroxysmal supraventricular</w:t>
      </w:r>
      <w:r w:rsidR="00A61D10">
        <w:t xml:space="preserve"> </w:t>
      </w:r>
      <w:r w:rsidR="009441CE" w:rsidRPr="00B11D1D">
        <w:t>tachycardia</w:t>
      </w:r>
    </w:p>
    <w:p w:rsidR="00B11D1D" w:rsidRPr="00E92F5A" w:rsidRDefault="00AA7E97" w:rsidP="00B71CBE">
      <w:pPr>
        <w:pStyle w:val="ListParagraph"/>
        <w:numPr>
          <w:ilvl w:val="0"/>
          <w:numId w:val="5"/>
        </w:numPr>
        <w:rPr>
          <w:b/>
          <w:sz w:val="28"/>
          <w:szCs w:val="28"/>
        </w:rPr>
      </w:pPr>
      <w:r>
        <w:t>V</w:t>
      </w:r>
      <w:r w:rsidR="00E01984" w:rsidRPr="00B11D1D">
        <w:t>entricular arr</w:t>
      </w:r>
      <w:r w:rsidR="00E01984">
        <w:t>hythmia</w:t>
      </w:r>
    </w:p>
    <w:p w:rsidR="00B11D1D" w:rsidRPr="001C0CCD" w:rsidRDefault="005A551D" w:rsidP="005C1C77">
      <w:pPr>
        <w:pStyle w:val="ListParagraph"/>
        <w:numPr>
          <w:ilvl w:val="0"/>
          <w:numId w:val="5"/>
        </w:numPr>
        <w:rPr>
          <w:b/>
          <w:sz w:val="28"/>
          <w:szCs w:val="28"/>
        </w:rPr>
      </w:pPr>
      <w:r>
        <w:t>S</w:t>
      </w:r>
      <w:r w:rsidR="00E92F5A" w:rsidRPr="00B11D1D">
        <w:t>ustained ventricular tachycardia</w:t>
      </w:r>
    </w:p>
    <w:p w:rsidR="001C0CCD" w:rsidRDefault="001C0CCD" w:rsidP="001C0CCD">
      <w:pPr>
        <w:rPr>
          <w:b/>
          <w:sz w:val="28"/>
          <w:szCs w:val="28"/>
        </w:rPr>
      </w:pPr>
    </w:p>
    <w:p w:rsidR="001C0CCD" w:rsidRDefault="001C0CCD" w:rsidP="001C0CCD">
      <w:pPr>
        <w:rPr>
          <w:b/>
          <w:sz w:val="28"/>
          <w:szCs w:val="28"/>
        </w:rPr>
      </w:pPr>
    </w:p>
    <w:p w:rsidR="001C0CCD" w:rsidRDefault="001C0CCD" w:rsidP="001C0CCD">
      <w:pPr>
        <w:rPr>
          <w:b/>
          <w:sz w:val="28"/>
          <w:szCs w:val="28"/>
        </w:rPr>
      </w:pPr>
    </w:p>
    <w:p w:rsidR="00F97E0C" w:rsidRPr="008D253D" w:rsidRDefault="00902C9E" w:rsidP="008D253D">
      <w:pPr>
        <w:jc w:val="center"/>
        <w:rPr>
          <w:sz w:val="32"/>
          <w:szCs w:val="32"/>
        </w:rPr>
      </w:pPr>
      <w:r>
        <w:rPr>
          <w:sz w:val="72"/>
          <w:szCs w:val="72"/>
        </w:rPr>
        <w:lastRenderedPageBreak/>
        <w:t>Test Cases</w:t>
      </w:r>
    </w:p>
    <w:p w:rsidR="008C7221" w:rsidRPr="007F0529" w:rsidRDefault="008C7221" w:rsidP="008C7221">
      <w:pPr>
        <w:rPr>
          <w:sz w:val="36"/>
          <w:szCs w:val="36"/>
        </w:rPr>
      </w:pPr>
      <w:r>
        <w:rPr>
          <w:sz w:val="36"/>
          <w:szCs w:val="36"/>
        </w:rPr>
        <w:t>MECAMYLAMINE</w:t>
      </w:r>
    </w:p>
    <w:p w:rsidR="008C7221" w:rsidRPr="00210A01" w:rsidRDefault="008C7221" w:rsidP="008C7221">
      <w:pPr>
        <w:rPr>
          <w:b/>
          <w:sz w:val="28"/>
          <w:szCs w:val="28"/>
        </w:rPr>
      </w:pPr>
      <w:r>
        <w:rPr>
          <w:b/>
          <w:sz w:val="28"/>
          <w:szCs w:val="28"/>
        </w:rPr>
        <w:t>Indications and usage t</w:t>
      </w:r>
      <w:r w:rsidRPr="00210A01">
        <w:rPr>
          <w:b/>
          <w:sz w:val="28"/>
          <w:szCs w:val="28"/>
        </w:rPr>
        <w:t>ext</w:t>
      </w:r>
    </w:p>
    <w:p w:rsidR="008C7221" w:rsidRPr="00100078" w:rsidRDefault="008C7221" w:rsidP="002D5582">
      <w:proofErr w:type="gramStart"/>
      <w:r>
        <w:t>“</w:t>
      </w:r>
      <w:r w:rsidR="002D5582" w:rsidRPr="002D5582">
        <w:t>For the management of moderately severe to severe essential hypertension and in uncomplicated cases of malignant hypertension.</w:t>
      </w:r>
      <w:r>
        <w:t>”</w:t>
      </w:r>
      <w:proofErr w:type="gramEnd"/>
    </w:p>
    <w:p w:rsidR="008C7221" w:rsidRDefault="008C7221" w:rsidP="008C7221">
      <w:pPr>
        <w:rPr>
          <w:b/>
          <w:sz w:val="28"/>
          <w:szCs w:val="28"/>
        </w:rPr>
      </w:pPr>
      <w:r>
        <w:rPr>
          <w:b/>
          <w:sz w:val="28"/>
          <w:szCs w:val="28"/>
        </w:rPr>
        <w:t>Indications</w:t>
      </w:r>
    </w:p>
    <w:p w:rsidR="00956F27" w:rsidRPr="00956F27" w:rsidRDefault="00956F27" w:rsidP="008C7221">
      <w:pPr>
        <w:pStyle w:val="ListParagraph"/>
        <w:numPr>
          <w:ilvl w:val="0"/>
          <w:numId w:val="11"/>
        </w:numPr>
        <w:rPr>
          <w:b/>
          <w:sz w:val="28"/>
          <w:szCs w:val="28"/>
        </w:rPr>
      </w:pPr>
      <w:r>
        <w:t>Moderately severe essential hypertension</w:t>
      </w:r>
    </w:p>
    <w:p w:rsidR="008C7221" w:rsidRPr="00956F27" w:rsidRDefault="00C921C9" w:rsidP="008C7221">
      <w:pPr>
        <w:pStyle w:val="ListParagraph"/>
        <w:numPr>
          <w:ilvl w:val="0"/>
          <w:numId w:val="11"/>
        </w:numPr>
        <w:rPr>
          <w:b/>
          <w:sz w:val="28"/>
          <w:szCs w:val="28"/>
        </w:rPr>
      </w:pPr>
      <w:r>
        <w:t>Severe essential hypertension</w:t>
      </w:r>
    </w:p>
    <w:p w:rsidR="00F97E0C" w:rsidRPr="00960970" w:rsidRDefault="0002005B" w:rsidP="00F9702F">
      <w:pPr>
        <w:pStyle w:val="ListParagraph"/>
        <w:numPr>
          <w:ilvl w:val="0"/>
          <w:numId w:val="11"/>
        </w:numPr>
        <w:rPr>
          <w:b/>
          <w:sz w:val="28"/>
          <w:szCs w:val="28"/>
        </w:rPr>
      </w:pPr>
      <w:r>
        <w:t>Malignant hypertension</w:t>
      </w:r>
      <w:r w:rsidR="00520F6A">
        <w:t xml:space="preserve"> / uncomplicated cases of malignant hypertension</w:t>
      </w:r>
    </w:p>
    <w:p w:rsidR="00960970" w:rsidRPr="00960970" w:rsidRDefault="00960970" w:rsidP="00960970">
      <w:pPr>
        <w:pStyle w:val="ListParagraph"/>
        <w:rPr>
          <w:b/>
          <w:sz w:val="28"/>
          <w:szCs w:val="28"/>
        </w:rPr>
      </w:pPr>
    </w:p>
    <w:p w:rsidR="00F9702F" w:rsidRPr="007F0529" w:rsidRDefault="00F9702F" w:rsidP="00F9702F">
      <w:pPr>
        <w:rPr>
          <w:sz w:val="36"/>
          <w:szCs w:val="36"/>
        </w:rPr>
      </w:pPr>
      <w:r>
        <w:rPr>
          <w:sz w:val="36"/>
          <w:szCs w:val="36"/>
        </w:rPr>
        <w:t>CARMUSTINE</w:t>
      </w:r>
    </w:p>
    <w:p w:rsidR="00F9702F" w:rsidRPr="00210A01" w:rsidRDefault="00F9702F" w:rsidP="00F9702F">
      <w:pPr>
        <w:rPr>
          <w:b/>
          <w:sz w:val="28"/>
          <w:szCs w:val="28"/>
        </w:rPr>
      </w:pPr>
      <w:r>
        <w:rPr>
          <w:b/>
          <w:sz w:val="28"/>
          <w:szCs w:val="28"/>
        </w:rPr>
        <w:t>Indications and usage t</w:t>
      </w:r>
      <w:r w:rsidRPr="00210A01">
        <w:rPr>
          <w:b/>
          <w:sz w:val="28"/>
          <w:szCs w:val="28"/>
        </w:rPr>
        <w:t>ext</w:t>
      </w:r>
    </w:p>
    <w:p w:rsidR="00F9702F" w:rsidRPr="00100078" w:rsidRDefault="00F9702F" w:rsidP="00F9702F">
      <w:r>
        <w:t>“</w:t>
      </w:r>
      <w:r w:rsidR="007B3236" w:rsidRPr="007B3236">
        <w:t xml:space="preserve">GLIADEL® Wafer is indicated in newly-diagnosed high-grade malignant glioma patients as an adjunct to surgery and radiation. GLIADEL® Wafer is indicated in recurrent glioblastoma </w:t>
      </w:r>
      <w:proofErr w:type="spellStart"/>
      <w:r w:rsidR="007B3236" w:rsidRPr="007B3236">
        <w:t>multiforme</w:t>
      </w:r>
      <w:proofErr w:type="spellEnd"/>
      <w:r w:rsidR="007B3236" w:rsidRPr="007B3236">
        <w:t xml:space="preserve"> patients as an adjunct to surgery.</w:t>
      </w:r>
      <w:r>
        <w:t>”</w:t>
      </w:r>
    </w:p>
    <w:p w:rsidR="00F9702F" w:rsidRDefault="00F9702F" w:rsidP="00F9702F">
      <w:pPr>
        <w:rPr>
          <w:b/>
          <w:sz w:val="28"/>
          <w:szCs w:val="28"/>
        </w:rPr>
      </w:pPr>
      <w:r>
        <w:rPr>
          <w:b/>
          <w:sz w:val="28"/>
          <w:szCs w:val="28"/>
        </w:rPr>
        <w:t>Indications</w:t>
      </w:r>
    </w:p>
    <w:p w:rsidR="00BF0F31" w:rsidRPr="00BF0F31" w:rsidRDefault="00BF0F31" w:rsidP="00F9702F">
      <w:pPr>
        <w:pStyle w:val="ListParagraph"/>
        <w:numPr>
          <w:ilvl w:val="0"/>
          <w:numId w:val="12"/>
        </w:numPr>
        <w:rPr>
          <w:b/>
          <w:sz w:val="28"/>
          <w:szCs w:val="28"/>
        </w:rPr>
      </w:pPr>
      <w:r>
        <w:t>High-grade malignant glioma</w:t>
      </w:r>
    </w:p>
    <w:p w:rsidR="00F97E0C" w:rsidRPr="007C5E14" w:rsidRDefault="00566E29" w:rsidP="00902C9E">
      <w:pPr>
        <w:pStyle w:val="ListParagraph"/>
        <w:numPr>
          <w:ilvl w:val="0"/>
          <w:numId w:val="12"/>
        </w:numPr>
        <w:rPr>
          <w:b/>
          <w:sz w:val="28"/>
          <w:szCs w:val="28"/>
        </w:rPr>
      </w:pPr>
      <w:r>
        <w:t xml:space="preserve">Glioblastoma </w:t>
      </w:r>
      <w:proofErr w:type="spellStart"/>
      <w:r>
        <w:t>multimforme</w:t>
      </w:r>
      <w:proofErr w:type="spellEnd"/>
      <w:r>
        <w:t xml:space="preserve"> / </w:t>
      </w:r>
      <w:r w:rsidR="001B4DF2">
        <w:t>R</w:t>
      </w:r>
      <w:r w:rsidR="00797F41" w:rsidRPr="007B3236">
        <w:t>e</w:t>
      </w:r>
      <w:r w:rsidR="00797F41">
        <w:t xml:space="preserve">current glioblastoma </w:t>
      </w:r>
      <w:proofErr w:type="spellStart"/>
      <w:r w:rsidR="00797F41">
        <w:t>multiforme</w:t>
      </w:r>
      <w:proofErr w:type="spellEnd"/>
    </w:p>
    <w:p w:rsidR="007C5E14" w:rsidRPr="007C5E14" w:rsidRDefault="007C5E14" w:rsidP="001F5E26">
      <w:pPr>
        <w:pStyle w:val="ListParagraph"/>
        <w:rPr>
          <w:b/>
          <w:sz w:val="28"/>
          <w:szCs w:val="28"/>
        </w:rPr>
      </w:pPr>
    </w:p>
    <w:p w:rsidR="00902C9E" w:rsidRPr="007F0529" w:rsidRDefault="002F3872" w:rsidP="00902C9E">
      <w:pPr>
        <w:rPr>
          <w:sz w:val="36"/>
          <w:szCs w:val="36"/>
        </w:rPr>
      </w:pPr>
      <w:r>
        <w:rPr>
          <w:sz w:val="36"/>
          <w:szCs w:val="36"/>
        </w:rPr>
        <w:t>CARVEDILOL</w:t>
      </w:r>
      <w:r w:rsidR="00DA4B0F">
        <w:rPr>
          <w:sz w:val="36"/>
          <w:szCs w:val="36"/>
        </w:rPr>
        <w:t>*</w:t>
      </w:r>
    </w:p>
    <w:p w:rsidR="00902C9E" w:rsidRPr="00210A01" w:rsidRDefault="00902C9E" w:rsidP="00902C9E">
      <w:pPr>
        <w:rPr>
          <w:b/>
          <w:sz w:val="28"/>
          <w:szCs w:val="28"/>
        </w:rPr>
      </w:pPr>
      <w:r>
        <w:rPr>
          <w:b/>
          <w:sz w:val="28"/>
          <w:szCs w:val="28"/>
        </w:rPr>
        <w:t>Indications and usage t</w:t>
      </w:r>
      <w:r w:rsidRPr="00210A01">
        <w:rPr>
          <w:b/>
          <w:sz w:val="28"/>
          <w:szCs w:val="28"/>
        </w:rPr>
        <w:t>ext</w:t>
      </w:r>
    </w:p>
    <w:p w:rsidR="007D69B0" w:rsidRPr="007D69B0" w:rsidRDefault="00902C9E" w:rsidP="007D69B0">
      <w:r>
        <w:t>“</w:t>
      </w:r>
      <w:r w:rsidR="007D69B0" w:rsidRPr="007D69B0">
        <w:t>1.1 Left Ventricular Dysfunction following Myocardial Infarction</w:t>
      </w:r>
    </w:p>
    <w:p w:rsidR="007D69B0" w:rsidRPr="007D69B0" w:rsidRDefault="007D69B0" w:rsidP="007D69B0">
      <w:bookmarkStart w:id="9" w:name="INV-8acf38c6-ce2e-43a1-a4fb-392b2c3d422b"/>
      <w:bookmarkEnd w:id="9"/>
      <w:r w:rsidRPr="007D69B0">
        <w:t>Carvedilol is indicated to reduce cardiovascular mortality in clinically stable patients who have survived the acute phase of a myocardial infarction and have a left ventricular ejection fraction of ≤40% (with or without symptomatic heart failure) [see Clinical Studies (14.1)].</w:t>
      </w:r>
    </w:p>
    <w:p w:rsidR="007D69B0" w:rsidRPr="007D69B0" w:rsidRDefault="007D69B0" w:rsidP="007D69B0">
      <w:bookmarkStart w:id="10" w:name="INV-b63022ef-0b51-4035-8d55-9ed01f6f6e82"/>
      <w:bookmarkStart w:id="11" w:name="section-2.2"/>
      <w:bookmarkEnd w:id="10"/>
      <w:bookmarkEnd w:id="11"/>
      <w:r w:rsidRPr="007D69B0">
        <w:t>1.2 Hypertension</w:t>
      </w:r>
    </w:p>
    <w:p w:rsidR="00902C9E" w:rsidRPr="007D69B0" w:rsidRDefault="007D69B0" w:rsidP="007D69B0">
      <w:pPr>
        <w:rPr>
          <w:sz w:val="21"/>
          <w:szCs w:val="21"/>
        </w:rPr>
      </w:pPr>
      <w:bookmarkStart w:id="12" w:name="INV-eac3fb42-c5de-41b1-85d9-84914a670d31"/>
      <w:bookmarkEnd w:id="12"/>
      <w:r w:rsidRPr="007D69B0">
        <w:lastRenderedPageBreak/>
        <w:t>Carvedilol is indicated for the management of essential</w:t>
      </w:r>
      <w:r w:rsidR="00EE3C50">
        <w:t xml:space="preserve"> hypertension</w:t>
      </w:r>
      <w:r w:rsidRPr="007D69B0">
        <w:t>. It can be used alone or in combination with other antihypertensive agents, especially thiazide-type diuretics [see Drug Interactions (7.2)].</w:t>
      </w:r>
      <w:r w:rsidR="00902C9E">
        <w:t>”</w:t>
      </w:r>
    </w:p>
    <w:p w:rsidR="00902C9E" w:rsidRDefault="00902C9E" w:rsidP="00902C9E">
      <w:pPr>
        <w:rPr>
          <w:b/>
          <w:sz w:val="28"/>
          <w:szCs w:val="28"/>
        </w:rPr>
      </w:pPr>
      <w:r>
        <w:rPr>
          <w:b/>
          <w:sz w:val="28"/>
          <w:szCs w:val="28"/>
        </w:rPr>
        <w:t>Indications</w:t>
      </w:r>
    </w:p>
    <w:p w:rsidR="00902C9E" w:rsidRPr="005B27C0" w:rsidRDefault="00C5318E" w:rsidP="00902C9E">
      <w:pPr>
        <w:pStyle w:val="ListParagraph"/>
        <w:numPr>
          <w:ilvl w:val="0"/>
          <w:numId w:val="8"/>
        </w:numPr>
        <w:rPr>
          <w:b/>
          <w:sz w:val="28"/>
          <w:szCs w:val="28"/>
        </w:rPr>
      </w:pPr>
      <w:r w:rsidRPr="007D69B0">
        <w:t>Left Ventricular Dysfunction following Myocardial Infarction</w:t>
      </w:r>
    </w:p>
    <w:p w:rsidR="00AB477D" w:rsidRPr="00AB477D" w:rsidRDefault="00AB477D" w:rsidP="00902C9E">
      <w:pPr>
        <w:pStyle w:val="ListParagraph"/>
        <w:numPr>
          <w:ilvl w:val="0"/>
          <w:numId w:val="8"/>
        </w:numPr>
        <w:rPr>
          <w:b/>
          <w:sz w:val="28"/>
          <w:szCs w:val="28"/>
        </w:rPr>
      </w:pPr>
      <w:r w:rsidRPr="007D69B0">
        <w:t xml:space="preserve">Left Ventricular Dysfunction </w:t>
      </w:r>
    </w:p>
    <w:p w:rsidR="00AC4C50" w:rsidRPr="00AC4C50" w:rsidRDefault="00AC4C50" w:rsidP="00902C9E">
      <w:pPr>
        <w:pStyle w:val="ListParagraph"/>
        <w:numPr>
          <w:ilvl w:val="0"/>
          <w:numId w:val="8"/>
        </w:numPr>
        <w:rPr>
          <w:b/>
          <w:sz w:val="28"/>
          <w:szCs w:val="28"/>
        </w:rPr>
      </w:pPr>
      <w:r w:rsidRPr="007D69B0">
        <w:t>Hypertension</w:t>
      </w:r>
      <w:r w:rsidRPr="005C1C77">
        <w:t xml:space="preserve"> </w:t>
      </w:r>
    </w:p>
    <w:p w:rsidR="00902C9E" w:rsidRPr="005117CC" w:rsidRDefault="00B9091B" w:rsidP="00902C9E">
      <w:pPr>
        <w:pStyle w:val="ListParagraph"/>
        <w:numPr>
          <w:ilvl w:val="0"/>
          <w:numId w:val="8"/>
        </w:numPr>
        <w:rPr>
          <w:b/>
          <w:sz w:val="28"/>
          <w:szCs w:val="28"/>
        </w:rPr>
      </w:pPr>
      <w:r>
        <w:t>Essential hypertension</w:t>
      </w:r>
    </w:p>
    <w:p w:rsidR="005117CC" w:rsidRDefault="005117CC" w:rsidP="005117CC">
      <w:pPr>
        <w:pStyle w:val="ListParagraph"/>
        <w:rPr>
          <w:b/>
          <w:sz w:val="28"/>
          <w:szCs w:val="28"/>
        </w:rPr>
      </w:pPr>
    </w:p>
    <w:p w:rsidR="00F97E0C" w:rsidRDefault="005117CC" w:rsidP="00B45FCB">
      <w:pPr>
        <w:rPr>
          <w:b/>
          <w:sz w:val="28"/>
          <w:szCs w:val="28"/>
        </w:rPr>
      </w:pPr>
      <w:r w:rsidRPr="005117CC">
        <w:rPr>
          <w:b/>
          <w:sz w:val="28"/>
          <w:szCs w:val="28"/>
        </w:rPr>
        <w:t>*</w:t>
      </w:r>
      <w:r>
        <w:rPr>
          <w:b/>
          <w:sz w:val="28"/>
          <w:szCs w:val="28"/>
        </w:rPr>
        <w:t xml:space="preserve"> Typo in 1.2 Hypertension – essential hypertension</w:t>
      </w:r>
    </w:p>
    <w:p w:rsidR="00C111E8" w:rsidRPr="00C111E8" w:rsidRDefault="00C111E8" w:rsidP="00B45FCB">
      <w:pPr>
        <w:rPr>
          <w:b/>
          <w:sz w:val="28"/>
          <w:szCs w:val="28"/>
        </w:rPr>
      </w:pPr>
    </w:p>
    <w:p w:rsidR="00B45FCB" w:rsidRPr="007F0529" w:rsidRDefault="00B45FCB" w:rsidP="00B45FCB">
      <w:pPr>
        <w:rPr>
          <w:sz w:val="36"/>
          <w:szCs w:val="36"/>
        </w:rPr>
      </w:pPr>
      <w:r>
        <w:rPr>
          <w:sz w:val="36"/>
          <w:szCs w:val="36"/>
        </w:rPr>
        <w:t>A</w:t>
      </w:r>
      <w:r w:rsidR="00BB2A5F">
        <w:rPr>
          <w:sz w:val="36"/>
          <w:szCs w:val="36"/>
        </w:rPr>
        <w:t>MILORIDE</w:t>
      </w:r>
    </w:p>
    <w:p w:rsidR="00B45FCB" w:rsidRPr="00210A01" w:rsidRDefault="00B45FCB" w:rsidP="00B45FCB">
      <w:pPr>
        <w:rPr>
          <w:b/>
          <w:sz w:val="28"/>
          <w:szCs w:val="28"/>
        </w:rPr>
      </w:pPr>
      <w:r>
        <w:rPr>
          <w:b/>
          <w:sz w:val="28"/>
          <w:szCs w:val="28"/>
        </w:rPr>
        <w:t>Indications and usage t</w:t>
      </w:r>
      <w:r w:rsidRPr="00210A01">
        <w:rPr>
          <w:b/>
          <w:sz w:val="28"/>
          <w:szCs w:val="28"/>
        </w:rPr>
        <w:t>ext</w:t>
      </w:r>
    </w:p>
    <w:p w:rsidR="00100078" w:rsidRPr="00100078" w:rsidRDefault="00B45FCB" w:rsidP="00100078">
      <w:r>
        <w:t>“</w:t>
      </w:r>
      <w:proofErr w:type="spellStart"/>
      <w:r w:rsidR="00100078" w:rsidRPr="00100078">
        <w:t>Amiloride</w:t>
      </w:r>
      <w:proofErr w:type="spellEnd"/>
      <w:r w:rsidR="00100078" w:rsidRPr="00100078">
        <w:t xml:space="preserve"> hydrochloride and hydrochlorothiazide tablets are indicated in those patients with hypertension or with congestive heart failure who develop hypokalemia when thiazides or other </w:t>
      </w:r>
      <w:proofErr w:type="spellStart"/>
      <w:r w:rsidR="00100078" w:rsidRPr="00100078">
        <w:t>kaliuretic</w:t>
      </w:r>
      <w:proofErr w:type="spellEnd"/>
      <w:r w:rsidR="00100078" w:rsidRPr="00100078">
        <w:t xml:space="preserve"> diuretics are used alone, or in whom maintenance of normal serum potassium levels is considered to be clinically important, e.g., digitalized patients, or patients with significant cardiac arrhythmias.</w:t>
      </w:r>
    </w:p>
    <w:p w:rsidR="00100078" w:rsidRPr="00100078" w:rsidRDefault="00100078" w:rsidP="00100078">
      <w:r w:rsidRPr="00100078">
        <w:t>The use of potassium-conserving agents is often unnecessary in patients receiving diuretics for uncomplicated essential hypertension when such patients have a normal diet.</w:t>
      </w:r>
    </w:p>
    <w:p w:rsidR="00100078" w:rsidRPr="00100078" w:rsidRDefault="00100078" w:rsidP="00100078">
      <w:proofErr w:type="spellStart"/>
      <w:r w:rsidRPr="00100078">
        <w:t>Amiloride</w:t>
      </w:r>
      <w:proofErr w:type="spellEnd"/>
      <w:r w:rsidRPr="00100078">
        <w:t xml:space="preserve"> hydrochloride and hydrochlorothiazide tablets may be used alone or as an adjunct to other antihypertensive drugs, such as methyldopa or beta blockers. Since </w:t>
      </w:r>
      <w:proofErr w:type="spellStart"/>
      <w:r w:rsidRPr="00100078">
        <w:t>amiloride</w:t>
      </w:r>
      <w:proofErr w:type="spellEnd"/>
      <w:r w:rsidRPr="00100078">
        <w:t xml:space="preserve"> hydrochloride and hydrochlorothiazide enhances the action of these agents, dosage adjustments may be necessary to avoid an excessive fall in blood pressure and other unwanted side effects.</w:t>
      </w:r>
    </w:p>
    <w:p w:rsidR="00B45FCB" w:rsidRPr="00100078" w:rsidRDefault="00100078" w:rsidP="00100078">
      <w:r w:rsidRPr="00100078">
        <w:t>This fixed combination drug is not indicated for the initial therapy of edema or hypertension except in individuals in whom the development of hypokalemia cannot be risked.</w:t>
      </w:r>
      <w:r w:rsidR="00B45FCB">
        <w:t>”</w:t>
      </w:r>
    </w:p>
    <w:p w:rsidR="00B45FCB" w:rsidRDefault="00B45FCB" w:rsidP="00B45FCB">
      <w:pPr>
        <w:rPr>
          <w:b/>
          <w:sz w:val="28"/>
          <w:szCs w:val="28"/>
        </w:rPr>
      </w:pPr>
      <w:r>
        <w:rPr>
          <w:b/>
          <w:sz w:val="28"/>
          <w:szCs w:val="28"/>
        </w:rPr>
        <w:t>Indications</w:t>
      </w:r>
    </w:p>
    <w:p w:rsidR="00B45FCB" w:rsidRPr="005B27C0" w:rsidRDefault="002044BB" w:rsidP="00B45FCB">
      <w:pPr>
        <w:pStyle w:val="ListParagraph"/>
        <w:numPr>
          <w:ilvl w:val="0"/>
          <w:numId w:val="10"/>
        </w:numPr>
        <w:rPr>
          <w:b/>
          <w:sz w:val="28"/>
          <w:szCs w:val="28"/>
        </w:rPr>
      </w:pPr>
      <w:r>
        <w:t>H</w:t>
      </w:r>
      <w:r w:rsidR="0086207F" w:rsidRPr="00100078">
        <w:t>ypertension</w:t>
      </w:r>
    </w:p>
    <w:p w:rsidR="00B45FCB" w:rsidRPr="00AB477D" w:rsidRDefault="002E5EFB" w:rsidP="00B45FCB">
      <w:pPr>
        <w:pStyle w:val="ListParagraph"/>
        <w:numPr>
          <w:ilvl w:val="0"/>
          <w:numId w:val="10"/>
        </w:numPr>
        <w:rPr>
          <w:b/>
          <w:sz w:val="28"/>
          <w:szCs w:val="28"/>
        </w:rPr>
      </w:pPr>
      <w:r>
        <w:t>C</w:t>
      </w:r>
      <w:r w:rsidR="0057409B" w:rsidRPr="00100078">
        <w:t>ongestive heart failure</w:t>
      </w:r>
      <w:r w:rsidR="00B45FCB" w:rsidRPr="007D69B0">
        <w:t xml:space="preserve"> </w:t>
      </w:r>
    </w:p>
    <w:p w:rsidR="00F97E0C" w:rsidRPr="00357C86" w:rsidRDefault="00EB3C07" w:rsidP="00127400">
      <w:pPr>
        <w:pStyle w:val="ListParagraph"/>
        <w:numPr>
          <w:ilvl w:val="0"/>
          <w:numId w:val="10"/>
        </w:numPr>
        <w:rPr>
          <w:b/>
          <w:sz w:val="28"/>
          <w:szCs w:val="28"/>
        </w:rPr>
      </w:pPr>
      <w:r>
        <w:t>C</w:t>
      </w:r>
      <w:r w:rsidRPr="00100078">
        <w:t>ardiac arrhythmia</w:t>
      </w:r>
    </w:p>
    <w:p w:rsidR="00357C86" w:rsidRPr="00357C86" w:rsidRDefault="00357C86" w:rsidP="00C6768E">
      <w:pPr>
        <w:pStyle w:val="ListParagraph"/>
        <w:rPr>
          <w:b/>
          <w:sz w:val="28"/>
          <w:szCs w:val="28"/>
        </w:rPr>
      </w:pPr>
    </w:p>
    <w:p w:rsidR="00127400" w:rsidRPr="007F0529" w:rsidRDefault="00127400" w:rsidP="00127400">
      <w:pPr>
        <w:rPr>
          <w:sz w:val="36"/>
          <w:szCs w:val="36"/>
        </w:rPr>
      </w:pPr>
      <w:r>
        <w:rPr>
          <w:sz w:val="36"/>
          <w:szCs w:val="36"/>
        </w:rPr>
        <w:t>A</w:t>
      </w:r>
      <w:r w:rsidR="00C221AD">
        <w:rPr>
          <w:sz w:val="36"/>
          <w:szCs w:val="36"/>
        </w:rPr>
        <w:t>ZACITIDINE</w:t>
      </w:r>
    </w:p>
    <w:p w:rsidR="00127400" w:rsidRPr="00210A01" w:rsidRDefault="00127400" w:rsidP="00127400">
      <w:pPr>
        <w:rPr>
          <w:b/>
          <w:sz w:val="28"/>
          <w:szCs w:val="28"/>
        </w:rPr>
      </w:pPr>
      <w:r>
        <w:rPr>
          <w:b/>
          <w:sz w:val="28"/>
          <w:szCs w:val="28"/>
        </w:rPr>
        <w:lastRenderedPageBreak/>
        <w:t>Indications and usage t</w:t>
      </w:r>
      <w:r w:rsidRPr="00210A01">
        <w:rPr>
          <w:b/>
          <w:sz w:val="28"/>
          <w:szCs w:val="28"/>
        </w:rPr>
        <w:t>ext</w:t>
      </w:r>
    </w:p>
    <w:p w:rsidR="00C221AD" w:rsidRPr="00C221AD" w:rsidRDefault="00127400" w:rsidP="00C221AD">
      <w:r>
        <w:t>“</w:t>
      </w:r>
      <w:r w:rsidR="00C221AD" w:rsidRPr="00C221AD">
        <w:t>1.1 Myelodysplastic Syndromes (MDS)</w:t>
      </w:r>
    </w:p>
    <w:p w:rsidR="00127400" w:rsidRPr="00100078" w:rsidRDefault="00C221AD" w:rsidP="00C221AD">
      <w:bookmarkStart w:id="13" w:name="ID3"/>
      <w:bookmarkEnd w:id="13"/>
      <w:proofErr w:type="spellStart"/>
      <w:r w:rsidRPr="00C221AD">
        <w:t>Azacitidine</w:t>
      </w:r>
      <w:proofErr w:type="spellEnd"/>
      <w:r w:rsidRPr="00C221AD">
        <w:t xml:space="preserve"> for injection is indicated for treatment of patients with the following French-American-British (FAB) myelodysplastic syndrome subtypes: refractory anemia (RA) or refractory anemia with ringed </w:t>
      </w:r>
      <w:proofErr w:type="spellStart"/>
      <w:r w:rsidRPr="00C221AD">
        <w:t>sideroblasts</w:t>
      </w:r>
      <w:proofErr w:type="spellEnd"/>
      <w:r w:rsidRPr="00C221AD">
        <w:t xml:space="preserve"> (if accompanied by neutropenia or thrombocytopenia or requiring transfusions), refractory anemia with excess blasts (RAEB), refractory anemia with excess blasts in transformation (RAEB-T), and chronic </w:t>
      </w:r>
      <w:proofErr w:type="spellStart"/>
      <w:r w:rsidRPr="00C221AD">
        <w:t>myelomo</w:t>
      </w:r>
      <w:r>
        <w:t>nocytic</w:t>
      </w:r>
      <w:proofErr w:type="spellEnd"/>
      <w:r>
        <w:t xml:space="preserve"> leukemia (</w:t>
      </w:r>
      <w:proofErr w:type="spellStart"/>
      <w:r>
        <w:t>CMMoL</w:t>
      </w:r>
      <w:proofErr w:type="spellEnd"/>
      <w:r>
        <w:t>)</w:t>
      </w:r>
      <w:r w:rsidR="00127400" w:rsidRPr="00C221AD">
        <w:t>.</w:t>
      </w:r>
      <w:r w:rsidR="00127400">
        <w:t>”</w:t>
      </w:r>
    </w:p>
    <w:p w:rsidR="00127400" w:rsidRDefault="00127400" w:rsidP="00127400">
      <w:pPr>
        <w:rPr>
          <w:b/>
          <w:sz w:val="28"/>
          <w:szCs w:val="28"/>
        </w:rPr>
      </w:pPr>
      <w:r>
        <w:rPr>
          <w:b/>
          <w:sz w:val="28"/>
          <w:szCs w:val="28"/>
        </w:rPr>
        <w:t>Indications</w:t>
      </w:r>
    </w:p>
    <w:p w:rsidR="00127400" w:rsidRPr="005B27C0" w:rsidRDefault="009B7564" w:rsidP="00E34E58">
      <w:pPr>
        <w:pStyle w:val="ListParagraph"/>
        <w:numPr>
          <w:ilvl w:val="0"/>
          <w:numId w:val="13"/>
        </w:numPr>
        <w:rPr>
          <w:b/>
          <w:sz w:val="28"/>
          <w:szCs w:val="28"/>
        </w:rPr>
      </w:pPr>
      <w:r w:rsidRPr="00C221AD">
        <w:t>Myelodysplastic Syndromes</w:t>
      </w:r>
    </w:p>
    <w:p w:rsidR="004B4BD9" w:rsidRPr="001327AC" w:rsidRDefault="00334557" w:rsidP="00E34E58">
      <w:pPr>
        <w:pStyle w:val="ListParagraph"/>
        <w:numPr>
          <w:ilvl w:val="0"/>
          <w:numId w:val="13"/>
        </w:numPr>
        <w:rPr>
          <w:b/>
          <w:sz w:val="28"/>
          <w:szCs w:val="28"/>
        </w:rPr>
      </w:pPr>
      <w:r>
        <w:t>R</w:t>
      </w:r>
      <w:r w:rsidR="000C57AE">
        <w:t>efractory anemia</w:t>
      </w:r>
    </w:p>
    <w:p w:rsidR="001327AC" w:rsidRPr="004B4BD9" w:rsidRDefault="001327AC" w:rsidP="00E34E58">
      <w:pPr>
        <w:pStyle w:val="ListParagraph"/>
        <w:numPr>
          <w:ilvl w:val="0"/>
          <w:numId w:val="13"/>
        </w:numPr>
        <w:rPr>
          <w:b/>
          <w:sz w:val="28"/>
          <w:szCs w:val="28"/>
        </w:rPr>
      </w:pPr>
      <w:r>
        <w:t>R</w:t>
      </w:r>
      <w:r w:rsidRPr="00C221AD">
        <w:t xml:space="preserve">efractory anemia with ringed </w:t>
      </w:r>
      <w:proofErr w:type="spellStart"/>
      <w:r w:rsidRPr="00C221AD">
        <w:t>sideroblasts</w:t>
      </w:r>
      <w:proofErr w:type="spellEnd"/>
    </w:p>
    <w:p w:rsidR="00127400" w:rsidRPr="006A315E" w:rsidRDefault="00334557" w:rsidP="00E34E58">
      <w:pPr>
        <w:pStyle w:val="ListParagraph"/>
        <w:numPr>
          <w:ilvl w:val="0"/>
          <w:numId w:val="13"/>
        </w:numPr>
        <w:rPr>
          <w:b/>
          <w:sz w:val="28"/>
          <w:szCs w:val="28"/>
        </w:rPr>
      </w:pPr>
      <w:r>
        <w:t>R</w:t>
      </w:r>
      <w:r w:rsidR="004B4BD9" w:rsidRPr="00C221AD">
        <w:t>efractory anemia with excess blasts</w:t>
      </w:r>
    </w:p>
    <w:p w:rsidR="006A315E" w:rsidRPr="00A4612C" w:rsidRDefault="005968C9" w:rsidP="00E34E58">
      <w:pPr>
        <w:pStyle w:val="ListParagraph"/>
        <w:numPr>
          <w:ilvl w:val="0"/>
          <w:numId w:val="13"/>
        </w:numPr>
        <w:rPr>
          <w:b/>
          <w:sz w:val="28"/>
          <w:szCs w:val="28"/>
        </w:rPr>
      </w:pPr>
      <w:r>
        <w:t>R</w:t>
      </w:r>
      <w:r w:rsidR="006A315E" w:rsidRPr="00C221AD">
        <w:t>efractory anemia with excess blasts in transformation</w:t>
      </w:r>
    </w:p>
    <w:p w:rsidR="00BF61EB" w:rsidRPr="00144329" w:rsidRDefault="005968C9" w:rsidP="001A0A3D">
      <w:pPr>
        <w:pStyle w:val="ListParagraph"/>
        <w:numPr>
          <w:ilvl w:val="0"/>
          <w:numId w:val="13"/>
        </w:numPr>
        <w:rPr>
          <w:b/>
          <w:sz w:val="28"/>
          <w:szCs w:val="28"/>
        </w:rPr>
      </w:pPr>
      <w:r>
        <w:t>C</w:t>
      </w:r>
      <w:r w:rsidRPr="00C221AD">
        <w:t xml:space="preserve">hronic </w:t>
      </w:r>
      <w:proofErr w:type="spellStart"/>
      <w:r w:rsidRPr="00C221AD">
        <w:t>myelomo</w:t>
      </w:r>
      <w:r>
        <w:t>nocytic</w:t>
      </w:r>
      <w:proofErr w:type="spellEnd"/>
      <w:r>
        <w:t xml:space="preserve"> leukemia</w:t>
      </w:r>
    </w:p>
    <w:p w:rsidR="00144329" w:rsidRPr="00144329" w:rsidRDefault="00144329" w:rsidP="00073669">
      <w:pPr>
        <w:pStyle w:val="ListParagraph"/>
        <w:rPr>
          <w:b/>
          <w:sz w:val="28"/>
          <w:szCs w:val="28"/>
        </w:rPr>
      </w:pPr>
    </w:p>
    <w:p w:rsidR="001A0A3D" w:rsidRPr="007F0529" w:rsidRDefault="001A0A3D" w:rsidP="001A0A3D">
      <w:pPr>
        <w:rPr>
          <w:sz w:val="36"/>
          <w:szCs w:val="36"/>
        </w:rPr>
      </w:pPr>
      <w:r>
        <w:rPr>
          <w:sz w:val="36"/>
          <w:szCs w:val="36"/>
        </w:rPr>
        <w:t>BLEOMYCIN</w:t>
      </w:r>
    </w:p>
    <w:p w:rsidR="001A0A3D" w:rsidRPr="00210A01" w:rsidRDefault="001A0A3D" w:rsidP="001A0A3D">
      <w:pPr>
        <w:rPr>
          <w:b/>
          <w:sz w:val="28"/>
          <w:szCs w:val="28"/>
        </w:rPr>
      </w:pPr>
      <w:r>
        <w:rPr>
          <w:b/>
          <w:sz w:val="28"/>
          <w:szCs w:val="28"/>
        </w:rPr>
        <w:t>Indications and usage t</w:t>
      </w:r>
      <w:r w:rsidRPr="00210A01">
        <w:rPr>
          <w:b/>
          <w:sz w:val="28"/>
          <w:szCs w:val="28"/>
        </w:rPr>
        <w:t>ext</w:t>
      </w:r>
    </w:p>
    <w:p w:rsidR="001A0A3D" w:rsidRPr="00FB7C74" w:rsidRDefault="001A0A3D" w:rsidP="001A0A3D">
      <w:r>
        <w:t>“</w:t>
      </w:r>
      <w:r w:rsidRPr="00FB7C74">
        <w:t>Bleomycin for Injection, USP should be considered a palliative treatment.  It has been shown to be useful in the management of the following neoplasms either as a single agent or in proven combinations with other approved chemotherapeutic agents:</w:t>
      </w:r>
    </w:p>
    <w:p w:rsidR="001A0A3D" w:rsidRPr="00FB7C74" w:rsidRDefault="001A0A3D" w:rsidP="001A0A3D">
      <w:r w:rsidRPr="00FB7C74">
        <w:t>Squamous Cell Carcinoma: Head and neck (including mouth, tongue, tonsil, nasopharynx, oropharynx, sinus, palate, lip, buccal mucosa, gingivae, epiglottis, skin, larynx), penis, cervix, and vulva.  The response to Bleomycin for Injection is poorer in patients with previously irradiated head and neck cancer.</w:t>
      </w:r>
    </w:p>
    <w:p w:rsidR="001A0A3D" w:rsidRPr="00FB7C74" w:rsidRDefault="001A0A3D" w:rsidP="001A0A3D">
      <w:r w:rsidRPr="00FB7C74">
        <w:t>Lymphomas: Hodgkin’s disease, non-Hodgkin’s lymphoma.</w:t>
      </w:r>
    </w:p>
    <w:p w:rsidR="001A0A3D" w:rsidRPr="00FB7C74" w:rsidRDefault="001A0A3D" w:rsidP="001A0A3D">
      <w:r w:rsidRPr="00FB7C74">
        <w:t xml:space="preserve">Testicular Carcinoma: Embryonal cell, </w:t>
      </w:r>
      <w:proofErr w:type="spellStart"/>
      <w:r w:rsidRPr="00FB7C74">
        <w:t>choriocarcinoma</w:t>
      </w:r>
      <w:proofErr w:type="spellEnd"/>
      <w:r w:rsidRPr="00FB7C74">
        <w:t xml:space="preserve">, and </w:t>
      </w:r>
      <w:proofErr w:type="spellStart"/>
      <w:r w:rsidRPr="00FB7C74">
        <w:t>teratocarcinoma</w:t>
      </w:r>
      <w:proofErr w:type="spellEnd"/>
      <w:r w:rsidRPr="00FB7C74">
        <w:t>.</w:t>
      </w:r>
    </w:p>
    <w:p w:rsidR="001A0A3D" w:rsidRPr="00FB7C74" w:rsidRDefault="001A0A3D" w:rsidP="001A0A3D">
      <w:r w:rsidRPr="00FB7C74">
        <w:t>Bleomycin for Injection, USP has also been shown to be useful in the management of:</w:t>
      </w:r>
    </w:p>
    <w:p w:rsidR="00994ABD" w:rsidRPr="007E372F" w:rsidRDefault="001A0A3D" w:rsidP="001A0A3D">
      <w:r w:rsidRPr="00FB7C74">
        <w:t xml:space="preserve">Malignant Pleural Effusion: Bleomycin for Injection is effective as a </w:t>
      </w:r>
      <w:proofErr w:type="spellStart"/>
      <w:r w:rsidRPr="00FB7C74">
        <w:t>sclerosing</w:t>
      </w:r>
      <w:proofErr w:type="spellEnd"/>
      <w:r w:rsidRPr="00FB7C74">
        <w:t xml:space="preserve"> agent for the treatment of malignant pleural effusion and prevention of recurrent pleural effusions.</w:t>
      </w:r>
      <w:r>
        <w:t>”</w:t>
      </w:r>
    </w:p>
    <w:p w:rsidR="001A0A3D" w:rsidRDefault="001A0A3D" w:rsidP="001A0A3D">
      <w:pPr>
        <w:rPr>
          <w:b/>
          <w:sz w:val="28"/>
          <w:szCs w:val="28"/>
        </w:rPr>
      </w:pPr>
      <w:r>
        <w:rPr>
          <w:b/>
          <w:sz w:val="28"/>
          <w:szCs w:val="28"/>
        </w:rPr>
        <w:t>Indications</w:t>
      </w:r>
    </w:p>
    <w:p w:rsidR="001A0A3D" w:rsidRPr="000F50A5" w:rsidRDefault="001A0A3D" w:rsidP="001A0A3D">
      <w:pPr>
        <w:pStyle w:val="ListParagraph"/>
        <w:numPr>
          <w:ilvl w:val="0"/>
          <w:numId w:val="14"/>
        </w:numPr>
        <w:rPr>
          <w:b/>
          <w:sz w:val="28"/>
          <w:szCs w:val="28"/>
        </w:rPr>
      </w:pPr>
      <w:r w:rsidRPr="00FB7C74">
        <w:t>Squamous Cell Carcinoma</w:t>
      </w:r>
    </w:p>
    <w:p w:rsidR="001A0A3D" w:rsidRPr="000F50A5" w:rsidRDefault="001A0A3D" w:rsidP="001A0A3D">
      <w:pPr>
        <w:pStyle w:val="ListParagraph"/>
        <w:numPr>
          <w:ilvl w:val="0"/>
          <w:numId w:val="14"/>
        </w:numPr>
        <w:rPr>
          <w:b/>
          <w:sz w:val="28"/>
          <w:szCs w:val="28"/>
        </w:rPr>
      </w:pPr>
      <w:r w:rsidRPr="00FB7C74">
        <w:t>Squamous Cell Carcinoma</w:t>
      </w:r>
      <w:r>
        <w:t xml:space="preserve"> of the head and neck</w:t>
      </w:r>
    </w:p>
    <w:p w:rsidR="001A0A3D" w:rsidRPr="000F50A5" w:rsidRDefault="001A0A3D" w:rsidP="001A0A3D">
      <w:pPr>
        <w:pStyle w:val="ListParagraph"/>
        <w:numPr>
          <w:ilvl w:val="0"/>
          <w:numId w:val="14"/>
        </w:numPr>
        <w:rPr>
          <w:b/>
          <w:sz w:val="28"/>
          <w:szCs w:val="28"/>
        </w:rPr>
      </w:pPr>
      <w:r w:rsidRPr="00FB7C74">
        <w:t>Squamous Cell Carcinoma</w:t>
      </w:r>
      <w:r>
        <w:t xml:space="preserve"> of the mouth</w:t>
      </w:r>
    </w:p>
    <w:p w:rsidR="001A0A3D" w:rsidRPr="000F50A5" w:rsidRDefault="001A0A3D" w:rsidP="001A0A3D">
      <w:pPr>
        <w:pStyle w:val="ListParagraph"/>
        <w:numPr>
          <w:ilvl w:val="0"/>
          <w:numId w:val="14"/>
        </w:numPr>
        <w:rPr>
          <w:b/>
          <w:sz w:val="28"/>
          <w:szCs w:val="28"/>
        </w:rPr>
      </w:pPr>
      <w:r w:rsidRPr="00FB7C74">
        <w:t>Squamous Cell Carcinoma</w:t>
      </w:r>
      <w:r>
        <w:t xml:space="preserve"> of the tongue</w:t>
      </w:r>
    </w:p>
    <w:p w:rsidR="001A0A3D" w:rsidRPr="009E187B" w:rsidRDefault="001A0A3D" w:rsidP="001A0A3D">
      <w:pPr>
        <w:pStyle w:val="ListParagraph"/>
        <w:numPr>
          <w:ilvl w:val="0"/>
          <w:numId w:val="14"/>
        </w:numPr>
        <w:rPr>
          <w:b/>
          <w:sz w:val="28"/>
          <w:szCs w:val="28"/>
        </w:rPr>
      </w:pPr>
      <w:r w:rsidRPr="00FB7C74">
        <w:lastRenderedPageBreak/>
        <w:t>Squamous Cell Carcinoma</w:t>
      </w:r>
      <w:r>
        <w:t xml:space="preserve"> of the tonsil</w:t>
      </w:r>
    </w:p>
    <w:p w:rsidR="001A0A3D" w:rsidRPr="000F50A5" w:rsidRDefault="001A0A3D" w:rsidP="001A0A3D">
      <w:pPr>
        <w:pStyle w:val="ListParagraph"/>
        <w:numPr>
          <w:ilvl w:val="0"/>
          <w:numId w:val="14"/>
        </w:numPr>
        <w:rPr>
          <w:b/>
          <w:sz w:val="28"/>
          <w:szCs w:val="28"/>
        </w:rPr>
      </w:pPr>
      <w:r w:rsidRPr="00FB7C74">
        <w:t>Squamous Cell Carcinoma</w:t>
      </w:r>
      <w:r>
        <w:t xml:space="preserve"> of the nasopharynx</w:t>
      </w:r>
    </w:p>
    <w:p w:rsidR="001A0A3D" w:rsidRPr="000F50A5" w:rsidRDefault="001A0A3D" w:rsidP="001A0A3D">
      <w:pPr>
        <w:pStyle w:val="ListParagraph"/>
        <w:numPr>
          <w:ilvl w:val="0"/>
          <w:numId w:val="14"/>
        </w:numPr>
        <w:rPr>
          <w:b/>
          <w:sz w:val="28"/>
          <w:szCs w:val="28"/>
        </w:rPr>
      </w:pPr>
      <w:r w:rsidRPr="00FB7C74">
        <w:t>Squamous Cell Carcinoma</w:t>
      </w:r>
      <w:r>
        <w:t xml:space="preserve"> of the </w:t>
      </w:r>
      <w:proofErr w:type="spellStart"/>
      <w:r>
        <w:t>oropharanyx</w:t>
      </w:r>
      <w:proofErr w:type="spellEnd"/>
    </w:p>
    <w:p w:rsidR="001A0A3D" w:rsidRPr="000F50A5" w:rsidRDefault="001A0A3D" w:rsidP="001A0A3D">
      <w:pPr>
        <w:pStyle w:val="ListParagraph"/>
        <w:numPr>
          <w:ilvl w:val="0"/>
          <w:numId w:val="14"/>
        </w:numPr>
        <w:rPr>
          <w:b/>
          <w:sz w:val="28"/>
          <w:szCs w:val="28"/>
        </w:rPr>
      </w:pPr>
      <w:r w:rsidRPr="00FB7C74">
        <w:t>Squamous Cell Carcinoma</w:t>
      </w:r>
      <w:r>
        <w:t xml:space="preserve"> of the sinus</w:t>
      </w:r>
    </w:p>
    <w:p w:rsidR="001A0A3D" w:rsidRPr="000F50A5" w:rsidRDefault="001A0A3D" w:rsidP="001A0A3D">
      <w:pPr>
        <w:pStyle w:val="ListParagraph"/>
        <w:numPr>
          <w:ilvl w:val="0"/>
          <w:numId w:val="14"/>
        </w:numPr>
        <w:rPr>
          <w:b/>
          <w:sz w:val="28"/>
          <w:szCs w:val="28"/>
        </w:rPr>
      </w:pPr>
      <w:r w:rsidRPr="00FB7C74">
        <w:t>Squamous Cell Carcinoma</w:t>
      </w:r>
      <w:r>
        <w:t xml:space="preserve"> of the palate</w:t>
      </w:r>
    </w:p>
    <w:p w:rsidR="001A0A3D" w:rsidRPr="000F50A5" w:rsidRDefault="001A0A3D" w:rsidP="001A0A3D">
      <w:pPr>
        <w:pStyle w:val="ListParagraph"/>
        <w:numPr>
          <w:ilvl w:val="0"/>
          <w:numId w:val="14"/>
        </w:numPr>
        <w:rPr>
          <w:b/>
          <w:sz w:val="28"/>
          <w:szCs w:val="28"/>
        </w:rPr>
      </w:pPr>
      <w:r w:rsidRPr="00FB7C74">
        <w:t>Squamous Cell Carcinoma</w:t>
      </w:r>
      <w:r>
        <w:t xml:space="preserve"> of the lip</w:t>
      </w:r>
    </w:p>
    <w:p w:rsidR="001A0A3D" w:rsidRPr="000F50A5" w:rsidRDefault="001A0A3D" w:rsidP="001A0A3D">
      <w:pPr>
        <w:pStyle w:val="ListParagraph"/>
        <w:numPr>
          <w:ilvl w:val="0"/>
          <w:numId w:val="14"/>
        </w:numPr>
        <w:rPr>
          <w:b/>
          <w:sz w:val="28"/>
          <w:szCs w:val="28"/>
        </w:rPr>
      </w:pPr>
      <w:r w:rsidRPr="00FB7C74">
        <w:t>Squamous Cell Carcinoma</w:t>
      </w:r>
      <w:r>
        <w:t xml:space="preserve"> of the buccal mucosa</w:t>
      </w:r>
    </w:p>
    <w:p w:rsidR="001A0A3D" w:rsidRPr="000F50A5" w:rsidRDefault="001A0A3D" w:rsidP="001A0A3D">
      <w:pPr>
        <w:pStyle w:val="ListParagraph"/>
        <w:numPr>
          <w:ilvl w:val="0"/>
          <w:numId w:val="14"/>
        </w:numPr>
        <w:rPr>
          <w:b/>
          <w:sz w:val="28"/>
          <w:szCs w:val="28"/>
        </w:rPr>
      </w:pPr>
      <w:r w:rsidRPr="00FB7C74">
        <w:t>Squamous Cell Carcinoma</w:t>
      </w:r>
      <w:r>
        <w:t xml:space="preserve"> of the gingivae</w:t>
      </w:r>
    </w:p>
    <w:p w:rsidR="001A0A3D" w:rsidRPr="000F50A5" w:rsidRDefault="001A0A3D" w:rsidP="001A0A3D">
      <w:pPr>
        <w:pStyle w:val="ListParagraph"/>
        <w:numPr>
          <w:ilvl w:val="0"/>
          <w:numId w:val="14"/>
        </w:numPr>
        <w:rPr>
          <w:b/>
          <w:sz w:val="28"/>
          <w:szCs w:val="28"/>
        </w:rPr>
      </w:pPr>
      <w:r w:rsidRPr="00FB7C74">
        <w:t>Squamous Cell Carcinoma</w:t>
      </w:r>
      <w:r>
        <w:t xml:space="preserve"> of the epiglottis</w:t>
      </w:r>
    </w:p>
    <w:p w:rsidR="001A0A3D" w:rsidRPr="000F50A5" w:rsidRDefault="001A0A3D" w:rsidP="001A0A3D">
      <w:pPr>
        <w:pStyle w:val="ListParagraph"/>
        <w:numPr>
          <w:ilvl w:val="0"/>
          <w:numId w:val="14"/>
        </w:numPr>
        <w:rPr>
          <w:b/>
          <w:sz w:val="28"/>
          <w:szCs w:val="28"/>
        </w:rPr>
      </w:pPr>
      <w:r w:rsidRPr="00FB7C74">
        <w:t>Squamous Cell Carcinoma</w:t>
      </w:r>
      <w:r>
        <w:t xml:space="preserve"> of the skin</w:t>
      </w:r>
    </w:p>
    <w:p w:rsidR="001A0A3D" w:rsidRPr="000F50A5" w:rsidRDefault="001A0A3D" w:rsidP="001A0A3D">
      <w:pPr>
        <w:pStyle w:val="ListParagraph"/>
        <w:numPr>
          <w:ilvl w:val="0"/>
          <w:numId w:val="14"/>
        </w:numPr>
        <w:rPr>
          <w:b/>
          <w:sz w:val="28"/>
          <w:szCs w:val="28"/>
        </w:rPr>
      </w:pPr>
      <w:r w:rsidRPr="00FB7C74">
        <w:t>Squamous Cell Carcinoma</w:t>
      </w:r>
      <w:r>
        <w:t xml:space="preserve"> of the larynx</w:t>
      </w:r>
    </w:p>
    <w:p w:rsidR="001A0A3D" w:rsidRPr="000F50A5" w:rsidRDefault="001A0A3D" w:rsidP="001A0A3D">
      <w:pPr>
        <w:pStyle w:val="ListParagraph"/>
        <w:numPr>
          <w:ilvl w:val="0"/>
          <w:numId w:val="14"/>
        </w:numPr>
        <w:rPr>
          <w:b/>
          <w:sz w:val="28"/>
          <w:szCs w:val="28"/>
        </w:rPr>
      </w:pPr>
      <w:r w:rsidRPr="00FB7C74">
        <w:t>Squamous Cell Carcinoma</w:t>
      </w:r>
      <w:r>
        <w:t xml:space="preserve"> of the penis</w:t>
      </w:r>
    </w:p>
    <w:p w:rsidR="001A0A3D" w:rsidRPr="000F50A5" w:rsidRDefault="001A0A3D" w:rsidP="001A0A3D">
      <w:pPr>
        <w:pStyle w:val="ListParagraph"/>
        <w:numPr>
          <w:ilvl w:val="0"/>
          <w:numId w:val="14"/>
        </w:numPr>
        <w:rPr>
          <w:b/>
          <w:sz w:val="28"/>
          <w:szCs w:val="28"/>
        </w:rPr>
      </w:pPr>
      <w:r w:rsidRPr="00FB7C74">
        <w:t>Squamous Cell Carcinoma</w:t>
      </w:r>
      <w:r>
        <w:t xml:space="preserve"> of the cervix</w:t>
      </w:r>
    </w:p>
    <w:p w:rsidR="001A0A3D" w:rsidRPr="000F50A5" w:rsidRDefault="001A0A3D" w:rsidP="001A0A3D">
      <w:pPr>
        <w:pStyle w:val="ListParagraph"/>
        <w:numPr>
          <w:ilvl w:val="0"/>
          <w:numId w:val="14"/>
        </w:numPr>
        <w:rPr>
          <w:b/>
          <w:sz w:val="28"/>
          <w:szCs w:val="28"/>
        </w:rPr>
      </w:pPr>
      <w:r w:rsidRPr="00FB7C74">
        <w:t>Squamous Cell Carcinoma</w:t>
      </w:r>
      <w:r>
        <w:t xml:space="preserve"> of the vulva</w:t>
      </w:r>
    </w:p>
    <w:p w:rsidR="001A0A3D" w:rsidRPr="009866FF" w:rsidRDefault="001A0A3D" w:rsidP="001A0A3D">
      <w:pPr>
        <w:pStyle w:val="ListParagraph"/>
        <w:numPr>
          <w:ilvl w:val="0"/>
          <w:numId w:val="14"/>
        </w:numPr>
        <w:rPr>
          <w:b/>
          <w:sz w:val="28"/>
          <w:szCs w:val="28"/>
        </w:rPr>
      </w:pPr>
      <w:r>
        <w:t>Lymphoma</w:t>
      </w:r>
    </w:p>
    <w:p w:rsidR="001A0A3D" w:rsidRPr="002F3C89" w:rsidRDefault="001A0A3D" w:rsidP="001A0A3D">
      <w:pPr>
        <w:pStyle w:val="ListParagraph"/>
        <w:numPr>
          <w:ilvl w:val="0"/>
          <w:numId w:val="14"/>
        </w:numPr>
        <w:rPr>
          <w:b/>
          <w:sz w:val="28"/>
          <w:szCs w:val="28"/>
        </w:rPr>
      </w:pPr>
      <w:r>
        <w:t>Hodgkin’s disease</w:t>
      </w:r>
    </w:p>
    <w:p w:rsidR="001A0A3D" w:rsidRPr="002F3C89" w:rsidRDefault="001A0A3D" w:rsidP="001A0A3D">
      <w:pPr>
        <w:pStyle w:val="ListParagraph"/>
        <w:numPr>
          <w:ilvl w:val="0"/>
          <w:numId w:val="14"/>
        </w:numPr>
        <w:rPr>
          <w:b/>
          <w:sz w:val="28"/>
          <w:szCs w:val="28"/>
        </w:rPr>
      </w:pPr>
      <w:r>
        <w:t>Non-</w:t>
      </w:r>
      <w:proofErr w:type="spellStart"/>
      <w:r>
        <w:t>hodgkin’s</w:t>
      </w:r>
      <w:proofErr w:type="spellEnd"/>
      <w:r>
        <w:t xml:space="preserve"> lymphoma</w:t>
      </w:r>
    </w:p>
    <w:p w:rsidR="001A0A3D" w:rsidRPr="00671338" w:rsidRDefault="001A0A3D" w:rsidP="001A0A3D">
      <w:pPr>
        <w:pStyle w:val="ListParagraph"/>
        <w:numPr>
          <w:ilvl w:val="0"/>
          <w:numId w:val="14"/>
        </w:numPr>
        <w:rPr>
          <w:b/>
          <w:sz w:val="28"/>
          <w:szCs w:val="28"/>
        </w:rPr>
      </w:pPr>
      <w:r w:rsidRPr="00FB7C74">
        <w:t>Testicular Carcinoma</w:t>
      </w:r>
    </w:p>
    <w:p w:rsidR="001A0A3D" w:rsidRPr="000E0C84" w:rsidRDefault="001A0A3D" w:rsidP="001A0A3D">
      <w:pPr>
        <w:pStyle w:val="ListParagraph"/>
        <w:numPr>
          <w:ilvl w:val="0"/>
          <w:numId w:val="14"/>
        </w:numPr>
        <w:rPr>
          <w:b/>
          <w:sz w:val="28"/>
          <w:szCs w:val="28"/>
        </w:rPr>
      </w:pPr>
      <w:r>
        <w:t>Embryonal cell carcinoma</w:t>
      </w:r>
    </w:p>
    <w:p w:rsidR="001A0A3D" w:rsidRPr="001332F5" w:rsidRDefault="001A0A3D" w:rsidP="001A0A3D">
      <w:pPr>
        <w:pStyle w:val="ListParagraph"/>
        <w:numPr>
          <w:ilvl w:val="0"/>
          <w:numId w:val="14"/>
        </w:numPr>
        <w:rPr>
          <w:b/>
          <w:sz w:val="28"/>
          <w:szCs w:val="28"/>
        </w:rPr>
      </w:pPr>
      <w:proofErr w:type="spellStart"/>
      <w:r>
        <w:t>C</w:t>
      </w:r>
      <w:r w:rsidRPr="00FB7C74">
        <w:t>horiocarcinoma</w:t>
      </w:r>
      <w:proofErr w:type="spellEnd"/>
    </w:p>
    <w:p w:rsidR="001A0A3D" w:rsidRPr="006E63F1" w:rsidRDefault="001A0A3D" w:rsidP="001A0A3D">
      <w:pPr>
        <w:pStyle w:val="ListParagraph"/>
        <w:numPr>
          <w:ilvl w:val="0"/>
          <w:numId w:val="14"/>
        </w:numPr>
        <w:rPr>
          <w:b/>
          <w:sz w:val="28"/>
          <w:szCs w:val="28"/>
        </w:rPr>
      </w:pPr>
      <w:proofErr w:type="spellStart"/>
      <w:r>
        <w:t>T</w:t>
      </w:r>
      <w:r w:rsidRPr="00FB7C74">
        <w:t>eratocarcinoma</w:t>
      </w:r>
      <w:proofErr w:type="spellEnd"/>
      <w:r>
        <w:t xml:space="preserve"> of the testis</w:t>
      </w:r>
    </w:p>
    <w:p w:rsidR="001A0A3D" w:rsidRPr="00E24AFE" w:rsidRDefault="001A0A3D" w:rsidP="001A0A3D">
      <w:pPr>
        <w:pStyle w:val="ListParagraph"/>
        <w:numPr>
          <w:ilvl w:val="0"/>
          <w:numId w:val="14"/>
        </w:numPr>
        <w:rPr>
          <w:b/>
          <w:sz w:val="28"/>
          <w:szCs w:val="28"/>
        </w:rPr>
      </w:pPr>
      <w:r w:rsidRPr="00FB7C74">
        <w:t>Malignant Pleural Effusion</w:t>
      </w: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C305F9" w:rsidRDefault="00C305F9" w:rsidP="006B4406">
      <w:pPr>
        <w:jc w:val="center"/>
        <w:rPr>
          <w:sz w:val="72"/>
          <w:szCs w:val="72"/>
        </w:rPr>
      </w:pPr>
    </w:p>
    <w:p w:rsidR="00C305F9" w:rsidRDefault="00C305F9" w:rsidP="006B4406">
      <w:pPr>
        <w:jc w:val="center"/>
        <w:rPr>
          <w:sz w:val="72"/>
          <w:szCs w:val="72"/>
        </w:rPr>
      </w:pPr>
    </w:p>
    <w:p w:rsidR="006B4406" w:rsidRPr="008B49D1" w:rsidRDefault="00302D86" w:rsidP="006B4406">
      <w:pPr>
        <w:jc w:val="center"/>
        <w:rPr>
          <w:sz w:val="32"/>
          <w:szCs w:val="32"/>
        </w:rPr>
      </w:pPr>
      <w:r>
        <w:rPr>
          <w:sz w:val="72"/>
          <w:szCs w:val="72"/>
        </w:rPr>
        <w:t xml:space="preserve">Actual </w:t>
      </w:r>
      <w:r w:rsidR="00C74834">
        <w:rPr>
          <w:sz w:val="72"/>
          <w:szCs w:val="72"/>
        </w:rPr>
        <w:t>Tasks</w:t>
      </w:r>
    </w:p>
    <w:p w:rsidR="006B4406" w:rsidRPr="007F0529" w:rsidRDefault="00064442" w:rsidP="006B4406">
      <w:pPr>
        <w:rPr>
          <w:sz w:val="36"/>
          <w:szCs w:val="36"/>
        </w:rPr>
      </w:pPr>
      <w:r>
        <w:rPr>
          <w:sz w:val="36"/>
          <w:szCs w:val="36"/>
        </w:rPr>
        <w:t>METHYL AMINO</w:t>
      </w:r>
      <w:r w:rsidR="00925CDC">
        <w:rPr>
          <w:sz w:val="36"/>
          <w:szCs w:val="36"/>
        </w:rPr>
        <w:t>LEVULINATE</w:t>
      </w:r>
    </w:p>
    <w:p w:rsidR="006B4406" w:rsidRPr="00210A01" w:rsidRDefault="006B4406" w:rsidP="006B4406">
      <w:pPr>
        <w:rPr>
          <w:b/>
          <w:sz w:val="28"/>
          <w:szCs w:val="28"/>
        </w:rPr>
      </w:pPr>
      <w:r>
        <w:rPr>
          <w:b/>
          <w:sz w:val="28"/>
          <w:szCs w:val="28"/>
        </w:rPr>
        <w:t>Indications and usage t</w:t>
      </w:r>
      <w:r w:rsidRPr="00210A01">
        <w:rPr>
          <w:b/>
          <w:sz w:val="28"/>
          <w:szCs w:val="28"/>
        </w:rPr>
        <w:t>ext</w:t>
      </w:r>
    </w:p>
    <w:p w:rsidR="006B4406" w:rsidRPr="001D2429" w:rsidRDefault="006B4406" w:rsidP="001D2429">
      <w:r>
        <w:t>“</w:t>
      </w:r>
      <w:proofErr w:type="spellStart"/>
      <w:r w:rsidR="001D2429" w:rsidRPr="001D2429">
        <w:t>Metvixia</w:t>
      </w:r>
      <w:proofErr w:type="spellEnd"/>
      <w:r w:rsidR="001D2429" w:rsidRPr="001D2429">
        <w:t xml:space="preserve"> Cream in combination with 570 to 670 nm wavelength red light illumination using the </w:t>
      </w:r>
      <w:proofErr w:type="spellStart"/>
      <w:r w:rsidR="001D2429" w:rsidRPr="001D2429">
        <w:t>CureLight</w:t>
      </w:r>
      <w:proofErr w:type="spellEnd"/>
      <w:r w:rsidR="001D2429" w:rsidRPr="001D2429">
        <w:t xml:space="preserve"> </w:t>
      </w:r>
      <w:proofErr w:type="spellStart"/>
      <w:r w:rsidR="001D2429" w:rsidRPr="001D2429">
        <w:t>BroadBand</w:t>
      </w:r>
      <w:proofErr w:type="spellEnd"/>
      <w:r w:rsidR="001D2429" w:rsidRPr="001D2429">
        <w:t xml:space="preserve"> Model </w:t>
      </w:r>
      <w:proofErr w:type="spellStart"/>
      <w:r w:rsidR="001D2429" w:rsidRPr="001D2429">
        <w:t>CureLight</w:t>
      </w:r>
      <w:proofErr w:type="spellEnd"/>
      <w:r w:rsidR="001D2429" w:rsidRPr="001D2429">
        <w:t xml:space="preserve"> 01 lamp is indicated for treatment of non-hyperkeratotic actinic </w:t>
      </w:r>
      <w:proofErr w:type="spellStart"/>
      <w:r w:rsidR="001D2429" w:rsidRPr="001D2429">
        <w:t>keratoses</w:t>
      </w:r>
      <w:proofErr w:type="spellEnd"/>
      <w:r w:rsidR="001D2429" w:rsidRPr="001D2429">
        <w:t xml:space="preserve"> of the face and scalp in immunocompetent patients when used in conjunction with lesion preparation (debridement using a sharp dermal curette) in the physician’s office when other therapies are unacceptable or considered medically less appropriate.</w:t>
      </w:r>
      <w:r w:rsidRPr="001D2429">
        <w:t>”</w:t>
      </w:r>
    </w:p>
    <w:p w:rsidR="006B4406" w:rsidRDefault="006B4406" w:rsidP="006B4406">
      <w:pPr>
        <w:rPr>
          <w:b/>
          <w:sz w:val="28"/>
          <w:szCs w:val="28"/>
        </w:rPr>
      </w:pPr>
      <w:r>
        <w:rPr>
          <w:b/>
          <w:sz w:val="28"/>
          <w:szCs w:val="28"/>
        </w:rPr>
        <w:t>Indications</w:t>
      </w:r>
    </w:p>
    <w:p w:rsidR="006B4406" w:rsidRPr="005B27C0" w:rsidRDefault="0038027B" w:rsidP="006B4406">
      <w:pPr>
        <w:pStyle w:val="ListParagraph"/>
        <w:numPr>
          <w:ilvl w:val="0"/>
          <w:numId w:val="15"/>
        </w:numPr>
        <w:rPr>
          <w:b/>
          <w:sz w:val="28"/>
          <w:szCs w:val="28"/>
        </w:rPr>
      </w:pPr>
      <w:r>
        <w:t>N</w:t>
      </w:r>
      <w:r w:rsidR="0075636B" w:rsidRPr="001D2429">
        <w:t xml:space="preserve">on-hyperkeratotic actinic </w:t>
      </w:r>
      <w:proofErr w:type="spellStart"/>
      <w:r w:rsidR="0075636B" w:rsidRPr="001D2429">
        <w:t>keratoses</w:t>
      </w:r>
      <w:proofErr w:type="spellEnd"/>
      <w:r w:rsidR="0075636B" w:rsidRPr="001D2429">
        <w:t xml:space="preserve"> of the face</w:t>
      </w:r>
    </w:p>
    <w:p w:rsidR="00127400" w:rsidRPr="00AC1ADA" w:rsidRDefault="002C4550" w:rsidP="00127400">
      <w:pPr>
        <w:pStyle w:val="ListParagraph"/>
        <w:numPr>
          <w:ilvl w:val="0"/>
          <w:numId w:val="15"/>
        </w:numPr>
        <w:rPr>
          <w:b/>
          <w:sz w:val="28"/>
          <w:szCs w:val="28"/>
        </w:rPr>
      </w:pPr>
      <w:r>
        <w:t>N</w:t>
      </w:r>
      <w:r w:rsidR="00CE41BB" w:rsidRPr="001D2429">
        <w:t>on-hyperkeratot</w:t>
      </w:r>
      <w:r w:rsidR="00CE41BB">
        <w:t xml:space="preserve">ic actinic </w:t>
      </w:r>
      <w:proofErr w:type="spellStart"/>
      <w:r w:rsidR="00CE41BB">
        <w:t>keratoses</w:t>
      </w:r>
      <w:proofErr w:type="spellEnd"/>
      <w:r w:rsidR="00CE41BB">
        <w:t xml:space="preserve"> of the scalp</w:t>
      </w:r>
    </w:p>
    <w:p w:rsidR="00AC1ADA" w:rsidRPr="00AC1ADA" w:rsidRDefault="00AC1ADA" w:rsidP="00AC1ADA">
      <w:pPr>
        <w:pStyle w:val="ListParagraph"/>
        <w:rPr>
          <w:b/>
          <w:sz w:val="28"/>
          <w:szCs w:val="28"/>
        </w:rPr>
      </w:pPr>
    </w:p>
    <w:p w:rsidR="00C822CB" w:rsidRDefault="00C822CB" w:rsidP="002C4550">
      <w:pPr>
        <w:rPr>
          <w:sz w:val="36"/>
          <w:szCs w:val="36"/>
        </w:rPr>
      </w:pPr>
      <w:r>
        <w:rPr>
          <w:sz w:val="36"/>
          <w:szCs w:val="36"/>
        </w:rPr>
        <w:t>DOXORUBICIN</w:t>
      </w:r>
    </w:p>
    <w:p w:rsidR="002C4550" w:rsidRPr="00210A01" w:rsidRDefault="002C4550" w:rsidP="002C4550">
      <w:pPr>
        <w:rPr>
          <w:b/>
          <w:sz w:val="28"/>
          <w:szCs w:val="28"/>
        </w:rPr>
      </w:pPr>
      <w:r>
        <w:rPr>
          <w:b/>
          <w:sz w:val="28"/>
          <w:szCs w:val="28"/>
        </w:rPr>
        <w:t>Indications and usage t</w:t>
      </w:r>
      <w:r w:rsidRPr="00210A01">
        <w:rPr>
          <w:b/>
          <w:sz w:val="28"/>
          <w:szCs w:val="28"/>
        </w:rPr>
        <w:t>ext</w:t>
      </w:r>
    </w:p>
    <w:p w:rsidR="004E38CA" w:rsidRPr="004E38CA" w:rsidRDefault="002C4550" w:rsidP="004E38CA">
      <w:r w:rsidRPr="004E38CA">
        <w:t>“</w:t>
      </w:r>
      <w:r w:rsidR="004E38CA" w:rsidRPr="004E38CA">
        <w:t>1.1 Adjuvant Breast Cancer</w:t>
      </w:r>
    </w:p>
    <w:p w:rsidR="004E38CA" w:rsidRPr="004E38CA" w:rsidRDefault="004E38CA" w:rsidP="004E38CA">
      <w:r w:rsidRPr="004E38CA">
        <w:t xml:space="preserve">Doxorubicin </w:t>
      </w:r>
      <w:proofErr w:type="spellStart"/>
      <w:r w:rsidRPr="004E38CA">
        <w:t>HCl</w:t>
      </w:r>
      <w:proofErr w:type="spellEnd"/>
      <w:r w:rsidRPr="004E38CA">
        <w:t xml:space="preserve"> for injection is indicated as a component of multi-agent adjuvant chemotherapy for treatment of women with axillary lymph node involvement following resection of primary breast cancer.</w:t>
      </w:r>
    </w:p>
    <w:p w:rsidR="004E38CA" w:rsidRPr="004E38CA" w:rsidRDefault="004E38CA" w:rsidP="004E38CA">
      <w:bookmarkStart w:id="14" w:name="LINK_aec1608e-6a50-4f22-83bd-ed20c77255b"/>
      <w:bookmarkEnd w:id="14"/>
      <w:r w:rsidRPr="004E38CA">
        <w:t>1.2 Other Cancers</w:t>
      </w:r>
    </w:p>
    <w:p w:rsidR="004E38CA" w:rsidRPr="004E38CA" w:rsidRDefault="004E38CA" w:rsidP="004E38CA">
      <w:r w:rsidRPr="004E38CA">
        <w:t xml:space="preserve">Doxorubicin </w:t>
      </w:r>
      <w:proofErr w:type="spellStart"/>
      <w:r w:rsidRPr="004E38CA">
        <w:t>HCl</w:t>
      </w:r>
      <w:proofErr w:type="spellEnd"/>
      <w:r w:rsidRPr="004E38CA">
        <w:t xml:space="preserve"> for injection is indicated for the treatment of</w:t>
      </w:r>
      <w:r w:rsidR="00564371">
        <w:t>:</w:t>
      </w:r>
    </w:p>
    <w:p w:rsidR="002B4581" w:rsidRDefault="004E38CA" w:rsidP="004E38CA">
      <w:proofErr w:type="gramStart"/>
      <w:r w:rsidRPr="004E38CA">
        <w:t>acute</w:t>
      </w:r>
      <w:proofErr w:type="gramEnd"/>
      <w:r w:rsidRPr="004E38CA">
        <w:t xml:space="preserve"> lymphoblastic leukemia</w:t>
      </w:r>
    </w:p>
    <w:p w:rsidR="004E38CA" w:rsidRPr="004E38CA" w:rsidRDefault="004E38CA" w:rsidP="004E38CA">
      <w:proofErr w:type="gramStart"/>
      <w:r w:rsidRPr="004E38CA">
        <w:t>acute</w:t>
      </w:r>
      <w:proofErr w:type="gramEnd"/>
      <w:r w:rsidRPr="004E38CA">
        <w:t xml:space="preserve"> </w:t>
      </w:r>
      <w:proofErr w:type="spellStart"/>
      <w:r w:rsidRPr="004E38CA">
        <w:t>myeloblastic</w:t>
      </w:r>
      <w:proofErr w:type="spellEnd"/>
      <w:r w:rsidRPr="004E38CA">
        <w:t xml:space="preserve"> leukemia</w:t>
      </w:r>
    </w:p>
    <w:p w:rsidR="004E38CA" w:rsidRPr="004E38CA" w:rsidRDefault="004E38CA" w:rsidP="004E38CA">
      <w:r w:rsidRPr="004E38CA">
        <w:t>Hodgkin lymphoma</w:t>
      </w:r>
    </w:p>
    <w:p w:rsidR="004E38CA" w:rsidRPr="004E38CA" w:rsidRDefault="004E38CA" w:rsidP="004E38CA">
      <w:proofErr w:type="gramStart"/>
      <w:r w:rsidRPr="004E38CA">
        <w:t>non-Hodgkin</w:t>
      </w:r>
      <w:proofErr w:type="gramEnd"/>
      <w:r w:rsidRPr="004E38CA">
        <w:t xml:space="preserve"> lymphoma (NHL)</w:t>
      </w:r>
    </w:p>
    <w:p w:rsidR="004E38CA" w:rsidRPr="004E38CA" w:rsidRDefault="004E38CA" w:rsidP="004E38CA">
      <w:proofErr w:type="gramStart"/>
      <w:r w:rsidRPr="004E38CA">
        <w:t>metastatic</w:t>
      </w:r>
      <w:proofErr w:type="gramEnd"/>
      <w:r w:rsidRPr="004E38CA">
        <w:t xml:space="preserve"> breast cancer</w:t>
      </w:r>
    </w:p>
    <w:p w:rsidR="004E38CA" w:rsidRPr="004E38CA" w:rsidRDefault="004E38CA" w:rsidP="004E38CA">
      <w:proofErr w:type="gramStart"/>
      <w:r w:rsidRPr="004E38CA">
        <w:lastRenderedPageBreak/>
        <w:t>metastatic</w:t>
      </w:r>
      <w:proofErr w:type="gramEnd"/>
      <w:r w:rsidRPr="004E38CA">
        <w:t xml:space="preserve"> Wilms’ tumor</w:t>
      </w:r>
    </w:p>
    <w:p w:rsidR="004E38CA" w:rsidRPr="004E38CA" w:rsidRDefault="004E38CA" w:rsidP="004E38CA">
      <w:proofErr w:type="gramStart"/>
      <w:r w:rsidRPr="004E38CA">
        <w:t>metastatic</w:t>
      </w:r>
      <w:proofErr w:type="gramEnd"/>
      <w:r w:rsidRPr="004E38CA">
        <w:t xml:space="preserve"> neuroblastoma</w:t>
      </w:r>
    </w:p>
    <w:p w:rsidR="004E38CA" w:rsidRPr="004E38CA" w:rsidRDefault="004E38CA" w:rsidP="004E38CA">
      <w:proofErr w:type="gramStart"/>
      <w:r w:rsidRPr="004E38CA">
        <w:t>metastatic</w:t>
      </w:r>
      <w:proofErr w:type="gramEnd"/>
      <w:r w:rsidRPr="004E38CA">
        <w:t xml:space="preserve"> soft tissue sarcoma</w:t>
      </w:r>
    </w:p>
    <w:p w:rsidR="004E38CA" w:rsidRPr="004E38CA" w:rsidRDefault="004E38CA" w:rsidP="004E38CA">
      <w:proofErr w:type="gramStart"/>
      <w:r w:rsidRPr="004E38CA">
        <w:t>metastatic</w:t>
      </w:r>
      <w:proofErr w:type="gramEnd"/>
      <w:r w:rsidRPr="004E38CA">
        <w:t xml:space="preserve"> bone sarcoma</w:t>
      </w:r>
    </w:p>
    <w:p w:rsidR="004E38CA" w:rsidRPr="004E38CA" w:rsidRDefault="004E38CA" w:rsidP="004E38CA">
      <w:proofErr w:type="gramStart"/>
      <w:r w:rsidRPr="004E38CA">
        <w:t>metastatic</w:t>
      </w:r>
      <w:proofErr w:type="gramEnd"/>
      <w:r w:rsidRPr="004E38CA">
        <w:t xml:space="preserve"> ovarian carcinoma</w:t>
      </w:r>
    </w:p>
    <w:p w:rsidR="004E38CA" w:rsidRPr="004E38CA" w:rsidRDefault="004E38CA" w:rsidP="004E38CA">
      <w:proofErr w:type="gramStart"/>
      <w:r w:rsidRPr="004E38CA">
        <w:t>metastatic</w:t>
      </w:r>
      <w:proofErr w:type="gramEnd"/>
      <w:r w:rsidRPr="004E38CA">
        <w:t xml:space="preserve"> transitional cell bladder carcinoma</w:t>
      </w:r>
    </w:p>
    <w:p w:rsidR="004E38CA" w:rsidRPr="004E38CA" w:rsidRDefault="004E38CA" w:rsidP="004E38CA">
      <w:proofErr w:type="gramStart"/>
      <w:r w:rsidRPr="004E38CA">
        <w:t>metastatic</w:t>
      </w:r>
      <w:proofErr w:type="gramEnd"/>
      <w:r w:rsidRPr="004E38CA">
        <w:t xml:space="preserve"> thyroid carcinoma</w:t>
      </w:r>
    </w:p>
    <w:p w:rsidR="004E38CA" w:rsidRPr="004E38CA" w:rsidRDefault="004E38CA" w:rsidP="004E38CA">
      <w:proofErr w:type="gramStart"/>
      <w:r w:rsidRPr="004E38CA">
        <w:t>metastatic</w:t>
      </w:r>
      <w:proofErr w:type="gramEnd"/>
      <w:r w:rsidRPr="004E38CA">
        <w:t xml:space="preserve"> gastric carcinoma</w:t>
      </w:r>
    </w:p>
    <w:p w:rsidR="002C4550" w:rsidRPr="004E38CA" w:rsidRDefault="004E38CA" w:rsidP="004E38CA">
      <w:proofErr w:type="gramStart"/>
      <w:r w:rsidRPr="004E38CA">
        <w:t>metastatic</w:t>
      </w:r>
      <w:proofErr w:type="gramEnd"/>
      <w:r w:rsidRPr="004E38CA">
        <w:t xml:space="preserve"> bronchogenic carcinoma</w:t>
      </w:r>
      <w:r w:rsidR="002C4550" w:rsidRPr="004E38CA">
        <w:t>”</w:t>
      </w:r>
    </w:p>
    <w:p w:rsidR="002C4550" w:rsidRDefault="002C4550" w:rsidP="002C4550">
      <w:pPr>
        <w:rPr>
          <w:b/>
          <w:sz w:val="28"/>
          <w:szCs w:val="28"/>
        </w:rPr>
      </w:pPr>
      <w:r>
        <w:rPr>
          <w:b/>
          <w:sz w:val="28"/>
          <w:szCs w:val="28"/>
        </w:rPr>
        <w:t>Indications</w:t>
      </w:r>
    </w:p>
    <w:p w:rsidR="00D6537A" w:rsidRPr="00521E7A" w:rsidRDefault="00D6537A" w:rsidP="002C4550">
      <w:pPr>
        <w:pStyle w:val="ListParagraph"/>
        <w:numPr>
          <w:ilvl w:val="0"/>
          <w:numId w:val="16"/>
        </w:numPr>
        <w:rPr>
          <w:b/>
          <w:sz w:val="28"/>
          <w:szCs w:val="28"/>
        </w:rPr>
      </w:pPr>
      <w:r>
        <w:t>A</w:t>
      </w:r>
      <w:r w:rsidRPr="004E38CA">
        <w:t xml:space="preserve">xillary lymph node involvement </w:t>
      </w:r>
      <w:r w:rsidR="001F06A4">
        <w:t xml:space="preserve">/ </w:t>
      </w:r>
      <w:r w:rsidR="003710DF">
        <w:t>A</w:t>
      </w:r>
      <w:r w:rsidR="001F06A4" w:rsidRPr="004E38CA">
        <w:t>xillary lymph node involvement following resection of primary breast cancer</w:t>
      </w:r>
    </w:p>
    <w:p w:rsidR="00521E7A" w:rsidRDefault="00521E7A" w:rsidP="00521E7A">
      <w:pPr>
        <w:pStyle w:val="ListParagraph"/>
        <w:numPr>
          <w:ilvl w:val="0"/>
          <w:numId w:val="16"/>
        </w:numPr>
      </w:pPr>
      <w:r>
        <w:t>A</w:t>
      </w:r>
      <w:r w:rsidRPr="004E38CA">
        <w:t>cute lymphoblastic leukemia</w:t>
      </w:r>
    </w:p>
    <w:p w:rsidR="009D6D3F" w:rsidRPr="004E38CA" w:rsidRDefault="00892FF1" w:rsidP="009D6D3F">
      <w:pPr>
        <w:pStyle w:val="ListParagraph"/>
        <w:numPr>
          <w:ilvl w:val="0"/>
          <w:numId w:val="16"/>
        </w:numPr>
      </w:pPr>
      <w:r>
        <w:t>A</w:t>
      </w:r>
      <w:r w:rsidR="009D6D3F" w:rsidRPr="004E38CA">
        <w:t xml:space="preserve">cute </w:t>
      </w:r>
      <w:proofErr w:type="spellStart"/>
      <w:r w:rsidR="009D6D3F" w:rsidRPr="004E38CA">
        <w:t>myeloblastic</w:t>
      </w:r>
      <w:proofErr w:type="spellEnd"/>
      <w:r w:rsidR="009D6D3F" w:rsidRPr="004E38CA">
        <w:t xml:space="preserve"> leukemia</w:t>
      </w:r>
    </w:p>
    <w:p w:rsidR="00056EF4" w:rsidRPr="004E38CA" w:rsidRDefault="00056EF4" w:rsidP="00056EF4">
      <w:pPr>
        <w:pStyle w:val="ListParagraph"/>
        <w:numPr>
          <w:ilvl w:val="0"/>
          <w:numId w:val="16"/>
        </w:numPr>
      </w:pPr>
      <w:r w:rsidRPr="004E38CA">
        <w:t>Hodgkin</w:t>
      </w:r>
      <w:r>
        <w:t>’s</w:t>
      </w:r>
      <w:r w:rsidRPr="004E38CA">
        <w:t xml:space="preserve"> lymphoma</w:t>
      </w:r>
    </w:p>
    <w:p w:rsidR="00521E7A" w:rsidRPr="00D875EC" w:rsidRDefault="00E42BBC" w:rsidP="002C4550">
      <w:pPr>
        <w:pStyle w:val="ListParagraph"/>
        <w:numPr>
          <w:ilvl w:val="0"/>
          <w:numId w:val="16"/>
        </w:numPr>
        <w:rPr>
          <w:b/>
          <w:sz w:val="28"/>
          <w:szCs w:val="28"/>
        </w:rPr>
      </w:pPr>
      <w:r>
        <w:t>N</w:t>
      </w:r>
      <w:r w:rsidRPr="004E38CA">
        <w:t>on-Hodgkin</w:t>
      </w:r>
      <w:r w:rsidR="00BC1A3D">
        <w:t>’s</w:t>
      </w:r>
      <w:r w:rsidRPr="004E38CA">
        <w:t xml:space="preserve"> lymphoma</w:t>
      </w:r>
    </w:p>
    <w:p w:rsidR="00D875EC" w:rsidRPr="004E38CA" w:rsidRDefault="00D875EC" w:rsidP="00D875EC">
      <w:pPr>
        <w:pStyle w:val="ListParagraph"/>
        <w:numPr>
          <w:ilvl w:val="0"/>
          <w:numId w:val="16"/>
        </w:numPr>
      </w:pPr>
      <w:r>
        <w:t>M</w:t>
      </w:r>
      <w:r w:rsidRPr="004E38CA">
        <w:t>etastatic breast cancer</w:t>
      </w:r>
    </w:p>
    <w:p w:rsidR="006C0E7B" w:rsidRPr="004E38CA" w:rsidRDefault="006C0E7B" w:rsidP="006C0E7B">
      <w:pPr>
        <w:pStyle w:val="ListParagraph"/>
        <w:numPr>
          <w:ilvl w:val="0"/>
          <w:numId w:val="16"/>
        </w:numPr>
      </w:pPr>
      <w:r>
        <w:t>M</w:t>
      </w:r>
      <w:r w:rsidRPr="004E38CA">
        <w:t>etastatic Wilms’ tumor</w:t>
      </w:r>
    </w:p>
    <w:p w:rsidR="00A57984" w:rsidRPr="004E38CA" w:rsidRDefault="00A57984" w:rsidP="00A57984">
      <w:pPr>
        <w:pStyle w:val="ListParagraph"/>
        <w:numPr>
          <w:ilvl w:val="0"/>
          <w:numId w:val="16"/>
        </w:numPr>
      </w:pPr>
      <w:r>
        <w:t>M</w:t>
      </w:r>
      <w:r w:rsidRPr="004E38CA">
        <w:t>etastatic neuroblastoma</w:t>
      </w:r>
    </w:p>
    <w:p w:rsidR="00AE68DC" w:rsidRPr="004E38CA" w:rsidRDefault="00AE68DC" w:rsidP="00AE68DC">
      <w:pPr>
        <w:pStyle w:val="ListParagraph"/>
        <w:numPr>
          <w:ilvl w:val="0"/>
          <w:numId w:val="16"/>
        </w:numPr>
      </w:pPr>
      <w:r>
        <w:t>M</w:t>
      </w:r>
      <w:r w:rsidRPr="004E38CA">
        <w:t>etastatic soft tissue sarcoma</w:t>
      </w:r>
    </w:p>
    <w:p w:rsidR="00C60D86" w:rsidRPr="004E38CA" w:rsidRDefault="00C60D86" w:rsidP="00C60D86">
      <w:pPr>
        <w:pStyle w:val="ListParagraph"/>
        <w:numPr>
          <w:ilvl w:val="0"/>
          <w:numId w:val="16"/>
        </w:numPr>
      </w:pPr>
      <w:r>
        <w:t>M</w:t>
      </w:r>
      <w:r w:rsidRPr="004E38CA">
        <w:t>etastatic bone sarcoma</w:t>
      </w:r>
    </w:p>
    <w:p w:rsidR="00B04299" w:rsidRPr="004E38CA" w:rsidRDefault="00B04299" w:rsidP="00B04299">
      <w:pPr>
        <w:pStyle w:val="ListParagraph"/>
        <w:numPr>
          <w:ilvl w:val="0"/>
          <w:numId w:val="16"/>
        </w:numPr>
      </w:pPr>
      <w:r>
        <w:t>M</w:t>
      </w:r>
      <w:r w:rsidRPr="004E38CA">
        <w:t>etastatic ovarian carcinoma</w:t>
      </w:r>
    </w:p>
    <w:p w:rsidR="00D875EC" w:rsidRPr="00D6537A" w:rsidRDefault="002112F9" w:rsidP="002C4550">
      <w:pPr>
        <w:pStyle w:val="ListParagraph"/>
        <w:numPr>
          <w:ilvl w:val="0"/>
          <w:numId w:val="16"/>
        </w:numPr>
        <w:rPr>
          <w:b/>
          <w:sz w:val="28"/>
          <w:szCs w:val="28"/>
        </w:rPr>
      </w:pPr>
      <w:r>
        <w:t>M</w:t>
      </w:r>
      <w:r w:rsidRPr="004E38CA">
        <w:t>etastatic transitional cell bladder carcinoma</w:t>
      </w:r>
    </w:p>
    <w:p w:rsidR="00165D47" w:rsidRDefault="00165D47" w:rsidP="00165D47">
      <w:pPr>
        <w:pStyle w:val="ListParagraph"/>
        <w:numPr>
          <w:ilvl w:val="0"/>
          <w:numId w:val="16"/>
        </w:numPr>
      </w:pPr>
      <w:r>
        <w:t>M</w:t>
      </w:r>
      <w:r w:rsidRPr="004E38CA">
        <w:t>etastatic thyroid carcinoma</w:t>
      </w:r>
    </w:p>
    <w:p w:rsidR="00B92D94" w:rsidRDefault="006E5115" w:rsidP="00165D47">
      <w:pPr>
        <w:pStyle w:val="ListParagraph"/>
        <w:numPr>
          <w:ilvl w:val="0"/>
          <w:numId w:val="16"/>
        </w:numPr>
      </w:pPr>
      <w:r>
        <w:t>M</w:t>
      </w:r>
      <w:r w:rsidR="00CB25F8" w:rsidRPr="004E38CA">
        <w:t>etastatic gastric carcinoma</w:t>
      </w:r>
    </w:p>
    <w:p w:rsidR="00937FA8" w:rsidRPr="004E38CA" w:rsidRDefault="00937FA8" w:rsidP="00165D47">
      <w:pPr>
        <w:pStyle w:val="ListParagraph"/>
        <w:numPr>
          <w:ilvl w:val="0"/>
          <w:numId w:val="16"/>
        </w:numPr>
      </w:pPr>
      <w:r>
        <w:t>M</w:t>
      </w:r>
      <w:r w:rsidRPr="004E38CA">
        <w:t>etastatic bronchogenic carcinoma</w:t>
      </w:r>
    </w:p>
    <w:p w:rsidR="00127400" w:rsidRDefault="00127400" w:rsidP="00127400">
      <w:pPr>
        <w:rPr>
          <w:b/>
          <w:sz w:val="28"/>
          <w:szCs w:val="28"/>
        </w:rPr>
      </w:pPr>
    </w:p>
    <w:p w:rsidR="006F219F" w:rsidRPr="007F0529" w:rsidRDefault="00F64A9D" w:rsidP="006F219F">
      <w:pPr>
        <w:rPr>
          <w:sz w:val="36"/>
          <w:szCs w:val="36"/>
        </w:rPr>
      </w:pPr>
      <w:r>
        <w:rPr>
          <w:sz w:val="36"/>
          <w:szCs w:val="36"/>
        </w:rPr>
        <w:t>BUSULFAN</w:t>
      </w:r>
    </w:p>
    <w:p w:rsidR="006F219F" w:rsidRPr="00210A01" w:rsidRDefault="006F219F" w:rsidP="006F219F">
      <w:pPr>
        <w:rPr>
          <w:b/>
          <w:sz w:val="28"/>
          <w:szCs w:val="28"/>
        </w:rPr>
      </w:pPr>
      <w:r>
        <w:rPr>
          <w:b/>
          <w:sz w:val="28"/>
          <w:szCs w:val="28"/>
        </w:rPr>
        <w:t>Indications and usage t</w:t>
      </w:r>
      <w:r w:rsidRPr="00210A01">
        <w:rPr>
          <w:b/>
          <w:sz w:val="28"/>
          <w:szCs w:val="28"/>
        </w:rPr>
        <w:t>ext</w:t>
      </w:r>
    </w:p>
    <w:p w:rsidR="006F219F" w:rsidRPr="000958CA" w:rsidRDefault="006F219F" w:rsidP="000958CA">
      <w:r w:rsidRPr="000958CA">
        <w:t>“</w:t>
      </w:r>
      <w:r w:rsidR="0027642B" w:rsidRPr="000958CA">
        <w:t>BUSULFEX® (</w:t>
      </w:r>
      <w:proofErr w:type="spellStart"/>
      <w:r w:rsidR="0027642B" w:rsidRPr="000958CA">
        <w:t>busulfan</w:t>
      </w:r>
      <w:proofErr w:type="spellEnd"/>
      <w:r w:rsidR="0027642B" w:rsidRPr="000958CA">
        <w:t>) Injection is indicated for use in combination with cyclophosphamide as a conditioning regimen prior to allogeneic hematopoietic progenitor cell transplantation for chronic myelogenous leukemia.</w:t>
      </w:r>
      <w:r w:rsidRPr="000958CA">
        <w:t>”</w:t>
      </w:r>
    </w:p>
    <w:p w:rsidR="006F219F" w:rsidRDefault="006F219F" w:rsidP="006F219F">
      <w:pPr>
        <w:rPr>
          <w:b/>
          <w:sz w:val="28"/>
          <w:szCs w:val="28"/>
        </w:rPr>
      </w:pPr>
      <w:r>
        <w:rPr>
          <w:b/>
          <w:sz w:val="28"/>
          <w:szCs w:val="28"/>
        </w:rPr>
        <w:t>Indications</w:t>
      </w:r>
    </w:p>
    <w:p w:rsidR="00705C93" w:rsidRPr="00705C93" w:rsidRDefault="00705C93" w:rsidP="006F219F">
      <w:pPr>
        <w:pStyle w:val="ListParagraph"/>
        <w:numPr>
          <w:ilvl w:val="0"/>
          <w:numId w:val="18"/>
        </w:numPr>
        <w:rPr>
          <w:b/>
          <w:sz w:val="28"/>
          <w:szCs w:val="28"/>
        </w:rPr>
      </w:pPr>
      <w:r>
        <w:lastRenderedPageBreak/>
        <w:t>C</w:t>
      </w:r>
      <w:r w:rsidRPr="000958CA">
        <w:t>hronic myelogenous leukemia.</w:t>
      </w:r>
    </w:p>
    <w:p w:rsidR="0077594A" w:rsidRDefault="0077594A" w:rsidP="0087439F">
      <w:pPr>
        <w:rPr>
          <w:b/>
          <w:sz w:val="28"/>
          <w:szCs w:val="28"/>
        </w:rPr>
      </w:pPr>
    </w:p>
    <w:p w:rsidR="00950E12" w:rsidRDefault="00950E12" w:rsidP="0087439F">
      <w:pPr>
        <w:rPr>
          <w:sz w:val="36"/>
          <w:szCs w:val="36"/>
        </w:rPr>
      </w:pPr>
    </w:p>
    <w:p w:rsidR="0087439F" w:rsidRPr="007F0529" w:rsidRDefault="0077594A" w:rsidP="0087439F">
      <w:pPr>
        <w:rPr>
          <w:sz w:val="36"/>
          <w:szCs w:val="36"/>
        </w:rPr>
      </w:pPr>
      <w:r>
        <w:rPr>
          <w:sz w:val="36"/>
          <w:szCs w:val="36"/>
        </w:rPr>
        <w:t>TOPOTECAN</w:t>
      </w:r>
    </w:p>
    <w:p w:rsidR="0087439F" w:rsidRPr="00210A01" w:rsidRDefault="0087439F" w:rsidP="0087439F">
      <w:pPr>
        <w:rPr>
          <w:b/>
          <w:sz w:val="28"/>
          <w:szCs w:val="28"/>
        </w:rPr>
      </w:pPr>
      <w:r>
        <w:rPr>
          <w:b/>
          <w:sz w:val="28"/>
          <w:szCs w:val="28"/>
        </w:rPr>
        <w:t>Indications and usage t</w:t>
      </w:r>
      <w:r w:rsidRPr="00210A01">
        <w:rPr>
          <w:b/>
          <w:sz w:val="28"/>
          <w:szCs w:val="28"/>
        </w:rPr>
        <w:t>ext</w:t>
      </w:r>
    </w:p>
    <w:p w:rsidR="00A82A67" w:rsidRPr="00A82A67" w:rsidRDefault="0087439F" w:rsidP="00A82A67">
      <w:r w:rsidRPr="000958CA">
        <w:t>“</w:t>
      </w:r>
      <w:proofErr w:type="spellStart"/>
      <w:r w:rsidR="00A82A67" w:rsidRPr="00A82A67">
        <w:t>Topotecan</w:t>
      </w:r>
      <w:proofErr w:type="spellEnd"/>
      <w:r w:rsidR="00A82A67" w:rsidRPr="00A82A67">
        <w:t xml:space="preserve"> Hydrochloride for Injection is indicated for the treatment of:</w:t>
      </w:r>
    </w:p>
    <w:p w:rsidR="00A82A67" w:rsidRPr="00A82A67" w:rsidRDefault="00A82A67" w:rsidP="00A82A67">
      <w:proofErr w:type="gramStart"/>
      <w:r w:rsidRPr="00A82A67">
        <w:t>small</w:t>
      </w:r>
      <w:proofErr w:type="gramEnd"/>
      <w:r w:rsidRPr="00A82A67">
        <w:t xml:space="preserve"> cell lung cancer sensitive disease after failure of first-line chemotherapy. In clinical studies submitted to support approval, sensitive disease was defined as disease responding to chemotherapy but subsequently progressing at least 60 days (in the Phase 3 study) or at least 90 days (in the Phase 2 studies) after chemotherapy. [</w:t>
      </w:r>
      <w:proofErr w:type="gramStart"/>
      <w:r w:rsidRPr="00A82A67">
        <w:t>see</w:t>
      </w:r>
      <w:proofErr w:type="gramEnd"/>
      <w:r w:rsidRPr="00A82A67">
        <w:t xml:space="preserve"> Clinical Studies (</w:t>
      </w:r>
      <w:hyperlink r:id="rId6" w:anchor="i4i_clinical_studies_id_5876acb6-1f8d-463d-9895-3836aa7736ff" w:history="1">
        <w:r w:rsidRPr="00A82A67">
          <w:rPr>
            <w:rStyle w:val="Hyperlink"/>
          </w:rPr>
          <w:t>14</w:t>
        </w:r>
      </w:hyperlink>
      <w:r w:rsidRPr="00A82A67">
        <w:t>)].</w:t>
      </w:r>
    </w:p>
    <w:p w:rsidR="00A82A67" w:rsidRPr="00A82A67" w:rsidRDefault="00A82A67" w:rsidP="00A82A67">
      <w:proofErr w:type="spellStart"/>
      <w:r w:rsidRPr="00A82A67">
        <w:t>Topotecan</w:t>
      </w:r>
      <w:proofErr w:type="spellEnd"/>
      <w:r w:rsidRPr="00A82A67">
        <w:t xml:space="preserve"> Hydrochloride for Injection in combination with cisplatin is indicated for the treatment of:</w:t>
      </w:r>
    </w:p>
    <w:p w:rsidR="0087439F" w:rsidRPr="000958CA" w:rsidRDefault="00A82A67" w:rsidP="0087439F">
      <w:proofErr w:type="gramStart"/>
      <w:r w:rsidRPr="00A82A67">
        <w:t>stage</w:t>
      </w:r>
      <w:proofErr w:type="gramEnd"/>
      <w:r w:rsidRPr="00A82A67">
        <w:t xml:space="preserve"> IV-B, recurrent, or persistent carcinoma of the cervix which is not amendable to curative treatment with surgery and/or radiation therapy.</w:t>
      </w:r>
      <w:r w:rsidR="0087439F" w:rsidRPr="000958CA">
        <w:t>”</w:t>
      </w:r>
    </w:p>
    <w:p w:rsidR="0087439F" w:rsidRDefault="0087439F" w:rsidP="0087439F">
      <w:pPr>
        <w:rPr>
          <w:b/>
          <w:sz w:val="28"/>
          <w:szCs w:val="28"/>
        </w:rPr>
      </w:pPr>
      <w:r>
        <w:rPr>
          <w:b/>
          <w:sz w:val="28"/>
          <w:szCs w:val="28"/>
        </w:rPr>
        <w:t>Indications</w:t>
      </w:r>
    </w:p>
    <w:p w:rsidR="00127400" w:rsidRPr="00B0191C" w:rsidRDefault="00D53384" w:rsidP="00127400">
      <w:pPr>
        <w:pStyle w:val="ListParagraph"/>
        <w:numPr>
          <w:ilvl w:val="0"/>
          <w:numId w:val="22"/>
        </w:numPr>
        <w:rPr>
          <w:b/>
          <w:sz w:val="28"/>
          <w:szCs w:val="28"/>
        </w:rPr>
      </w:pPr>
      <w:r>
        <w:t>S</w:t>
      </w:r>
      <w:r w:rsidRPr="00A82A67">
        <w:t xml:space="preserve">mall cell lung cancer </w:t>
      </w:r>
      <w:r>
        <w:t xml:space="preserve"> / </w:t>
      </w:r>
      <w:r w:rsidR="00341E29">
        <w:t>S</w:t>
      </w:r>
      <w:r w:rsidR="00B308B7">
        <w:t>mall cell lung cancer</w:t>
      </w:r>
      <w:r w:rsidR="00B0191C">
        <w:t xml:space="preserve"> </w:t>
      </w:r>
      <w:r w:rsidR="00B0191C" w:rsidRPr="00A82A67">
        <w:t>sensitive disease</w:t>
      </w:r>
    </w:p>
    <w:p w:rsidR="00B0191C" w:rsidRPr="009B5C96" w:rsidRDefault="00890C43" w:rsidP="00127400">
      <w:pPr>
        <w:pStyle w:val="ListParagraph"/>
        <w:numPr>
          <w:ilvl w:val="0"/>
          <w:numId w:val="22"/>
        </w:numPr>
        <w:rPr>
          <w:b/>
          <w:sz w:val="28"/>
          <w:szCs w:val="28"/>
        </w:rPr>
      </w:pPr>
      <w:r>
        <w:t>S</w:t>
      </w:r>
      <w:r w:rsidRPr="00A82A67">
        <w:t>tage IV-B</w:t>
      </w:r>
      <w:r w:rsidR="00824E84">
        <w:t xml:space="preserve"> carcinoma of the cervix</w:t>
      </w:r>
    </w:p>
    <w:p w:rsidR="009B5C96" w:rsidRPr="00487164" w:rsidRDefault="009B5C96" w:rsidP="00127400">
      <w:pPr>
        <w:pStyle w:val="ListParagraph"/>
        <w:numPr>
          <w:ilvl w:val="0"/>
          <w:numId w:val="22"/>
        </w:numPr>
        <w:rPr>
          <w:b/>
          <w:sz w:val="28"/>
          <w:szCs w:val="28"/>
        </w:rPr>
      </w:pPr>
      <w:r>
        <w:t>Recurrent carcinoma of the cervix</w:t>
      </w:r>
    </w:p>
    <w:p w:rsidR="00127400" w:rsidRPr="00080005" w:rsidRDefault="00487164" w:rsidP="00127400">
      <w:pPr>
        <w:pStyle w:val="ListParagraph"/>
        <w:numPr>
          <w:ilvl w:val="0"/>
          <w:numId w:val="22"/>
        </w:numPr>
        <w:rPr>
          <w:b/>
          <w:sz w:val="28"/>
          <w:szCs w:val="28"/>
        </w:rPr>
      </w:pPr>
      <w:r>
        <w:t>Persistent carcinoma of the cervix</w:t>
      </w:r>
    </w:p>
    <w:p w:rsidR="00080005" w:rsidRPr="00080005" w:rsidRDefault="00080005" w:rsidP="00080005">
      <w:pPr>
        <w:pStyle w:val="ListParagraph"/>
        <w:rPr>
          <w:b/>
          <w:sz w:val="28"/>
          <w:szCs w:val="28"/>
        </w:rPr>
      </w:pPr>
    </w:p>
    <w:p w:rsidR="00EB7B9B" w:rsidRPr="007F0529" w:rsidRDefault="00EB7B9B" w:rsidP="00EB7B9B">
      <w:pPr>
        <w:rPr>
          <w:sz w:val="36"/>
          <w:szCs w:val="36"/>
        </w:rPr>
      </w:pPr>
      <w:r>
        <w:rPr>
          <w:sz w:val="36"/>
          <w:szCs w:val="36"/>
        </w:rPr>
        <w:t>MELPHALAN</w:t>
      </w:r>
    </w:p>
    <w:p w:rsidR="00EB7B9B" w:rsidRPr="00210A01" w:rsidRDefault="00EB7B9B" w:rsidP="00EB7B9B">
      <w:pPr>
        <w:rPr>
          <w:b/>
          <w:sz w:val="28"/>
          <w:szCs w:val="28"/>
        </w:rPr>
      </w:pPr>
      <w:r>
        <w:rPr>
          <w:b/>
          <w:sz w:val="28"/>
          <w:szCs w:val="28"/>
        </w:rPr>
        <w:t>Indications and usage t</w:t>
      </w:r>
      <w:r w:rsidRPr="00210A01">
        <w:rPr>
          <w:b/>
          <w:sz w:val="28"/>
          <w:szCs w:val="28"/>
        </w:rPr>
        <w:t>ext</w:t>
      </w:r>
    </w:p>
    <w:p w:rsidR="00EB7B9B" w:rsidRPr="00B653F9" w:rsidRDefault="00EB7B9B" w:rsidP="00B653F9">
      <w:r w:rsidRPr="000958CA">
        <w:t>“</w:t>
      </w:r>
      <w:proofErr w:type="spellStart"/>
      <w:r w:rsidR="00B653F9" w:rsidRPr="00B653F9">
        <w:t>Melphalan</w:t>
      </w:r>
      <w:proofErr w:type="spellEnd"/>
      <w:r w:rsidR="00B653F9" w:rsidRPr="00B653F9">
        <w:t xml:space="preserve"> Tablets USP </w:t>
      </w:r>
      <w:proofErr w:type="gramStart"/>
      <w:r w:rsidR="00B653F9" w:rsidRPr="00B653F9">
        <w:t>are</w:t>
      </w:r>
      <w:proofErr w:type="gramEnd"/>
      <w:r w:rsidR="00B653F9" w:rsidRPr="00B653F9">
        <w:t xml:space="preserve"> indicated for the palliative treatment of multiple myeloma and for the palliation of non-</w:t>
      </w:r>
      <w:proofErr w:type="spellStart"/>
      <w:r w:rsidR="00B653F9" w:rsidRPr="00B653F9">
        <w:t>resectable</w:t>
      </w:r>
      <w:proofErr w:type="spellEnd"/>
      <w:r w:rsidR="00B653F9" w:rsidRPr="00B653F9">
        <w:t xml:space="preserve"> epithelial carcinoma of the ovary.</w:t>
      </w:r>
      <w:r w:rsidRPr="00B653F9">
        <w:t>”</w:t>
      </w:r>
    </w:p>
    <w:p w:rsidR="00EB7B9B" w:rsidRDefault="00EB7B9B" w:rsidP="00EB7B9B">
      <w:pPr>
        <w:rPr>
          <w:b/>
          <w:sz w:val="28"/>
          <w:szCs w:val="28"/>
        </w:rPr>
      </w:pPr>
      <w:r>
        <w:rPr>
          <w:b/>
          <w:sz w:val="28"/>
          <w:szCs w:val="28"/>
        </w:rPr>
        <w:t>Indications</w:t>
      </w:r>
    </w:p>
    <w:p w:rsidR="00EB7B9B" w:rsidRPr="00B0191C" w:rsidRDefault="0056017E" w:rsidP="00EB7B9B">
      <w:pPr>
        <w:pStyle w:val="ListParagraph"/>
        <w:numPr>
          <w:ilvl w:val="0"/>
          <w:numId w:val="23"/>
        </w:numPr>
        <w:rPr>
          <w:b/>
          <w:sz w:val="28"/>
          <w:szCs w:val="28"/>
        </w:rPr>
      </w:pPr>
      <w:r>
        <w:t>Multiple myeloma</w:t>
      </w:r>
    </w:p>
    <w:p w:rsidR="001C0CCD" w:rsidRPr="00EF0695" w:rsidRDefault="009B1789" w:rsidP="00902C9E">
      <w:pPr>
        <w:pStyle w:val="ListParagraph"/>
        <w:numPr>
          <w:ilvl w:val="0"/>
          <w:numId w:val="23"/>
        </w:numPr>
        <w:rPr>
          <w:b/>
          <w:sz w:val="28"/>
          <w:szCs w:val="28"/>
        </w:rPr>
      </w:pPr>
      <w:r>
        <w:t>N</w:t>
      </w:r>
      <w:r w:rsidR="00B16853" w:rsidRPr="00B653F9">
        <w:t>on-</w:t>
      </w:r>
      <w:proofErr w:type="spellStart"/>
      <w:r w:rsidR="00B16853" w:rsidRPr="00B653F9">
        <w:t>resectable</w:t>
      </w:r>
      <w:proofErr w:type="spellEnd"/>
      <w:r w:rsidR="00B16853" w:rsidRPr="00B653F9">
        <w:t xml:space="preserve"> epithelial carcinoma of the ovary</w:t>
      </w:r>
    </w:p>
    <w:p w:rsidR="00EF0695" w:rsidRPr="00EF0695" w:rsidRDefault="00EF0695" w:rsidP="00EF0695">
      <w:pPr>
        <w:pStyle w:val="ListParagraph"/>
        <w:rPr>
          <w:b/>
          <w:sz w:val="28"/>
          <w:szCs w:val="28"/>
        </w:rPr>
      </w:pPr>
    </w:p>
    <w:p w:rsidR="001D614B" w:rsidRPr="007F0529" w:rsidRDefault="00983DE8" w:rsidP="001D614B">
      <w:pPr>
        <w:rPr>
          <w:sz w:val="36"/>
          <w:szCs w:val="36"/>
        </w:rPr>
      </w:pPr>
      <w:r>
        <w:rPr>
          <w:sz w:val="36"/>
          <w:szCs w:val="36"/>
        </w:rPr>
        <w:t>FLUDARA</w:t>
      </w:r>
      <w:r w:rsidR="000E4035">
        <w:rPr>
          <w:sz w:val="36"/>
          <w:szCs w:val="36"/>
        </w:rPr>
        <w:t>BINE</w:t>
      </w:r>
    </w:p>
    <w:p w:rsidR="001D614B" w:rsidRPr="00210A01" w:rsidRDefault="001D614B" w:rsidP="001D614B">
      <w:pPr>
        <w:rPr>
          <w:b/>
          <w:sz w:val="28"/>
          <w:szCs w:val="28"/>
        </w:rPr>
      </w:pPr>
      <w:r>
        <w:rPr>
          <w:b/>
          <w:sz w:val="28"/>
          <w:szCs w:val="28"/>
        </w:rPr>
        <w:t>Indications and usage t</w:t>
      </w:r>
      <w:r w:rsidRPr="00210A01">
        <w:rPr>
          <w:b/>
          <w:sz w:val="28"/>
          <w:szCs w:val="28"/>
        </w:rPr>
        <w:t>ext</w:t>
      </w:r>
    </w:p>
    <w:p w:rsidR="001D614B" w:rsidRPr="00B653F9" w:rsidRDefault="001D614B" w:rsidP="001D614B">
      <w:r w:rsidRPr="000958CA">
        <w:lastRenderedPageBreak/>
        <w:t>“</w:t>
      </w:r>
      <w:proofErr w:type="spellStart"/>
      <w:r w:rsidR="001768A1" w:rsidRPr="001768A1">
        <w:t>Fludarabine</w:t>
      </w:r>
      <w:proofErr w:type="spellEnd"/>
      <w:r w:rsidR="001768A1" w:rsidRPr="001768A1">
        <w:t xml:space="preserve"> Phosphate for Injection, USP is indicated for the treatment of patients with B-cell chronic lymphocytic leukemia (CLL) who have not responded to or whose disease has progressed during treatment with at least one standard alkylating-agent containing regimen.  The safety and effectiveness of </w:t>
      </w:r>
      <w:proofErr w:type="spellStart"/>
      <w:r w:rsidR="001768A1" w:rsidRPr="001768A1">
        <w:t>Fludarabine</w:t>
      </w:r>
      <w:proofErr w:type="spellEnd"/>
      <w:r w:rsidR="001768A1" w:rsidRPr="001768A1">
        <w:t xml:space="preserve"> Phosphate for Injection, USP in previously untreated or non-refractory patients with CLL have not been established.</w:t>
      </w:r>
      <w:r w:rsidRPr="00B653F9">
        <w:t>”</w:t>
      </w:r>
    </w:p>
    <w:p w:rsidR="001D614B" w:rsidRDefault="001D614B" w:rsidP="001D614B">
      <w:pPr>
        <w:rPr>
          <w:b/>
          <w:sz w:val="28"/>
          <w:szCs w:val="28"/>
        </w:rPr>
      </w:pPr>
      <w:r>
        <w:rPr>
          <w:b/>
          <w:sz w:val="28"/>
          <w:szCs w:val="28"/>
        </w:rPr>
        <w:t>Indications</w:t>
      </w:r>
    </w:p>
    <w:p w:rsidR="001D614B" w:rsidRPr="00CB3B25" w:rsidRDefault="00201BD5" w:rsidP="00902C9E">
      <w:pPr>
        <w:pStyle w:val="ListParagraph"/>
        <w:numPr>
          <w:ilvl w:val="0"/>
          <w:numId w:val="24"/>
        </w:numPr>
        <w:rPr>
          <w:b/>
          <w:sz w:val="28"/>
          <w:szCs w:val="28"/>
        </w:rPr>
      </w:pPr>
      <w:r w:rsidRPr="001768A1">
        <w:t>B-c</w:t>
      </w:r>
      <w:r w:rsidR="007334B1">
        <w:t>ell chronic lymphocytic leukemia</w:t>
      </w:r>
    </w:p>
    <w:p w:rsidR="00CB3B25" w:rsidRPr="00CB3B25" w:rsidRDefault="00CB3B25" w:rsidP="00CB3B25">
      <w:pPr>
        <w:pStyle w:val="ListParagraph"/>
        <w:rPr>
          <w:b/>
          <w:sz w:val="28"/>
          <w:szCs w:val="28"/>
        </w:rPr>
      </w:pPr>
    </w:p>
    <w:p w:rsidR="00D35BA9" w:rsidRPr="007F0529" w:rsidRDefault="00D35BA9" w:rsidP="00D35BA9">
      <w:pPr>
        <w:rPr>
          <w:sz w:val="36"/>
          <w:szCs w:val="36"/>
        </w:rPr>
      </w:pPr>
      <w:r>
        <w:rPr>
          <w:sz w:val="36"/>
          <w:szCs w:val="36"/>
        </w:rPr>
        <w:t>CAPECITABINE</w:t>
      </w:r>
    </w:p>
    <w:p w:rsidR="00D35BA9" w:rsidRPr="00210A01" w:rsidRDefault="00D35BA9" w:rsidP="00D35BA9">
      <w:pPr>
        <w:rPr>
          <w:b/>
          <w:sz w:val="28"/>
          <w:szCs w:val="28"/>
        </w:rPr>
      </w:pPr>
      <w:r>
        <w:rPr>
          <w:b/>
          <w:sz w:val="28"/>
          <w:szCs w:val="28"/>
        </w:rPr>
        <w:t>Indications and usage t</w:t>
      </w:r>
      <w:r w:rsidRPr="00210A01">
        <w:rPr>
          <w:b/>
          <w:sz w:val="28"/>
          <w:szCs w:val="28"/>
        </w:rPr>
        <w:t>ext</w:t>
      </w:r>
    </w:p>
    <w:p w:rsidR="007D0080" w:rsidRPr="007D0080" w:rsidRDefault="00D35BA9" w:rsidP="007D0080">
      <w:r w:rsidRPr="007D0080">
        <w:t>“</w:t>
      </w:r>
      <w:r w:rsidR="007D0080" w:rsidRPr="007D0080">
        <w:t>1.1 Colorectal Cancer</w:t>
      </w:r>
    </w:p>
    <w:p w:rsidR="007D0080" w:rsidRPr="007D0080" w:rsidRDefault="007D0080" w:rsidP="007D0080">
      <w:proofErr w:type="spellStart"/>
      <w:r w:rsidRPr="007D0080">
        <w:t>Capecitabine</w:t>
      </w:r>
      <w:proofErr w:type="spellEnd"/>
      <w:r w:rsidRPr="007D0080">
        <w:t xml:space="preserve"> tablets are indicated as a single agent for adjuvant treatment in patients with Dukes’ C colon cancer who have undergone complete resection of the primary tumor when treatment with </w:t>
      </w:r>
      <w:proofErr w:type="spellStart"/>
      <w:r w:rsidRPr="007D0080">
        <w:t>fluoropyrimidine</w:t>
      </w:r>
      <w:proofErr w:type="spellEnd"/>
      <w:r w:rsidRPr="007D0080">
        <w:t xml:space="preserve"> therapy alone is preferred. </w:t>
      </w:r>
      <w:proofErr w:type="spellStart"/>
      <w:r w:rsidRPr="007D0080">
        <w:t>Capecitabine</w:t>
      </w:r>
      <w:proofErr w:type="spellEnd"/>
      <w:r w:rsidRPr="007D0080">
        <w:t xml:space="preserve"> tablets were non-inferior to 5-fluorouracil and </w:t>
      </w:r>
      <w:proofErr w:type="spellStart"/>
      <w:r w:rsidRPr="007D0080">
        <w:t>leucovorin</w:t>
      </w:r>
      <w:proofErr w:type="spellEnd"/>
      <w:r w:rsidRPr="007D0080">
        <w:t xml:space="preserve"> (5-FU/LV) for disease-free survival (DFS). Physicians should consider results of combination chemotherapy trials, which have shown improvement in DFS and OS, when prescribing single-agent </w:t>
      </w:r>
      <w:proofErr w:type="spellStart"/>
      <w:r w:rsidRPr="007D0080">
        <w:t>capecitabine</w:t>
      </w:r>
      <w:proofErr w:type="spellEnd"/>
      <w:r w:rsidRPr="007D0080">
        <w:t xml:space="preserve"> tablets in the adjuvant treatment of Dukes’ C colon cancer.</w:t>
      </w:r>
    </w:p>
    <w:p w:rsidR="007D0080" w:rsidRPr="007D0080" w:rsidRDefault="007D0080" w:rsidP="007D0080">
      <w:proofErr w:type="spellStart"/>
      <w:r w:rsidRPr="007D0080">
        <w:t>Capecitabine</w:t>
      </w:r>
      <w:proofErr w:type="spellEnd"/>
      <w:r w:rsidRPr="007D0080">
        <w:t xml:space="preserve"> tablets are indicated as first-line treatment of patients with metastatic colorectal carcinoma when treatment with </w:t>
      </w:r>
      <w:proofErr w:type="spellStart"/>
      <w:r w:rsidRPr="007D0080">
        <w:t>fluoropyrimidine</w:t>
      </w:r>
      <w:proofErr w:type="spellEnd"/>
      <w:r w:rsidRPr="007D0080">
        <w:t xml:space="preserve"> therapy alone is preferred. Combination chemotherapy has shown a survival benefit compared to 5-FU/LV alone. A survival benefit over 5-FU/LV has not been demonstrated with </w:t>
      </w:r>
      <w:proofErr w:type="spellStart"/>
      <w:r w:rsidRPr="007D0080">
        <w:t>capecitabine</w:t>
      </w:r>
      <w:proofErr w:type="spellEnd"/>
      <w:r w:rsidRPr="007D0080">
        <w:t xml:space="preserve"> tablets monotherapy. Use of </w:t>
      </w:r>
      <w:proofErr w:type="spellStart"/>
      <w:r w:rsidRPr="007D0080">
        <w:t>capecitabine</w:t>
      </w:r>
      <w:proofErr w:type="spellEnd"/>
      <w:r w:rsidRPr="007D0080">
        <w:t xml:space="preserve"> tablets instead of 5-FU/LV in combinations has not been adequately studied to assure safety or preservation of the survival advantage.</w:t>
      </w:r>
    </w:p>
    <w:p w:rsidR="007D0080" w:rsidRPr="007D0080" w:rsidRDefault="007D0080" w:rsidP="007D0080">
      <w:bookmarkStart w:id="15" w:name="LINK_ab1950d8-f38e-405d-8ca7-ddf7c6b9ae5"/>
      <w:bookmarkEnd w:id="15"/>
      <w:r w:rsidRPr="007D0080">
        <w:t>1.2 Breast Cancer</w:t>
      </w:r>
    </w:p>
    <w:p w:rsidR="007D0080" w:rsidRPr="007D0080" w:rsidRDefault="007D0080" w:rsidP="007D0080">
      <w:proofErr w:type="spellStart"/>
      <w:r w:rsidRPr="007D0080">
        <w:t>Capecitabine</w:t>
      </w:r>
      <w:proofErr w:type="spellEnd"/>
      <w:r w:rsidRPr="007D0080">
        <w:t xml:space="preserve"> tablets in combination with docetaxel are indicated for the treatment of patients with metastatic breast cancer after failure of prior anthracycline-containing chemotherapy.</w:t>
      </w:r>
    </w:p>
    <w:p w:rsidR="00D35BA9" w:rsidRPr="00B653F9" w:rsidRDefault="007D0080" w:rsidP="00D35BA9">
      <w:proofErr w:type="spellStart"/>
      <w:r w:rsidRPr="007D0080">
        <w:t>Capecitabine</w:t>
      </w:r>
      <w:proofErr w:type="spellEnd"/>
      <w:r w:rsidRPr="007D0080">
        <w:t xml:space="preserve"> tablets monotherapy is also indicated for the treatment of patients with metastatic breast cancer resistant to both paclitaxel and an anthracycline-containing chemotherapy regimen or resistant to paclitaxel and for whom further anthracycline therapy is not indicated (e.g., patients who have received cumulative doses of 400 mg/m2 of doxorubicin or doxorubicin equivalents). Resistance is defined as progressive disease while on treatment, with or without an initial response, or relapse within 6 months of completing treatment with an anthracycline-containing adjuvant regimen.</w:t>
      </w:r>
      <w:r w:rsidR="00D35BA9" w:rsidRPr="00B653F9">
        <w:t>”</w:t>
      </w:r>
    </w:p>
    <w:p w:rsidR="00D35BA9" w:rsidRDefault="00D35BA9" w:rsidP="00D35BA9">
      <w:pPr>
        <w:rPr>
          <w:b/>
          <w:sz w:val="28"/>
          <w:szCs w:val="28"/>
        </w:rPr>
      </w:pPr>
      <w:r>
        <w:rPr>
          <w:b/>
          <w:sz w:val="28"/>
          <w:szCs w:val="28"/>
        </w:rPr>
        <w:t>Indications</w:t>
      </w:r>
    </w:p>
    <w:p w:rsidR="00D35BA9" w:rsidRPr="007F1010" w:rsidRDefault="001D1FB5" w:rsidP="00D35BA9">
      <w:pPr>
        <w:pStyle w:val="ListParagraph"/>
        <w:numPr>
          <w:ilvl w:val="0"/>
          <w:numId w:val="25"/>
        </w:numPr>
        <w:rPr>
          <w:b/>
          <w:sz w:val="28"/>
          <w:szCs w:val="28"/>
        </w:rPr>
      </w:pPr>
      <w:r w:rsidRPr="007D0080">
        <w:t>Colorectal Cancer</w:t>
      </w:r>
    </w:p>
    <w:p w:rsidR="007F1010" w:rsidRPr="00C22BEA" w:rsidRDefault="007F1010" w:rsidP="00D35BA9">
      <w:pPr>
        <w:pStyle w:val="ListParagraph"/>
        <w:numPr>
          <w:ilvl w:val="0"/>
          <w:numId w:val="25"/>
        </w:numPr>
        <w:rPr>
          <w:b/>
          <w:sz w:val="28"/>
          <w:szCs w:val="28"/>
        </w:rPr>
      </w:pPr>
      <w:r w:rsidRPr="007D0080">
        <w:lastRenderedPageBreak/>
        <w:t>Dukes’ C colon cancer</w:t>
      </w:r>
    </w:p>
    <w:p w:rsidR="00C22BEA" w:rsidRPr="00A42824" w:rsidRDefault="001F22BF" w:rsidP="00D35BA9">
      <w:pPr>
        <w:pStyle w:val="ListParagraph"/>
        <w:numPr>
          <w:ilvl w:val="0"/>
          <w:numId w:val="25"/>
        </w:numPr>
        <w:rPr>
          <w:b/>
          <w:sz w:val="28"/>
          <w:szCs w:val="28"/>
        </w:rPr>
      </w:pPr>
      <w:r>
        <w:t>M</w:t>
      </w:r>
      <w:r w:rsidR="00C22BEA" w:rsidRPr="007D0080">
        <w:t>etastatic colorectal carcinoma</w:t>
      </w:r>
    </w:p>
    <w:p w:rsidR="00A42824" w:rsidRPr="00BD33DA" w:rsidRDefault="00A42824" w:rsidP="00D35BA9">
      <w:pPr>
        <w:pStyle w:val="ListParagraph"/>
        <w:numPr>
          <w:ilvl w:val="0"/>
          <w:numId w:val="25"/>
        </w:numPr>
        <w:rPr>
          <w:b/>
          <w:sz w:val="28"/>
          <w:szCs w:val="28"/>
        </w:rPr>
      </w:pPr>
      <w:r w:rsidRPr="007D0080">
        <w:t>Breast Cancer</w:t>
      </w:r>
    </w:p>
    <w:p w:rsidR="00BD33DA" w:rsidRPr="00B954A4" w:rsidRDefault="00322C6F" w:rsidP="00D35BA9">
      <w:pPr>
        <w:pStyle w:val="ListParagraph"/>
        <w:numPr>
          <w:ilvl w:val="0"/>
          <w:numId w:val="25"/>
        </w:numPr>
        <w:rPr>
          <w:b/>
          <w:sz w:val="28"/>
          <w:szCs w:val="28"/>
        </w:rPr>
      </w:pPr>
      <w:r>
        <w:t>M</w:t>
      </w:r>
      <w:r w:rsidR="00BD33DA" w:rsidRPr="007D0080">
        <w:t>etastatic breast cancer</w:t>
      </w:r>
    </w:p>
    <w:p w:rsidR="00B954A4" w:rsidRDefault="00B954A4" w:rsidP="00B954A4">
      <w:pPr>
        <w:rPr>
          <w:b/>
          <w:sz w:val="28"/>
          <w:szCs w:val="28"/>
        </w:rPr>
      </w:pPr>
    </w:p>
    <w:p w:rsidR="00B954A4" w:rsidRPr="007F0529" w:rsidRDefault="00C37A66" w:rsidP="00B954A4">
      <w:pPr>
        <w:rPr>
          <w:sz w:val="36"/>
          <w:szCs w:val="36"/>
        </w:rPr>
      </w:pPr>
      <w:r>
        <w:rPr>
          <w:sz w:val="36"/>
          <w:szCs w:val="36"/>
        </w:rPr>
        <w:t>PROCARBAZINE</w:t>
      </w:r>
    </w:p>
    <w:p w:rsidR="00B954A4" w:rsidRPr="00210A01" w:rsidRDefault="00B954A4" w:rsidP="00B954A4">
      <w:pPr>
        <w:rPr>
          <w:b/>
          <w:sz w:val="28"/>
          <w:szCs w:val="28"/>
        </w:rPr>
      </w:pPr>
      <w:r>
        <w:rPr>
          <w:b/>
          <w:sz w:val="28"/>
          <w:szCs w:val="28"/>
        </w:rPr>
        <w:t>Indications and usage t</w:t>
      </w:r>
      <w:r w:rsidRPr="00210A01">
        <w:rPr>
          <w:b/>
          <w:sz w:val="28"/>
          <w:szCs w:val="28"/>
        </w:rPr>
        <w:t>ext</w:t>
      </w:r>
    </w:p>
    <w:p w:rsidR="00B954A4" w:rsidRPr="00B653F9" w:rsidRDefault="00B954A4" w:rsidP="009E6381">
      <w:r w:rsidRPr="009E6381">
        <w:t>“</w:t>
      </w:r>
      <w:proofErr w:type="spellStart"/>
      <w:r w:rsidR="009E6381" w:rsidRPr="009E6381">
        <w:t>Matulane</w:t>
      </w:r>
      <w:proofErr w:type="spellEnd"/>
      <w:r w:rsidR="009E6381" w:rsidRPr="009E6381">
        <w:t xml:space="preserve"> is indicated for use in combination with other anticancer drugs for the treatment of Stage III and IV Hodgkin's disease. </w:t>
      </w:r>
      <w:proofErr w:type="spellStart"/>
      <w:r w:rsidR="009E6381" w:rsidRPr="009E6381">
        <w:t>Matulane</w:t>
      </w:r>
      <w:proofErr w:type="spellEnd"/>
      <w:r w:rsidR="009E6381" w:rsidRPr="009E6381">
        <w:t xml:space="preserve"> is used as part of the MOPP (nitrogen mustard, vincristine, </w:t>
      </w:r>
      <w:proofErr w:type="spellStart"/>
      <w:r w:rsidR="009E6381" w:rsidRPr="009E6381">
        <w:t>procarbazine</w:t>
      </w:r>
      <w:proofErr w:type="spellEnd"/>
      <w:r w:rsidR="009E6381" w:rsidRPr="009E6381">
        <w:t xml:space="preserve">, </w:t>
      </w:r>
      <w:proofErr w:type="gramStart"/>
      <w:r w:rsidR="009E6381" w:rsidRPr="009E6381">
        <w:t>prednisone</w:t>
      </w:r>
      <w:proofErr w:type="gramEnd"/>
      <w:r w:rsidR="009E6381" w:rsidRPr="009E6381">
        <w:t>) regimen.</w:t>
      </w:r>
      <w:r w:rsidRPr="00B653F9">
        <w:t>”</w:t>
      </w:r>
    </w:p>
    <w:p w:rsidR="00B954A4" w:rsidRDefault="00B954A4" w:rsidP="00B954A4">
      <w:pPr>
        <w:rPr>
          <w:b/>
          <w:sz w:val="28"/>
          <w:szCs w:val="28"/>
        </w:rPr>
      </w:pPr>
      <w:r>
        <w:rPr>
          <w:b/>
          <w:sz w:val="28"/>
          <w:szCs w:val="28"/>
        </w:rPr>
        <w:t>Indications</w:t>
      </w:r>
    </w:p>
    <w:p w:rsidR="008037CF" w:rsidRPr="008037CF" w:rsidRDefault="008037CF" w:rsidP="00B954A4">
      <w:pPr>
        <w:pStyle w:val="ListParagraph"/>
        <w:numPr>
          <w:ilvl w:val="0"/>
          <w:numId w:val="28"/>
        </w:numPr>
        <w:rPr>
          <w:b/>
          <w:sz w:val="28"/>
          <w:szCs w:val="28"/>
        </w:rPr>
      </w:pPr>
      <w:r w:rsidRPr="009E6381">
        <w:t>Stage III</w:t>
      </w:r>
      <w:r w:rsidRPr="007D0080">
        <w:t xml:space="preserve"> </w:t>
      </w:r>
      <w:r>
        <w:t xml:space="preserve"> Hodgkin’s disease</w:t>
      </w:r>
    </w:p>
    <w:p w:rsidR="00F85315" w:rsidRPr="009A70F3" w:rsidRDefault="008037CF" w:rsidP="009A70F3">
      <w:pPr>
        <w:pStyle w:val="ListParagraph"/>
        <w:numPr>
          <w:ilvl w:val="0"/>
          <w:numId w:val="28"/>
        </w:numPr>
        <w:rPr>
          <w:b/>
          <w:sz w:val="28"/>
          <w:szCs w:val="28"/>
        </w:rPr>
      </w:pPr>
      <w:r>
        <w:t>Stage IV Hodgkin’</w:t>
      </w:r>
      <w:r w:rsidR="00336879">
        <w:t>s disease</w:t>
      </w:r>
    </w:p>
    <w:p w:rsidR="00EE54AA" w:rsidRPr="007F0529" w:rsidRDefault="004E02F0" w:rsidP="00EE54AA">
      <w:pPr>
        <w:rPr>
          <w:sz w:val="36"/>
          <w:szCs w:val="36"/>
        </w:rPr>
      </w:pPr>
      <w:r>
        <w:rPr>
          <w:sz w:val="36"/>
          <w:szCs w:val="36"/>
        </w:rPr>
        <w:t>IDARUBICIN</w:t>
      </w:r>
    </w:p>
    <w:p w:rsidR="00EE54AA" w:rsidRPr="00210A01" w:rsidRDefault="00EE54AA" w:rsidP="00EE54AA">
      <w:pPr>
        <w:rPr>
          <w:b/>
          <w:sz w:val="28"/>
          <w:szCs w:val="28"/>
        </w:rPr>
      </w:pPr>
      <w:r>
        <w:rPr>
          <w:b/>
          <w:sz w:val="28"/>
          <w:szCs w:val="28"/>
        </w:rPr>
        <w:t>Indications and usage t</w:t>
      </w:r>
      <w:r w:rsidRPr="00210A01">
        <w:rPr>
          <w:b/>
          <w:sz w:val="28"/>
          <w:szCs w:val="28"/>
        </w:rPr>
        <w:t>ext</w:t>
      </w:r>
    </w:p>
    <w:p w:rsidR="00EE54AA" w:rsidRPr="00B653F9" w:rsidRDefault="00EE54AA" w:rsidP="00EE54AA">
      <w:r w:rsidRPr="00852AC3">
        <w:t>“</w:t>
      </w:r>
      <w:proofErr w:type="spellStart"/>
      <w:r w:rsidR="00852AC3" w:rsidRPr="00852AC3">
        <w:t>Idarubicin</w:t>
      </w:r>
      <w:proofErr w:type="spellEnd"/>
      <w:r w:rsidR="00852AC3" w:rsidRPr="00852AC3">
        <w:t xml:space="preserve"> hydrochloride injection in combination with other approved </w:t>
      </w:r>
      <w:proofErr w:type="spellStart"/>
      <w:r w:rsidR="00852AC3" w:rsidRPr="00852AC3">
        <w:t>antileukemic</w:t>
      </w:r>
      <w:proofErr w:type="spellEnd"/>
      <w:r w:rsidR="00852AC3" w:rsidRPr="00852AC3">
        <w:t xml:space="preserve"> drugs is indicated for the treatment of acute myeloid leukemia (AML) in adults. This includes French-American-British (FAB) classifications M1 through M7.</w:t>
      </w:r>
      <w:r w:rsidRPr="00B653F9">
        <w:t>”</w:t>
      </w:r>
    </w:p>
    <w:p w:rsidR="00EE54AA" w:rsidRDefault="00EE54AA" w:rsidP="00EE54AA">
      <w:pPr>
        <w:rPr>
          <w:b/>
          <w:sz w:val="28"/>
          <w:szCs w:val="28"/>
        </w:rPr>
      </w:pPr>
      <w:r>
        <w:rPr>
          <w:b/>
          <w:sz w:val="28"/>
          <w:szCs w:val="28"/>
        </w:rPr>
        <w:t>Indications</w:t>
      </w:r>
    </w:p>
    <w:p w:rsidR="006B3CDE" w:rsidRPr="004B2BF8" w:rsidRDefault="006B3CDE" w:rsidP="00EE54AA">
      <w:pPr>
        <w:pStyle w:val="ListParagraph"/>
        <w:numPr>
          <w:ilvl w:val="0"/>
          <w:numId w:val="29"/>
        </w:numPr>
        <w:rPr>
          <w:b/>
          <w:sz w:val="28"/>
          <w:szCs w:val="28"/>
        </w:rPr>
      </w:pPr>
      <w:r>
        <w:t>A</w:t>
      </w:r>
      <w:r w:rsidRPr="00852AC3">
        <w:t xml:space="preserve">cute myeloid leukemia </w:t>
      </w:r>
    </w:p>
    <w:p w:rsidR="00EE54AA" w:rsidRPr="00FC5436" w:rsidRDefault="00636C8B" w:rsidP="00636C8B">
      <w:pPr>
        <w:pStyle w:val="ListParagraph"/>
        <w:numPr>
          <w:ilvl w:val="0"/>
          <w:numId w:val="29"/>
        </w:numPr>
        <w:rPr>
          <w:b/>
          <w:sz w:val="28"/>
          <w:szCs w:val="28"/>
        </w:rPr>
      </w:pPr>
      <w:r w:rsidRPr="00636C8B">
        <w:t xml:space="preserve">Acute </w:t>
      </w:r>
      <w:proofErr w:type="spellStart"/>
      <w:r w:rsidRPr="00636C8B">
        <w:t>myeloblastic</w:t>
      </w:r>
      <w:proofErr w:type="spellEnd"/>
      <w:r w:rsidRPr="00636C8B">
        <w:t xml:space="preserve"> leukemia with minimal maturation</w:t>
      </w:r>
      <w:r w:rsidR="00781C30">
        <w:t xml:space="preserve"> (M1)</w:t>
      </w:r>
    </w:p>
    <w:p w:rsidR="00FC5436" w:rsidRPr="00265CF7" w:rsidRDefault="00FC5436" w:rsidP="00636C8B">
      <w:pPr>
        <w:pStyle w:val="ListParagraph"/>
        <w:numPr>
          <w:ilvl w:val="0"/>
          <w:numId w:val="29"/>
        </w:numPr>
        <w:rPr>
          <w:b/>
        </w:rPr>
      </w:pPr>
      <w:r w:rsidRPr="00265CF7">
        <w:rPr>
          <w:rFonts w:cs="Arial"/>
          <w:color w:val="1E1E23"/>
          <w:shd w:val="clear" w:color="auto" w:fill="FFFFFF"/>
        </w:rPr>
        <w:t xml:space="preserve">Acute </w:t>
      </w:r>
      <w:proofErr w:type="spellStart"/>
      <w:r w:rsidRPr="00265CF7">
        <w:rPr>
          <w:rFonts w:cs="Arial"/>
          <w:color w:val="1E1E23"/>
          <w:shd w:val="clear" w:color="auto" w:fill="FFFFFF"/>
        </w:rPr>
        <w:t>myeloblastic</w:t>
      </w:r>
      <w:proofErr w:type="spellEnd"/>
      <w:r w:rsidRPr="00265CF7">
        <w:rPr>
          <w:rFonts w:cs="Arial"/>
          <w:color w:val="1E1E23"/>
          <w:shd w:val="clear" w:color="auto" w:fill="FFFFFF"/>
        </w:rPr>
        <w:t xml:space="preserve"> leukemia with maturation (M2)</w:t>
      </w:r>
    </w:p>
    <w:p w:rsidR="00045F7B" w:rsidRPr="00265CF7" w:rsidRDefault="00045F7B" w:rsidP="00636C8B">
      <w:pPr>
        <w:pStyle w:val="ListParagraph"/>
        <w:numPr>
          <w:ilvl w:val="0"/>
          <w:numId w:val="29"/>
        </w:numPr>
        <w:rPr>
          <w:b/>
        </w:rPr>
      </w:pPr>
      <w:r w:rsidRPr="00265CF7">
        <w:rPr>
          <w:rFonts w:cs="Arial"/>
          <w:color w:val="1E1E23"/>
          <w:shd w:val="clear" w:color="auto" w:fill="FFFFFF"/>
        </w:rPr>
        <w:t xml:space="preserve">Acute </w:t>
      </w:r>
      <w:proofErr w:type="spellStart"/>
      <w:r w:rsidRPr="00265CF7">
        <w:rPr>
          <w:rFonts w:cs="Arial"/>
          <w:color w:val="1E1E23"/>
          <w:shd w:val="clear" w:color="auto" w:fill="FFFFFF"/>
        </w:rPr>
        <w:t>promyelocytic</w:t>
      </w:r>
      <w:proofErr w:type="spellEnd"/>
      <w:r w:rsidRPr="00265CF7">
        <w:rPr>
          <w:rFonts w:cs="Arial"/>
          <w:color w:val="1E1E23"/>
          <w:shd w:val="clear" w:color="auto" w:fill="FFFFFF"/>
        </w:rPr>
        <w:t xml:space="preserve"> leukemia (M3)</w:t>
      </w:r>
    </w:p>
    <w:p w:rsidR="00183797" w:rsidRPr="00265CF7" w:rsidRDefault="00183797" w:rsidP="00636C8B">
      <w:pPr>
        <w:pStyle w:val="ListParagraph"/>
        <w:numPr>
          <w:ilvl w:val="0"/>
          <w:numId w:val="29"/>
        </w:numPr>
        <w:rPr>
          <w:b/>
        </w:rPr>
      </w:pPr>
      <w:r w:rsidRPr="00265CF7">
        <w:rPr>
          <w:rFonts w:cs="Arial"/>
          <w:color w:val="1E1E23"/>
          <w:shd w:val="clear" w:color="auto" w:fill="FFFFFF"/>
        </w:rPr>
        <w:t xml:space="preserve">Acute </w:t>
      </w:r>
      <w:proofErr w:type="spellStart"/>
      <w:r w:rsidRPr="00265CF7">
        <w:rPr>
          <w:rFonts w:cs="Arial"/>
          <w:color w:val="1E1E23"/>
          <w:shd w:val="clear" w:color="auto" w:fill="FFFFFF"/>
        </w:rPr>
        <w:t>myelomonocytic</w:t>
      </w:r>
      <w:proofErr w:type="spellEnd"/>
      <w:r w:rsidRPr="00265CF7">
        <w:rPr>
          <w:rFonts w:cs="Arial"/>
          <w:color w:val="1E1E23"/>
          <w:shd w:val="clear" w:color="auto" w:fill="FFFFFF"/>
        </w:rPr>
        <w:t xml:space="preserve"> leukemia (M4)</w:t>
      </w:r>
    </w:p>
    <w:p w:rsidR="00BE04EF" w:rsidRPr="00265CF7" w:rsidRDefault="00BE04EF" w:rsidP="00636C8B">
      <w:pPr>
        <w:pStyle w:val="ListParagraph"/>
        <w:numPr>
          <w:ilvl w:val="0"/>
          <w:numId w:val="29"/>
        </w:numPr>
        <w:rPr>
          <w:b/>
        </w:rPr>
      </w:pPr>
      <w:r w:rsidRPr="00265CF7">
        <w:rPr>
          <w:rFonts w:cs="Arial"/>
          <w:color w:val="1E1E23"/>
          <w:shd w:val="clear" w:color="auto" w:fill="FFFFFF"/>
        </w:rPr>
        <w:t xml:space="preserve">Acute </w:t>
      </w:r>
      <w:proofErr w:type="spellStart"/>
      <w:r w:rsidRPr="00265CF7">
        <w:rPr>
          <w:rFonts w:cs="Arial"/>
          <w:color w:val="1E1E23"/>
          <w:shd w:val="clear" w:color="auto" w:fill="FFFFFF"/>
        </w:rPr>
        <w:t>myelomonocytic</w:t>
      </w:r>
      <w:proofErr w:type="spellEnd"/>
      <w:r w:rsidRPr="00265CF7">
        <w:rPr>
          <w:rFonts w:cs="Arial"/>
          <w:color w:val="1E1E23"/>
          <w:shd w:val="clear" w:color="auto" w:fill="FFFFFF"/>
        </w:rPr>
        <w:t xml:space="preserve"> leukemia with eosinophilia (M4 </w:t>
      </w:r>
      <w:proofErr w:type="spellStart"/>
      <w:r w:rsidRPr="00265CF7">
        <w:rPr>
          <w:rFonts w:cs="Arial"/>
          <w:color w:val="1E1E23"/>
          <w:shd w:val="clear" w:color="auto" w:fill="FFFFFF"/>
        </w:rPr>
        <w:t>eos</w:t>
      </w:r>
      <w:proofErr w:type="spellEnd"/>
      <w:r w:rsidRPr="00265CF7">
        <w:rPr>
          <w:rFonts w:cs="Arial"/>
          <w:color w:val="1E1E23"/>
          <w:shd w:val="clear" w:color="auto" w:fill="FFFFFF"/>
        </w:rPr>
        <w:t>)</w:t>
      </w:r>
    </w:p>
    <w:p w:rsidR="00D478A9" w:rsidRPr="00265CF7" w:rsidRDefault="00D478A9" w:rsidP="00636C8B">
      <w:pPr>
        <w:pStyle w:val="ListParagraph"/>
        <w:numPr>
          <w:ilvl w:val="0"/>
          <w:numId w:val="29"/>
        </w:numPr>
        <w:rPr>
          <w:b/>
        </w:rPr>
      </w:pPr>
      <w:r w:rsidRPr="00265CF7">
        <w:rPr>
          <w:rFonts w:cs="Arial"/>
          <w:color w:val="1E1E23"/>
          <w:shd w:val="clear" w:color="auto" w:fill="FFFFFF"/>
        </w:rPr>
        <w:t xml:space="preserve">Acute </w:t>
      </w:r>
      <w:proofErr w:type="spellStart"/>
      <w:r w:rsidRPr="00265CF7">
        <w:rPr>
          <w:rFonts w:cs="Arial"/>
          <w:color w:val="1E1E23"/>
          <w:shd w:val="clear" w:color="auto" w:fill="FFFFFF"/>
        </w:rPr>
        <w:t>monocytic</w:t>
      </w:r>
      <w:proofErr w:type="spellEnd"/>
      <w:r w:rsidRPr="00265CF7">
        <w:rPr>
          <w:rFonts w:cs="Arial"/>
          <w:color w:val="1E1E23"/>
          <w:shd w:val="clear" w:color="auto" w:fill="FFFFFF"/>
        </w:rPr>
        <w:t xml:space="preserve"> leukemia</w:t>
      </w:r>
      <w:r w:rsidR="005C785C" w:rsidRPr="00265CF7">
        <w:rPr>
          <w:rFonts w:cs="Arial"/>
          <w:color w:val="1E1E23"/>
          <w:shd w:val="clear" w:color="auto" w:fill="FFFFFF"/>
        </w:rPr>
        <w:t xml:space="preserve"> (M5)</w:t>
      </w:r>
    </w:p>
    <w:p w:rsidR="00FD76AD" w:rsidRPr="00265CF7" w:rsidRDefault="00FD76AD" w:rsidP="00636C8B">
      <w:pPr>
        <w:pStyle w:val="ListParagraph"/>
        <w:numPr>
          <w:ilvl w:val="0"/>
          <w:numId w:val="29"/>
        </w:numPr>
        <w:rPr>
          <w:b/>
        </w:rPr>
      </w:pPr>
      <w:r w:rsidRPr="00265CF7">
        <w:rPr>
          <w:rFonts w:cs="Arial"/>
          <w:color w:val="1E1E23"/>
          <w:shd w:val="clear" w:color="auto" w:fill="FFFFFF"/>
        </w:rPr>
        <w:t>Acute erythroid leukemia (M6)</w:t>
      </w:r>
    </w:p>
    <w:p w:rsidR="00F8498D" w:rsidRPr="00297FE5" w:rsidRDefault="000E13F2" w:rsidP="00297FE5">
      <w:pPr>
        <w:pStyle w:val="ListParagraph"/>
        <w:numPr>
          <w:ilvl w:val="0"/>
          <w:numId w:val="29"/>
        </w:numPr>
        <w:rPr>
          <w:b/>
        </w:rPr>
      </w:pPr>
      <w:r w:rsidRPr="00265CF7">
        <w:rPr>
          <w:rFonts w:cs="Arial"/>
          <w:color w:val="1E1E23"/>
          <w:shd w:val="clear" w:color="auto" w:fill="FFFFFF"/>
        </w:rPr>
        <w:t xml:space="preserve">Acute </w:t>
      </w:r>
      <w:proofErr w:type="spellStart"/>
      <w:r w:rsidRPr="00265CF7">
        <w:rPr>
          <w:rFonts w:cs="Arial"/>
          <w:color w:val="1E1E23"/>
          <w:shd w:val="clear" w:color="auto" w:fill="FFFFFF"/>
        </w:rPr>
        <w:t>megakaryoblastic</w:t>
      </w:r>
      <w:proofErr w:type="spellEnd"/>
      <w:r w:rsidRPr="00265CF7">
        <w:rPr>
          <w:rFonts w:cs="Arial"/>
          <w:color w:val="1E1E23"/>
          <w:shd w:val="clear" w:color="auto" w:fill="FFFFFF"/>
        </w:rPr>
        <w:t xml:space="preserve"> leukemia</w:t>
      </w:r>
      <w:r w:rsidR="002D0713">
        <w:rPr>
          <w:rFonts w:cs="Arial"/>
          <w:color w:val="1E1E23"/>
          <w:shd w:val="clear" w:color="auto" w:fill="FFFFFF"/>
        </w:rPr>
        <w:t xml:space="preserve"> (M7)</w:t>
      </w:r>
    </w:p>
    <w:p w:rsidR="00605F83" w:rsidRPr="007F0529" w:rsidRDefault="00605F83" w:rsidP="00605F83">
      <w:pPr>
        <w:rPr>
          <w:sz w:val="36"/>
          <w:szCs w:val="36"/>
        </w:rPr>
      </w:pPr>
      <w:r>
        <w:rPr>
          <w:sz w:val="36"/>
          <w:szCs w:val="36"/>
        </w:rPr>
        <w:t>IFOSFAMIDE</w:t>
      </w:r>
    </w:p>
    <w:p w:rsidR="00605F83" w:rsidRPr="00210A01" w:rsidRDefault="00605F83" w:rsidP="00605F83">
      <w:pPr>
        <w:rPr>
          <w:b/>
          <w:sz w:val="28"/>
          <w:szCs w:val="28"/>
        </w:rPr>
      </w:pPr>
      <w:r>
        <w:rPr>
          <w:b/>
          <w:sz w:val="28"/>
          <w:szCs w:val="28"/>
        </w:rPr>
        <w:t>Indications and usage t</w:t>
      </w:r>
      <w:r w:rsidRPr="00210A01">
        <w:rPr>
          <w:b/>
          <w:sz w:val="28"/>
          <w:szCs w:val="28"/>
        </w:rPr>
        <w:t>ext</w:t>
      </w:r>
    </w:p>
    <w:p w:rsidR="00605F83" w:rsidRPr="00827B76" w:rsidRDefault="00605F83" w:rsidP="00827B76">
      <w:r w:rsidRPr="00827B76">
        <w:lastRenderedPageBreak/>
        <w:t>“</w:t>
      </w:r>
      <w:proofErr w:type="spellStart"/>
      <w:r w:rsidR="00827B76" w:rsidRPr="00827B76">
        <w:t>Ifosfamide</w:t>
      </w:r>
      <w:proofErr w:type="spellEnd"/>
      <w:r w:rsidR="00827B76" w:rsidRPr="00827B76">
        <w:t xml:space="preserve"> for Injection is indicated for use in combination with certain other approved antineoplastic agents for third-line chemotherapy of germ cell testicular cancer. It should be used in combination with </w:t>
      </w:r>
      <w:proofErr w:type="spellStart"/>
      <w:r w:rsidR="00827B76" w:rsidRPr="00827B76">
        <w:t>mesna</w:t>
      </w:r>
      <w:proofErr w:type="spellEnd"/>
      <w:r w:rsidR="00827B76" w:rsidRPr="00827B76">
        <w:t xml:space="preserve"> for prophylaxis of hemorrhagic cystitis.</w:t>
      </w:r>
      <w:r w:rsidRPr="00827B76">
        <w:t>”</w:t>
      </w:r>
    </w:p>
    <w:p w:rsidR="00605F83" w:rsidRDefault="00605F83" w:rsidP="00605F83">
      <w:pPr>
        <w:rPr>
          <w:b/>
          <w:sz w:val="28"/>
          <w:szCs w:val="28"/>
        </w:rPr>
      </w:pPr>
      <w:r>
        <w:rPr>
          <w:b/>
          <w:sz w:val="28"/>
          <w:szCs w:val="28"/>
        </w:rPr>
        <w:t>Indications</w:t>
      </w:r>
    </w:p>
    <w:p w:rsidR="00605F83" w:rsidRPr="006F51DD" w:rsidRDefault="004970BC" w:rsidP="00605F83">
      <w:pPr>
        <w:pStyle w:val="ListParagraph"/>
        <w:numPr>
          <w:ilvl w:val="0"/>
          <w:numId w:val="30"/>
        </w:numPr>
        <w:rPr>
          <w:b/>
          <w:sz w:val="28"/>
          <w:szCs w:val="28"/>
        </w:rPr>
      </w:pPr>
      <w:r>
        <w:t>G</w:t>
      </w:r>
      <w:r w:rsidR="00827B76" w:rsidRPr="004970BC">
        <w:t>erm cell testicular cancer</w:t>
      </w:r>
      <w:r w:rsidR="00605F83" w:rsidRPr="00852AC3">
        <w:t xml:space="preserve"> </w:t>
      </w:r>
    </w:p>
    <w:p w:rsidR="00D35BA9" w:rsidRPr="00216606" w:rsidRDefault="00925E6C" w:rsidP="00902C9E">
      <w:pPr>
        <w:pStyle w:val="ListParagraph"/>
        <w:numPr>
          <w:ilvl w:val="0"/>
          <w:numId w:val="30"/>
        </w:numPr>
        <w:rPr>
          <w:b/>
          <w:sz w:val="28"/>
          <w:szCs w:val="28"/>
        </w:rPr>
      </w:pPr>
      <w:r>
        <w:t>H</w:t>
      </w:r>
      <w:r w:rsidR="0075329D" w:rsidRPr="00827B76">
        <w:t>emorrhagic cystitis</w:t>
      </w:r>
    </w:p>
    <w:sectPr w:rsidR="00D35BA9" w:rsidRPr="00216606" w:rsidSect="007E541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83A"/>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38F2"/>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82705"/>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02999"/>
    <w:multiLevelType w:val="hybridMultilevel"/>
    <w:tmpl w:val="F32E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63C0A"/>
    <w:multiLevelType w:val="multilevel"/>
    <w:tmpl w:val="157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72CE9"/>
    <w:multiLevelType w:val="multilevel"/>
    <w:tmpl w:val="34E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974D37"/>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12998"/>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C2312"/>
    <w:multiLevelType w:val="hybridMultilevel"/>
    <w:tmpl w:val="3E74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A0FB5"/>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41DD6"/>
    <w:multiLevelType w:val="hybridMultilevel"/>
    <w:tmpl w:val="D7E2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337BB3"/>
    <w:multiLevelType w:val="hybridMultilevel"/>
    <w:tmpl w:val="9CB41428"/>
    <w:lvl w:ilvl="0" w:tplc="4A24C67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42649C"/>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CC306F"/>
    <w:multiLevelType w:val="multilevel"/>
    <w:tmpl w:val="BAD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CD220C"/>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9170C6"/>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1216FC"/>
    <w:multiLevelType w:val="hybridMultilevel"/>
    <w:tmpl w:val="F64C6E78"/>
    <w:lvl w:ilvl="0" w:tplc="B2D4EEFC">
      <w:start w:val="1"/>
      <w:numFmt w:val="decimal"/>
      <w:lvlText w:val="%1."/>
      <w:lvlJc w:val="left"/>
      <w:pPr>
        <w:ind w:left="630" w:hanging="360"/>
      </w:pPr>
      <w:rPr>
        <w:rFonts w:hint="default"/>
        <w:b w:val="0"/>
        <w:sz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41201E60"/>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F40F49"/>
    <w:multiLevelType w:val="hybridMultilevel"/>
    <w:tmpl w:val="8C1E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A4638E"/>
    <w:multiLevelType w:val="multilevel"/>
    <w:tmpl w:val="12E6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B251CB"/>
    <w:multiLevelType w:val="hybridMultilevel"/>
    <w:tmpl w:val="5CFA6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C77D6F"/>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E5793E"/>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666B59"/>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F60BBE"/>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4E0C15"/>
    <w:multiLevelType w:val="multilevel"/>
    <w:tmpl w:val="72E4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FF07F0"/>
    <w:multiLevelType w:val="hybridMultilevel"/>
    <w:tmpl w:val="E7BCB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A72312"/>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454764"/>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D0427C"/>
    <w:multiLevelType w:val="hybridMultilevel"/>
    <w:tmpl w:val="BF5C9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FE0DD1"/>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F71C83"/>
    <w:multiLevelType w:val="multilevel"/>
    <w:tmpl w:val="2E16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4A4340"/>
    <w:multiLevelType w:val="multilevel"/>
    <w:tmpl w:val="4812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CB658B"/>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26"/>
  </w:num>
  <w:num w:numId="4">
    <w:abstractNumId w:val="14"/>
  </w:num>
  <w:num w:numId="5">
    <w:abstractNumId w:val="17"/>
  </w:num>
  <w:num w:numId="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9"/>
  </w:num>
  <w:num w:numId="9">
    <w:abstractNumId w:val="11"/>
  </w:num>
  <w:num w:numId="10">
    <w:abstractNumId w:val="22"/>
  </w:num>
  <w:num w:numId="11">
    <w:abstractNumId w:val="23"/>
  </w:num>
  <w:num w:numId="12">
    <w:abstractNumId w:val="16"/>
  </w:num>
  <w:num w:numId="13">
    <w:abstractNumId w:val="0"/>
  </w:num>
  <w:num w:numId="14">
    <w:abstractNumId w:val="33"/>
  </w:num>
  <w:num w:numId="15">
    <w:abstractNumId w:val="1"/>
  </w:num>
  <w:num w:numId="16">
    <w:abstractNumId w:val="2"/>
  </w:num>
  <w:num w:numId="17">
    <w:abstractNumId w:val="19"/>
  </w:num>
  <w:num w:numId="18">
    <w:abstractNumId w:val="12"/>
  </w:num>
  <w:num w:numId="19">
    <w:abstractNumId w:val="7"/>
  </w:num>
  <w:num w:numId="2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7"/>
  </w:num>
  <w:num w:numId="23">
    <w:abstractNumId w:val="21"/>
  </w:num>
  <w:num w:numId="24">
    <w:abstractNumId w:val="28"/>
  </w:num>
  <w:num w:numId="25">
    <w:abstractNumId w:val="15"/>
  </w:num>
  <w:num w:numId="26">
    <w:abstractNumId w:val="31"/>
  </w:num>
  <w:num w:numId="27">
    <w:abstractNumId w:val="4"/>
  </w:num>
  <w:num w:numId="28">
    <w:abstractNumId w:val="24"/>
  </w:num>
  <w:num w:numId="29">
    <w:abstractNumId w:val="30"/>
  </w:num>
  <w:num w:numId="30">
    <w:abstractNumId w:val="6"/>
  </w:num>
  <w:num w:numId="31">
    <w:abstractNumId w:val="10"/>
  </w:num>
  <w:num w:numId="32">
    <w:abstractNumId w:val="8"/>
  </w:num>
  <w:num w:numId="33">
    <w:abstractNumId w:val="29"/>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C77"/>
    <w:rsid w:val="0002005B"/>
    <w:rsid w:val="00024D35"/>
    <w:rsid w:val="0003198D"/>
    <w:rsid w:val="00032488"/>
    <w:rsid w:val="00045F7B"/>
    <w:rsid w:val="00056EF4"/>
    <w:rsid w:val="00064442"/>
    <w:rsid w:val="00070DED"/>
    <w:rsid w:val="00071A9A"/>
    <w:rsid w:val="00073669"/>
    <w:rsid w:val="00080005"/>
    <w:rsid w:val="00082313"/>
    <w:rsid w:val="00083F51"/>
    <w:rsid w:val="00090EC3"/>
    <w:rsid w:val="0009376D"/>
    <w:rsid w:val="000958CA"/>
    <w:rsid w:val="000A7D99"/>
    <w:rsid w:val="000B20FA"/>
    <w:rsid w:val="000C3E59"/>
    <w:rsid w:val="000C4957"/>
    <w:rsid w:val="000C57AE"/>
    <w:rsid w:val="000E0C84"/>
    <w:rsid w:val="000E13F2"/>
    <w:rsid w:val="000E4035"/>
    <w:rsid w:val="000F50A5"/>
    <w:rsid w:val="000F58E6"/>
    <w:rsid w:val="000F7A84"/>
    <w:rsid w:val="00100078"/>
    <w:rsid w:val="001069FE"/>
    <w:rsid w:val="001258C8"/>
    <w:rsid w:val="00127400"/>
    <w:rsid w:val="00127D74"/>
    <w:rsid w:val="001324C0"/>
    <w:rsid w:val="001327AC"/>
    <w:rsid w:val="001332F5"/>
    <w:rsid w:val="00144329"/>
    <w:rsid w:val="00165D47"/>
    <w:rsid w:val="001768A1"/>
    <w:rsid w:val="00183797"/>
    <w:rsid w:val="0018608B"/>
    <w:rsid w:val="00190F88"/>
    <w:rsid w:val="001A0A3D"/>
    <w:rsid w:val="001A2D92"/>
    <w:rsid w:val="001B0902"/>
    <w:rsid w:val="001B4DF2"/>
    <w:rsid w:val="001C0CCD"/>
    <w:rsid w:val="001C4F2A"/>
    <w:rsid w:val="001C59C6"/>
    <w:rsid w:val="001C721E"/>
    <w:rsid w:val="001D1FB5"/>
    <w:rsid w:val="001D2429"/>
    <w:rsid w:val="001D3F76"/>
    <w:rsid w:val="001D5E81"/>
    <w:rsid w:val="001D614B"/>
    <w:rsid w:val="001D6CCF"/>
    <w:rsid w:val="001F06A4"/>
    <w:rsid w:val="001F22BF"/>
    <w:rsid w:val="001F5E26"/>
    <w:rsid w:val="00201BD5"/>
    <w:rsid w:val="002044BB"/>
    <w:rsid w:val="002058CB"/>
    <w:rsid w:val="00210A01"/>
    <w:rsid w:val="002112F9"/>
    <w:rsid w:val="00212C63"/>
    <w:rsid w:val="00216606"/>
    <w:rsid w:val="00220461"/>
    <w:rsid w:val="0023137E"/>
    <w:rsid w:val="002351E3"/>
    <w:rsid w:val="00240878"/>
    <w:rsid w:val="00250BA2"/>
    <w:rsid w:val="002609AE"/>
    <w:rsid w:val="00265CF7"/>
    <w:rsid w:val="0027642B"/>
    <w:rsid w:val="00276FCB"/>
    <w:rsid w:val="00283AD8"/>
    <w:rsid w:val="00293FD4"/>
    <w:rsid w:val="00297FE5"/>
    <w:rsid w:val="002B1737"/>
    <w:rsid w:val="002B4581"/>
    <w:rsid w:val="002B49C1"/>
    <w:rsid w:val="002C4550"/>
    <w:rsid w:val="002C4DAC"/>
    <w:rsid w:val="002D0713"/>
    <w:rsid w:val="002D5582"/>
    <w:rsid w:val="002D6795"/>
    <w:rsid w:val="002E5EFB"/>
    <w:rsid w:val="002F3872"/>
    <w:rsid w:val="002F3C89"/>
    <w:rsid w:val="002F78A1"/>
    <w:rsid w:val="00302D86"/>
    <w:rsid w:val="003204AE"/>
    <w:rsid w:val="00322C6F"/>
    <w:rsid w:val="00325A0A"/>
    <w:rsid w:val="00326F42"/>
    <w:rsid w:val="003319A8"/>
    <w:rsid w:val="00332A5B"/>
    <w:rsid w:val="00334557"/>
    <w:rsid w:val="00336879"/>
    <w:rsid w:val="00341E29"/>
    <w:rsid w:val="00346B99"/>
    <w:rsid w:val="003471D8"/>
    <w:rsid w:val="00350F73"/>
    <w:rsid w:val="00357C86"/>
    <w:rsid w:val="00360C9A"/>
    <w:rsid w:val="0036172C"/>
    <w:rsid w:val="00363675"/>
    <w:rsid w:val="0036451E"/>
    <w:rsid w:val="00364D6C"/>
    <w:rsid w:val="003710DF"/>
    <w:rsid w:val="0038027B"/>
    <w:rsid w:val="00384C3D"/>
    <w:rsid w:val="00395527"/>
    <w:rsid w:val="00397D83"/>
    <w:rsid w:val="003C4524"/>
    <w:rsid w:val="003D2475"/>
    <w:rsid w:val="003D3EB7"/>
    <w:rsid w:val="003D3F84"/>
    <w:rsid w:val="003D66AA"/>
    <w:rsid w:val="003F43FA"/>
    <w:rsid w:val="003F5875"/>
    <w:rsid w:val="00414196"/>
    <w:rsid w:val="004155EA"/>
    <w:rsid w:val="004157B4"/>
    <w:rsid w:val="00441204"/>
    <w:rsid w:val="00443858"/>
    <w:rsid w:val="00457BF6"/>
    <w:rsid w:val="004620E8"/>
    <w:rsid w:val="00483289"/>
    <w:rsid w:val="00485843"/>
    <w:rsid w:val="00487164"/>
    <w:rsid w:val="00487A7B"/>
    <w:rsid w:val="00490D52"/>
    <w:rsid w:val="00493E82"/>
    <w:rsid w:val="004970BC"/>
    <w:rsid w:val="004A0E74"/>
    <w:rsid w:val="004A48F8"/>
    <w:rsid w:val="004B2BF8"/>
    <w:rsid w:val="004B4BD9"/>
    <w:rsid w:val="004C1106"/>
    <w:rsid w:val="004D480C"/>
    <w:rsid w:val="004E02F0"/>
    <w:rsid w:val="004E38CA"/>
    <w:rsid w:val="005056A2"/>
    <w:rsid w:val="00505EBB"/>
    <w:rsid w:val="005117CC"/>
    <w:rsid w:val="00520C04"/>
    <w:rsid w:val="00520F6A"/>
    <w:rsid w:val="00521E7A"/>
    <w:rsid w:val="00526807"/>
    <w:rsid w:val="00557B99"/>
    <w:rsid w:val="0056017E"/>
    <w:rsid w:val="00564371"/>
    <w:rsid w:val="00566E29"/>
    <w:rsid w:val="0057409B"/>
    <w:rsid w:val="00585673"/>
    <w:rsid w:val="005875AB"/>
    <w:rsid w:val="005968C9"/>
    <w:rsid w:val="005A551D"/>
    <w:rsid w:val="005B27C0"/>
    <w:rsid w:val="005C1C77"/>
    <w:rsid w:val="005C6912"/>
    <w:rsid w:val="005C785C"/>
    <w:rsid w:val="005D2526"/>
    <w:rsid w:val="005E1C08"/>
    <w:rsid w:val="005E77D7"/>
    <w:rsid w:val="0060171D"/>
    <w:rsid w:val="00603849"/>
    <w:rsid w:val="00605F83"/>
    <w:rsid w:val="00632C1E"/>
    <w:rsid w:val="00636C8B"/>
    <w:rsid w:val="00641C54"/>
    <w:rsid w:val="006553E5"/>
    <w:rsid w:val="00671338"/>
    <w:rsid w:val="0069437E"/>
    <w:rsid w:val="006A315E"/>
    <w:rsid w:val="006A4055"/>
    <w:rsid w:val="006A4C31"/>
    <w:rsid w:val="006B3CDE"/>
    <w:rsid w:val="006B4406"/>
    <w:rsid w:val="006C0E7B"/>
    <w:rsid w:val="006D5F20"/>
    <w:rsid w:val="006D63B2"/>
    <w:rsid w:val="006E5115"/>
    <w:rsid w:val="006E63F1"/>
    <w:rsid w:val="006F219F"/>
    <w:rsid w:val="006F467B"/>
    <w:rsid w:val="006F51DD"/>
    <w:rsid w:val="00703370"/>
    <w:rsid w:val="00705C93"/>
    <w:rsid w:val="0072779D"/>
    <w:rsid w:val="00732AE3"/>
    <w:rsid w:val="007334B1"/>
    <w:rsid w:val="0075329D"/>
    <w:rsid w:val="0075636B"/>
    <w:rsid w:val="00765746"/>
    <w:rsid w:val="0077594A"/>
    <w:rsid w:val="00780712"/>
    <w:rsid w:val="00781206"/>
    <w:rsid w:val="00781C30"/>
    <w:rsid w:val="00787398"/>
    <w:rsid w:val="00794FC3"/>
    <w:rsid w:val="00795734"/>
    <w:rsid w:val="00797F41"/>
    <w:rsid w:val="007A6150"/>
    <w:rsid w:val="007A7ECF"/>
    <w:rsid w:val="007B3236"/>
    <w:rsid w:val="007C4407"/>
    <w:rsid w:val="007C5E14"/>
    <w:rsid w:val="007D0080"/>
    <w:rsid w:val="007D6604"/>
    <w:rsid w:val="007D69B0"/>
    <w:rsid w:val="007E372F"/>
    <w:rsid w:val="007E4D6C"/>
    <w:rsid w:val="007E5416"/>
    <w:rsid w:val="007F0415"/>
    <w:rsid w:val="007F0529"/>
    <w:rsid w:val="007F1010"/>
    <w:rsid w:val="008037CF"/>
    <w:rsid w:val="00807654"/>
    <w:rsid w:val="0081059F"/>
    <w:rsid w:val="008112D8"/>
    <w:rsid w:val="00817E5A"/>
    <w:rsid w:val="00823846"/>
    <w:rsid w:val="00824E84"/>
    <w:rsid w:val="00827B76"/>
    <w:rsid w:val="00830471"/>
    <w:rsid w:val="008306DF"/>
    <w:rsid w:val="00832470"/>
    <w:rsid w:val="0083428C"/>
    <w:rsid w:val="008359C3"/>
    <w:rsid w:val="00852562"/>
    <w:rsid w:val="00852AC3"/>
    <w:rsid w:val="008569F3"/>
    <w:rsid w:val="0086207F"/>
    <w:rsid w:val="0086483A"/>
    <w:rsid w:val="00874060"/>
    <w:rsid w:val="0087439F"/>
    <w:rsid w:val="00875ECE"/>
    <w:rsid w:val="008905D8"/>
    <w:rsid w:val="00890C43"/>
    <w:rsid w:val="00892FF1"/>
    <w:rsid w:val="008A0401"/>
    <w:rsid w:val="008B177A"/>
    <w:rsid w:val="008B49D1"/>
    <w:rsid w:val="008C7221"/>
    <w:rsid w:val="008C7B3A"/>
    <w:rsid w:val="008D253D"/>
    <w:rsid w:val="008D2594"/>
    <w:rsid w:val="008D683A"/>
    <w:rsid w:val="008E2301"/>
    <w:rsid w:val="00902C9E"/>
    <w:rsid w:val="009135C5"/>
    <w:rsid w:val="00925CDC"/>
    <w:rsid w:val="00925E6C"/>
    <w:rsid w:val="00937FA8"/>
    <w:rsid w:val="009441CE"/>
    <w:rsid w:val="00950E12"/>
    <w:rsid w:val="009545BB"/>
    <w:rsid w:val="00954A12"/>
    <w:rsid w:val="00955338"/>
    <w:rsid w:val="00956F27"/>
    <w:rsid w:val="00960970"/>
    <w:rsid w:val="00967682"/>
    <w:rsid w:val="00975CEB"/>
    <w:rsid w:val="00983DE8"/>
    <w:rsid w:val="009866FF"/>
    <w:rsid w:val="0099268B"/>
    <w:rsid w:val="00994ABD"/>
    <w:rsid w:val="0099693D"/>
    <w:rsid w:val="009A70F3"/>
    <w:rsid w:val="009B1789"/>
    <w:rsid w:val="009B5C96"/>
    <w:rsid w:val="009B7564"/>
    <w:rsid w:val="009D4C1B"/>
    <w:rsid w:val="009D6D3F"/>
    <w:rsid w:val="009E187B"/>
    <w:rsid w:val="009E6381"/>
    <w:rsid w:val="009F19D9"/>
    <w:rsid w:val="009F4385"/>
    <w:rsid w:val="00A14612"/>
    <w:rsid w:val="00A31D84"/>
    <w:rsid w:val="00A42824"/>
    <w:rsid w:val="00A4612C"/>
    <w:rsid w:val="00A57984"/>
    <w:rsid w:val="00A61D10"/>
    <w:rsid w:val="00A82A67"/>
    <w:rsid w:val="00AA7E97"/>
    <w:rsid w:val="00AB19B4"/>
    <w:rsid w:val="00AB477D"/>
    <w:rsid w:val="00AC0C75"/>
    <w:rsid w:val="00AC1ADA"/>
    <w:rsid w:val="00AC4C50"/>
    <w:rsid w:val="00AD315B"/>
    <w:rsid w:val="00AE68DC"/>
    <w:rsid w:val="00AF21A1"/>
    <w:rsid w:val="00AF6779"/>
    <w:rsid w:val="00B0191C"/>
    <w:rsid w:val="00B04299"/>
    <w:rsid w:val="00B11D1D"/>
    <w:rsid w:val="00B13940"/>
    <w:rsid w:val="00B16853"/>
    <w:rsid w:val="00B23472"/>
    <w:rsid w:val="00B308B7"/>
    <w:rsid w:val="00B33F35"/>
    <w:rsid w:val="00B45FCB"/>
    <w:rsid w:val="00B634AF"/>
    <w:rsid w:val="00B653F9"/>
    <w:rsid w:val="00B71CBE"/>
    <w:rsid w:val="00B71DBF"/>
    <w:rsid w:val="00B73B9F"/>
    <w:rsid w:val="00B82FB5"/>
    <w:rsid w:val="00B908F1"/>
    <w:rsid w:val="00B9091B"/>
    <w:rsid w:val="00B92D94"/>
    <w:rsid w:val="00B941D1"/>
    <w:rsid w:val="00B954A4"/>
    <w:rsid w:val="00BB2A5F"/>
    <w:rsid w:val="00BC1A3D"/>
    <w:rsid w:val="00BD2FDA"/>
    <w:rsid w:val="00BD33DA"/>
    <w:rsid w:val="00BE04EF"/>
    <w:rsid w:val="00BF0F31"/>
    <w:rsid w:val="00BF61EB"/>
    <w:rsid w:val="00C111E8"/>
    <w:rsid w:val="00C221AD"/>
    <w:rsid w:val="00C22BEA"/>
    <w:rsid w:val="00C2501B"/>
    <w:rsid w:val="00C25AA3"/>
    <w:rsid w:val="00C305F9"/>
    <w:rsid w:val="00C37A66"/>
    <w:rsid w:val="00C5318E"/>
    <w:rsid w:val="00C60D86"/>
    <w:rsid w:val="00C63F84"/>
    <w:rsid w:val="00C6486B"/>
    <w:rsid w:val="00C6768E"/>
    <w:rsid w:val="00C74834"/>
    <w:rsid w:val="00C75586"/>
    <w:rsid w:val="00C822CB"/>
    <w:rsid w:val="00C8303C"/>
    <w:rsid w:val="00C91B10"/>
    <w:rsid w:val="00C921C9"/>
    <w:rsid w:val="00C957CE"/>
    <w:rsid w:val="00C974D2"/>
    <w:rsid w:val="00CA0597"/>
    <w:rsid w:val="00CA2B1A"/>
    <w:rsid w:val="00CB25F8"/>
    <w:rsid w:val="00CB3153"/>
    <w:rsid w:val="00CB3B25"/>
    <w:rsid w:val="00CC6B48"/>
    <w:rsid w:val="00CE41BB"/>
    <w:rsid w:val="00CF0F57"/>
    <w:rsid w:val="00D0159B"/>
    <w:rsid w:val="00D1731F"/>
    <w:rsid w:val="00D206B4"/>
    <w:rsid w:val="00D24258"/>
    <w:rsid w:val="00D35BA9"/>
    <w:rsid w:val="00D37A02"/>
    <w:rsid w:val="00D478A9"/>
    <w:rsid w:val="00D53384"/>
    <w:rsid w:val="00D6537A"/>
    <w:rsid w:val="00D7236E"/>
    <w:rsid w:val="00D875EC"/>
    <w:rsid w:val="00DA4B0F"/>
    <w:rsid w:val="00DA65ED"/>
    <w:rsid w:val="00DD1FCE"/>
    <w:rsid w:val="00DE4B96"/>
    <w:rsid w:val="00E01984"/>
    <w:rsid w:val="00E16160"/>
    <w:rsid w:val="00E17261"/>
    <w:rsid w:val="00E2047A"/>
    <w:rsid w:val="00E24AFE"/>
    <w:rsid w:val="00E32EF1"/>
    <w:rsid w:val="00E34E58"/>
    <w:rsid w:val="00E35FBF"/>
    <w:rsid w:val="00E42BBC"/>
    <w:rsid w:val="00E563F3"/>
    <w:rsid w:val="00E61A67"/>
    <w:rsid w:val="00E71923"/>
    <w:rsid w:val="00E7415E"/>
    <w:rsid w:val="00E75D89"/>
    <w:rsid w:val="00E75F43"/>
    <w:rsid w:val="00E857A3"/>
    <w:rsid w:val="00E92F5A"/>
    <w:rsid w:val="00E9378C"/>
    <w:rsid w:val="00E9634E"/>
    <w:rsid w:val="00EB3C07"/>
    <w:rsid w:val="00EB7B9B"/>
    <w:rsid w:val="00EE3C50"/>
    <w:rsid w:val="00EE54AA"/>
    <w:rsid w:val="00EE7D1E"/>
    <w:rsid w:val="00EF0695"/>
    <w:rsid w:val="00F121AA"/>
    <w:rsid w:val="00F13A15"/>
    <w:rsid w:val="00F23260"/>
    <w:rsid w:val="00F242AA"/>
    <w:rsid w:val="00F365F3"/>
    <w:rsid w:val="00F416BE"/>
    <w:rsid w:val="00F502E0"/>
    <w:rsid w:val="00F6133A"/>
    <w:rsid w:val="00F64A9D"/>
    <w:rsid w:val="00F752F7"/>
    <w:rsid w:val="00F8498D"/>
    <w:rsid w:val="00F85315"/>
    <w:rsid w:val="00F90E3E"/>
    <w:rsid w:val="00F9702F"/>
    <w:rsid w:val="00F97E0C"/>
    <w:rsid w:val="00FA7E16"/>
    <w:rsid w:val="00FB7C74"/>
    <w:rsid w:val="00FC5436"/>
    <w:rsid w:val="00FD76AD"/>
    <w:rsid w:val="00FE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1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C77"/>
    <w:rPr>
      <w:rFonts w:ascii="Times New Roman" w:eastAsia="Times New Roman" w:hAnsi="Times New Roman" w:cs="Times New Roman"/>
      <w:b/>
      <w:bCs/>
      <w:sz w:val="36"/>
      <w:szCs w:val="36"/>
    </w:rPr>
  </w:style>
  <w:style w:type="paragraph" w:customStyle="1" w:styleId="first">
    <w:name w:val="first"/>
    <w:basedOn w:val="Normal"/>
    <w:rsid w:val="005C1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C1C77"/>
  </w:style>
  <w:style w:type="paragraph" w:styleId="ListParagraph">
    <w:name w:val="List Paragraph"/>
    <w:basedOn w:val="Normal"/>
    <w:uiPriority w:val="34"/>
    <w:qFormat/>
    <w:rsid w:val="005C1C77"/>
    <w:pPr>
      <w:ind w:left="720"/>
      <w:contextualSpacing/>
    </w:pPr>
  </w:style>
  <w:style w:type="paragraph" w:styleId="NormalWeb">
    <w:name w:val="Normal (Web)"/>
    <w:basedOn w:val="Normal"/>
    <w:uiPriority w:val="99"/>
    <w:semiHidden/>
    <w:unhideWhenUsed/>
    <w:rsid w:val="00B11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1D1D"/>
  </w:style>
  <w:style w:type="character" w:customStyle="1" w:styleId="italics">
    <w:name w:val="italics"/>
    <w:basedOn w:val="DefaultParagraphFont"/>
    <w:rsid w:val="00B11D1D"/>
  </w:style>
  <w:style w:type="character" w:styleId="Hyperlink">
    <w:name w:val="Hyperlink"/>
    <w:basedOn w:val="DefaultParagraphFont"/>
    <w:uiPriority w:val="99"/>
    <w:unhideWhenUsed/>
    <w:rsid w:val="00B11D1D"/>
    <w:rPr>
      <w:color w:val="0000FF"/>
      <w:u w:val="single"/>
    </w:rPr>
  </w:style>
  <w:style w:type="character" w:customStyle="1" w:styleId="sup">
    <w:name w:val="sup"/>
    <w:basedOn w:val="DefaultParagraphFont"/>
    <w:rsid w:val="007B32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1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C77"/>
    <w:rPr>
      <w:rFonts w:ascii="Times New Roman" w:eastAsia="Times New Roman" w:hAnsi="Times New Roman" w:cs="Times New Roman"/>
      <w:b/>
      <w:bCs/>
      <w:sz w:val="36"/>
      <w:szCs w:val="36"/>
    </w:rPr>
  </w:style>
  <w:style w:type="paragraph" w:customStyle="1" w:styleId="first">
    <w:name w:val="first"/>
    <w:basedOn w:val="Normal"/>
    <w:rsid w:val="005C1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C1C77"/>
  </w:style>
  <w:style w:type="paragraph" w:styleId="ListParagraph">
    <w:name w:val="List Paragraph"/>
    <w:basedOn w:val="Normal"/>
    <w:uiPriority w:val="34"/>
    <w:qFormat/>
    <w:rsid w:val="005C1C77"/>
    <w:pPr>
      <w:ind w:left="720"/>
      <w:contextualSpacing/>
    </w:pPr>
  </w:style>
  <w:style w:type="paragraph" w:styleId="NormalWeb">
    <w:name w:val="Normal (Web)"/>
    <w:basedOn w:val="Normal"/>
    <w:uiPriority w:val="99"/>
    <w:semiHidden/>
    <w:unhideWhenUsed/>
    <w:rsid w:val="00B11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1D1D"/>
  </w:style>
  <w:style w:type="character" w:customStyle="1" w:styleId="italics">
    <w:name w:val="italics"/>
    <w:basedOn w:val="DefaultParagraphFont"/>
    <w:rsid w:val="00B11D1D"/>
  </w:style>
  <w:style w:type="character" w:styleId="Hyperlink">
    <w:name w:val="Hyperlink"/>
    <w:basedOn w:val="DefaultParagraphFont"/>
    <w:uiPriority w:val="99"/>
    <w:unhideWhenUsed/>
    <w:rsid w:val="00B11D1D"/>
    <w:rPr>
      <w:color w:val="0000FF"/>
      <w:u w:val="single"/>
    </w:rPr>
  </w:style>
  <w:style w:type="character" w:customStyle="1" w:styleId="sup">
    <w:name w:val="sup"/>
    <w:basedOn w:val="DefaultParagraphFont"/>
    <w:rsid w:val="007B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3917">
      <w:bodyDiv w:val="1"/>
      <w:marLeft w:val="0"/>
      <w:marRight w:val="0"/>
      <w:marTop w:val="0"/>
      <w:marBottom w:val="0"/>
      <w:divBdr>
        <w:top w:val="none" w:sz="0" w:space="0" w:color="auto"/>
        <w:left w:val="none" w:sz="0" w:space="0" w:color="auto"/>
        <w:bottom w:val="none" w:sz="0" w:space="0" w:color="auto"/>
        <w:right w:val="none" w:sz="0" w:space="0" w:color="auto"/>
      </w:divBdr>
    </w:div>
    <w:div w:id="89353313">
      <w:bodyDiv w:val="1"/>
      <w:marLeft w:val="0"/>
      <w:marRight w:val="0"/>
      <w:marTop w:val="0"/>
      <w:marBottom w:val="0"/>
      <w:divBdr>
        <w:top w:val="none" w:sz="0" w:space="0" w:color="auto"/>
        <w:left w:val="none" w:sz="0" w:space="0" w:color="auto"/>
        <w:bottom w:val="none" w:sz="0" w:space="0" w:color="auto"/>
        <w:right w:val="none" w:sz="0" w:space="0" w:color="auto"/>
      </w:divBdr>
    </w:div>
    <w:div w:id="324167936">
      <w:bodyDiv w:val="1"/>
      <w:marLeft w:val="0"/>
      <w:marRight w:val="0"/>
      <w:marTop w:val="0"/>
      <w:marBottom w:val="0"/>
      <w:divBdr>
        <w:top w:val="none" w:sz="0" w:space="0" w:color="auto"/>
        <w:left w:val="none" w:sz="0" w:space="0" w:color="auto"/>
        <w:bottom w:val="none" w:sz="0" w:space="0" w:color="auto"/>
        <w:right w:val="none" w:sz="0" w:space="0" w:color="auto"/>
      </w:divBdr>
    </w:div>
    <w:div w:id="519197261">
      <w:bodyDiv w:val="1"/>
      <w:marLeft w:val="0"/>
      <w:marRight w:val="0"/>
      <w:marTop w:val="0"/>
      <w:marBottom w:val="0"/>
      <w:divBdr>
        <w:top w:val="none" w:sz="0" w:space="0" w:color="auto"/>
        <w:left w:val="none" w:sz="0" w:space="0" w:color="auto"/>
        <w:bottom w:val="none" w:sz="0" w:space="0" w:color="auto"/>
        <w:right w:val="none" w:sz="0" w:space="0" w:color="auto"/>
      </w:divBdr>
    </w:div>
    <w:div w:id="710032743">
      <w:bodyDiv w:val="1"/>
      <w:marLeft w:val="0"/>
      <w:marRight w:val="0"/>
      <w:marTop w:val="0"/>
      <w:marBottom w:val="0"/>
      <w:divBdr>
        <w:top w:val="none" w:sz="0" w:space="0" w:color="auto"/>
        <w:left w:val="none" w:sz="0" w:space="0" w:color="auto"/>
        <w:bottom w:val="none" w:sz="0" w:space="0" w:color="auto"/>
        <w:right w:val="none" w:sz="0" w:space="0" w:color="auto"/>
      </w:divBdr>
    </w:div>
    <w:div w:id="1081222835">
      <w:bodyDiv w:val="1"/>
      <w:marLeft w:val="0"/>
      <w:marRight w:val="0"/>
      <w:marTop w:val="0"/>
      <w:marBottom w:val="0"/>
      <w:divBdr>
        <w:top w:val="none" w:sz="0" w:space="0" w:color="auto"/>
        <w:left w:val="none" w:sz="0" w:space="0" w:color="auto"/>
        <w:bottom w:val="none" w:sz="0" w:space="0" w:color="auto"/>
        <w:right w:val="none" w:sz="0" w:space="0" w:color="auto"/>
      </w:divBdr>
    </w:div>
    <w:div w:id="1304391270">
      <w:bodyDiv w:val="1"/>
      <w:marLeft w:val="0"/>
      <w:marRight w:val="0"/>
      <w:marTop w:val="0"/>
      <w:marBottom w:val="0"/>
      <w:divBdr>
        <w:top w:val="none" w:sz="0" w:space="0" w:color="auto"/>
        <w:left w:val="none" w:sz="0" w:space="0" w:color="auto"/>
        <w:bottom w:val="none" w:sz="0" w:space="0" w:color="auto"/>
        <w:right w:val="none" w:sz="0" w:space="0" w:color="auto"/>
      </w:divBdr>
    </w:div>
    <w:div w:id="1339188534">
      <w:bodyDiv w:val="1"/>
      <w:marLeft w:val="0"/>
      <w:marRight w:val="0"/>
      <w:marTop w:val="0"/>
      <w:marBottom w:val="0"/>
      <w:divBdr>
        <w:top w:val="none" w:sz="0" w:space="0" w:color="auto"/>
        <w:left w:val="none" w:sz="0" w:space="0" w:color="auto"/>
        <w:bottom w:val="none" w:sz="0" w:space="0" w:color="auto"/>
        <w:right w:val="none" w:sz="0" w:space="0" w:color="auto"/>
      </w:divBdr>
    </w:div>
    <w:div w:id="14927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ilymed.nlm.nih.gov/dailymed/drugInfo.cfm?setid=715620fb-614f-40b6-8d3d-8494843d85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13</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Kody Moodley</dc:creator>
  <cp:lastModifiedBy>Kody Moodley</cp:lastModifiedBy>
  <cp:revision>4</cp:revision>
  <dcterms:created xsi:type="dcterms:W3CDTF">2017-04-24T14:10:00Z</dcterms:created>
  <dcterms:modified xsi:type="dcterms:W3CDTF">2017-05-18T15:42:00Z</dcterms:modified>
</cp:coreProperties>
</file>