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5m373k0ef2m" w:id="0"/>
      <w:bookmarkEnd w:id="0"/>
      <w:r w:rsidDel="00000000" w:rsidR="00000000" w:rsidRPr="00000000">
        <w:rPr>
          <w:b w:val="1"/>
          <w:bCs w:val="1"/>
          <w:sz w:val="34"/>
          <w:szCs w:val="34"/>
          <w:rtl w:val="0"/>
        </w:rPr>
        <w:t xml:space="preserve">Reflection</w:t>
      </w:r>
    </w:p>
    <w:p w:rsidR="00000000" w:rsidDel="00000000" w:rsidP="00000000" w:rsidRDefault="00000000" w:rsidRPr="00000000" w14:paraId="00000002">
      <w:pPr>
        <w:spacing w:after="220" w:before="220" w:lineRule="auto"/>
        <w:rPr/>
      </w:pPr>
      <w:r w:rsidDel="00000000" w:rsidR="00000000" w:rsidRPr="00000000">
        <w:rPr>
          <w:rtl w:val="0"/>
        </w:rPr>
        <w:t xml:space="preserve">The demonstration videos I made throughout the course let me learn through hands-on implementation of cloud technologies that supported the coursework as a whole. These demonstrations helped reinforce the technical components required to build modern cloud  analytics systems. Each week we were required to implement a small but meaningful part of a larger architecture, such as deploying services to the cloud, monitoring application performance, or implementing automation through pipelines.</w:t>
      </w:r>
    </w:p>
    <w:p w:rsidR="00000000" w:rsidDel="00000000" w:rsidP="00000000" w:rsidRDefault="00000000" w:rsidRPr="00000000" w14:paraId="00000003">
      <w:pPr>
        <w:spacing w:after="220" w:before="220" w:lineRule="auto"/>
        <w:rPr/>
      </w:pPr>
      <w:r w:rsidDel="00000000" w:rsidR="00000000" w:rsidRPr="00000000">
        <w:rPr>
          <w:rtl w:val="0"/>
        </w:rPr>
        <w:t xml:space="preserve">One of the main strengths of using this demonstration video format was focused on practical implementation rather than only theoretical understanding. Recording a demonstration basically had forced me to make sure that everything was actually functioning correctly in a working environment. For example, setting up monitoring with Prometheus and Grafana required exposing metrics from an application, configuring Prometheus to scrape those metrics, and visualizing them through Grafana dashboards. While each part of the weeks could be pretty straightforward, bringing them all together into a working monitoring pipeline gave me a better and clear understanding of how these systems work and how they are typically monitored in real life deployments.</w:t>
      </w:r>
    </w:p>
    <w:p w:rsidR="00000000" w:rsidDel="00000000" w:rsidP="00000000" w:rsidRDefault="00000000" w:rsidRPr="00000000" w14:paraId="00000004">
      <w:pPr>
        <w:spacing w:after="220" w:before="220" w:lineRule="auto"/>
        <w:rPr/>
      </w:pPr>
      <w:r w:rsidDel="00000000" w:rsidR="00000000" w:rsidRPr="00000000">
        <w:rPr>
          <w:rtl w:val="0"/>
        </w:rPr>
        <w:t xml:space="preserve">A common theme that I hadI noticed between my demonstrations and that of my classmates was that the overall architecture used to implement these systems was pretty much the same. All of the projects relied on containerized services, cloud deployment platforms such as Google Cloud Run, and supporting tools like monitoring frameworks or automated pipelines. There were many options and people chose different ways to attack each problem However, there were also many differences in how individuals approached these implementations.. Seeing these different approaches and variations to solving the same problem shows that there are often multiple valid ways to implement the same solution.</w:t>
      </w:r>
    </w:p>
    <w:p w:rsidR="00000000" w:rsidDel="00000000" w:rsidP="00000000" w:rsidRDefault="00000000" w:rsidRPr="00000000" w14:paraId="00000005">
      <w:pPr>
        <w:spacing w:after="220" w:before="220" w:lineRule="auto"/>
        <w:rPr/>
      </w:pPr>
      <w:r w:rsidDel="00000000" w:rsidR="00000000" w:rsidRPr="00000000">
        <w:rPr>
          <w:rtl w:val="0"/>
        </w:rPr>
        <w:t xml:space="preserve">Based on some feedback from my peers and the instructor, I made some improvements to my demonstrations and processes in order to make them more accurate and more robust. In particular. I often borrowed a lot of ideas on how to approach and solve a problem from a classmate after the fact. It's often very useful to do the demonstration videos first to get a raw attempt at a problem, see how my classmates approached the problem. If they approached the problem better or in an interesting way I would often utilize that on my main project if it made sense. It’s very useful to have peers that are working on the same project, especially if they are leveraging the same tools as you. </w:t>
      </w:r>
    </w:p>
    <w:p w:rsidR="00000000" w:rsidDel="00000000" w:rsidP="00000000" w:rsidRDefault="00000000" w:rsidRPr="00000000" w14:paraId="00000006">
      <w:pPr>
        <w:spacing w:after="220" w:before="220" w:lineRule="auto"/>
        <w:rPr/>
      </w:pPr>
      <w:r w:rsidDel="00000000" w:rsidR="00000000" w:rsidRPr="00000000">
        <w:rPr>
          <w:rtl w:val="0"/>
        </w:rPr>
        <w:t xml:space="preserve">Overall, the demonstration assignments helped me connect the dots between theoretical concepts and actually implementing them. By working through real deployments, monitoring setups, and automated workflows, I have gained a much better understanding of how modern analytics applications are built and maintained particularly in cloud  based environments.</w:t>
      </w:r>
    </w:p>
    <w:p w:rsidR="00000000" w:rsidDel="00000000" w:rsidP="00000000" w:rsidRDefault="00000000" w:rsidRPr="00000000" w14:paraId="00000007">
      <w:pPr>
        <w:spacing w:after="220" w:before="22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