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de Usuario</w:t>
      </w:r>
    </w:p>
    <w:p>
      <w:pPr>
        <w:pStyle w:val="Subtitle"/>
        <w:jc w:val="center"/>
      </w:pPr>
      <w:r>
        <w:t>Guia funcional para operar la plataforma CaniVet</w:t>
      </w:r>
    </w:p>
    <w:p/>
    <w:tbl>
      <w:tblPr>
        <w:tblStyle w:val="TableGrid"/>
        <w:tblW w:type="auto" w:w="0"/>
        <w:tblLayout w:type="fixed"/>
        <w:tblLook w:firstColumn="1" w:firstRow="1" w:lastColumn="0" w:lastRow="0" w:noHBand="0" w:noVBand="1" w:val="04A0"/>
      </w:tblPr>
      <w:tblGrid>
        <w:gridCol w:w="4680"/>
        <w:gridCol w:w="4680"/>
      </w:tblGrid>
      <w:tr>
        <w:tc>
          <w:tcPr>
            <w:tcW w:type="dxa" w:w="3312"/>
            <w:vAlign w:val="center"/>
          </w:tcPr>
          <w:p>
            <w:r>
              <w:rPr>
                <w:b/>
              </w:rPr>
              <w:t>Sistema</w:t>
            </w:r>
          </w:p>
        </w:tc>
        <w:tc>
          <w:tcPr>
            <w:tcW w:type="dxa" w:w="6768"/>
            <w:vAlign w:val="center"/>
          </w:tcPr>
          <w:p>
            <w:r>
              <w:t>CaniVet - Sistema de Gestion Canina y Veterinaria</w:t>
            </w:r>
          </w:p>
        </w:tc>
      </w:tr>
      <w:tr>
        <w:tc>
          <w:tcPr>
            <w:tcW w:type="dxa" w:w="3312"/>
            <w:vAlign w:val="center"/>
          </w:tcPr>
          <w:p>
            <w:r>
              <w:rPr>
                <w:b/>
              </w:rPr>
              <w:t>Tipo de usuario</w:t>
            </w:r>
          </w:p>
        </w:tc>
        <w:tc>
          <w:tcPr>
            <w:tcW w:type="dxa" w:w="6768"/>
            <w:vAlign w:val="center"/>
          </w:tcPr>
          <w:p>
            <w:r>
              <w:t>Administrador y usuario operativo</w:t>
            </w:r>
          </w:p>
        </w:tc>
      </w:tr>
      <w:tr>
        <w:tc>
          <w:tcPr>
            <w:tcW w:type="dxa" w:w="3312"/>
            <w:vAlign w:val="center"/>
          </w:tcPr>
          <w:p>
            <w:r>
              <w:rPr>
                <w:b/>
              </w:rPr>
              <w:t>Acceso</w:t>
            </w:r>
          </w:p>
        </w:tc>
        <w:tc>
          <w:tcPr>
            <w:tcW w:type="dxa" w:w="6768"/>
            <w:vAlign w:val="center"/>
          </w:tcPr>
          <w:p>
            <w:r>
              <w:t>Navegador web</w:t>
            </w:r>
          </w:p>
        </w:tc>
      </w:tr>
      <w:tr>
        <w:tc>
          <w:tcPr>
            <w:tcW w:type="dxa" w:w="3312"/>
            <w:vAlign w:val="center"/>
          </w:tcPr>
          <w:p>
            <w:r>
              <w:rPr>
                <w:b/>
              </w:rPr>
              <w:t>Version</w:t>
            </w:r>
          </w:p>
        </w:tc>
        <w:tc>
          <w:tcPr>
            <w:tcW w:type="dxa" w:w="6768"/>
            <w:vAlign w:val="center"/>
          </w:tcPr>
          <w:p>
            <w:r>
              <w:t>1.0</w:t>
            </w:r>
          </w:p>
        </w:tc>
      </w:tr>
    </w:tbl>
    <w:p/>
    <w:p>
      <w:pPr>
        <w:pStyle w:val="Heading1"/>
      </w:pPr>
      <w:r>
        <w:t>1. Introduccion</w:t>
      </w:r>
    </w:p>
    <w:p>
      <w:pPr>
        <w:jc w:val="both"/>
      </w:pPr>
      <w:r>
        <w:t>Este manual explica el uso general de CaniVet desde la perspectiva del usuario final. La plataforma permite gestionar clientes, mascotas, citas, pagos, inventario, suscripciones y otros servicios asociados al cuidado canino desde una interfaz administrativa centralizada.</w:t>
      </w:r>
    </w:p>
    <w:p>
      <w:pPr>
        <w:jc w:val="both"/>
      </w:pPr>
      <w:r>
        <w:t>Su objetivo es servir como guia practica para el personal que utilizara el sistema en sus actividades diarias. Por esa razon, cada modulo se describe en funcion de lo que el usuario necesita hacer dentro del sistema, las acciones que puede ejecutar y las recomendaciones para trabajar con mayor seguridad y orden.</w:t>
      </w:r>
    </w:p>
    <w:p>
      <w:pPr>
        <w:pStyle w:val="Heading1"/>
      </w:pPr>
      <w:r>
        <w:t>2. Objetivo del manual</w:t>
      </w:r>
    </w:p>
    <w:p>
      <w:pPr>
        <w:jc w:val="both"/>
      </w:pPr>
      <w:r>
        <w:t>Brindar instrucciones claras sobre el acceso, navegacion y uso de las funcionalidades principales de CaniVet, de modo que cualquier usuario autorizado pueda realizar sus tareas sin depender constantemente de asistencia tecnica.</w:t>
      </w:r>
    </w:p>
    <w:p>
      <w:pPr>
        <w:pStyle w:val="Heading1"/>
      </w:pPr>
      <w:r>
        <w:t>3. Requisitos de uso</w:t>
      </w:r>
    </w:p>
    <w:p>
      <w:pPr>
        <w:ind w:left="504" w:hanging="288"/>
      </w:pPr>
      <w:r>
        <w:rPr>
          <w:b/>
        </w:rPr>
        <w:t xml:space="preserve">• </w:t>
      </w:r>
      <w:r>
        <w:t>Contar con conexion a internet o acceso al entorno local donde se publique el sistema.</w:t>
      </w:r>
    </w:p>
    <w:p>
      <w:pPr>
        <w:ind w:left="504" w:hanging="288"/>
      </w:pPr>
      <w:r>
        <w:rPr>
          <w:b/>
        </w:rPr>
        <w:t xml:space="preserve">• </w:t>
      </w:r>
      <w:r>
        <w:t>Utilizar un navegador actualizado como Google Chrome, Microsoft Edge o Mozilla Firefox.</w:t>
      </w:r>
    </w:p>
    <w:p>
      <w:pPr>
        <w:ind w:left="504" w:hanging="288"/>
      </w:pPr>
      <w:r>
        <w:rPr>
          <w:b/>
        </w:rPr>
        <w:t xml:space="preserve">• </w:t>
      </w:r>
      <w:r>
        <w:t>Disponer de credenciales validas de acceso registradas en el sistema.</w:t>
      </w:r>
    </w:p>
    <w:p>
      <w:pPr>
        <w:pStyle w:val="Heading1"/>
      </w:pPr>
      <w:r>
        <w:t>4. Acceso al sistema</w:t>
      </w:r>
    </w:p>
    <w:p>
      <w:pPr>
        <w:jc w:val="both"/>
      </w:pPr>
      <w:r>
        <w:t>El usuario debe ingresar a la direccion principal del sistema. Desde la pagina publica puede navegar por la pagina de inicio, el formulario de contacto y las pantallas de registro e inicio de sesion. Para autenticarse debe introducir correo electronico y contrasena. Si las credenciales son correctas, el sistema crea una sesion y redirige al area correspondiente.</w:t>
      </w:r>
    </w:p>
    <w:p>
      <w:pPr>
        <w:jc w:val="both"/>
      </w:pPr>
      <w:r>
        <w:t>En un entorno real de trabajo, el acceso al sistema representa el primer control de seguridad. Por ello, cada usuario debe utilizar credenciales personales y evitar compartirlas. Una vez autenticado, el sistema adapta la experiencia segun los permisos y el contexto configurado.</w:t>
      </w:r>
    </w:p>
    <w:p>
      <w:pPr/>
      <w:r>
        <w:rPr>
          <w:b/>
          <w:i/>
          <w:color w:val="800000"/>
        </w:rPr>
        <w:t>[Sugerencia de captura: Insertar captura de la pagina de inicio de sesion o del formulario de acceso al sistema.]</w:t>
      </w:r>
    </w:p>
    <w:p>
      <w:pPr>
        <w:pStyle w:val="Heading1"/>
      </w:pPr>
      <w:r>
        <w:t>5. Pantalla principal del administrador</w:t>
      </w:r>
    </w:p>
    <w:p>
      <w:pPr>
        <w:jc w:val="both"/>
      </w:pPr>
      <w:r>
        <w:t>Al entrar al panel administrativo, el usuario visualiza un dashboard con indicadores generales y un menu lateral con accesos organizados por secciones: principal, gestion, operaciones, servicios, analisis y sistema. La informacion visible depende del rol y de la sucursal activa.</w:t>
      </w:r>
    </w:p>
    <w:p>
      <w:pPr/>
      <w:r>
        <w:rPr>
          <w:b/>
          <w:i/>
          <w:color w:val="800000"/>
        </w:rPr>
        <w:t>[Sugerencia de captura: Insertar captura del dashboard principal o panel administrativo completo.]</w:t>
      </w:r>
    </w:p>
    <w:p>
      <w:pPr>
        <w:pStyle w:val="Heading1"/>
      </w:pPr>
      <w:r>
        <w:t>6. Navegacion general</w:t>
      </w:r>
    </w:p>
    <w:p>
      <w:pPr>
        <w:jc w:val="both"/>
      </w:pPr>
      <w:r>
        <w:t>La navegacion se apoya en un panel lateral que agrupa las opciones de trabajo. Esta organizacion permite localizar rapidamente los modulos principales y mantener una experiencia consistente a lo largo del sistema. El usuario puede desplazarse entre dashboard, modulos de gestion, operaciones, servicios, analisis y configuracion.</w:t>
      </w:r>
    </w:p>
    <w:p>
      <w:pPr>
        <w:jc w:val="both"/>
      </w:pPr>
      <w:r>
        <w:t>Ademas del menu lateral, cada pantalla suele presentar botones de accion, formularios, tablas y mensajes de confirmacion. Estos elementos se mantienen con un estilo uniforme para reducir la curva de aprendizaje.</w:t>
      </w:r>
    </w:p>
    <w:p>
      <w:pPr/>
      <w:r>
        <w:rPr>
          <w:b/>
          <w:i/>
          <w:color w:val="800000"/>
        </w:rPr>
        <w:t>[Sugerencia de captura: Insertar captura donde se aprecie el menu lateral, encabezado o navegacion general del sistema.]</w:t>
      </w:r>
    </w:p>
    <w:p>
      <w:pPr>
        <w:pStyle w:val="Heading1"/>
      </w:pPr>
      <w:r>
        <w:t>7. Modulos del sistema</w:t>
      </w:r>
    </w:p>
    <w:p>
      <w:pPr>
        <w:jc w:val="both"/>
      </w:pPr>
      <w:r>
        <w:t>A continuacion se describen los modulos mas relevantes del sistema. La redaccion se centra en su uso practico, es decir, en como los utiliza el personal y para que sirven dentro de la operacion diaria.</w:t>
      </w:r>
    </w:p>
    <w:p>
      <w:pPr>
        <w:pStyle w:val="Heading2"/>
      </w:pPr>
      <w:r>
        <w:t>5.1 Clientes</w:t>
      </w:r>
    </w:p>
    <w:p>
      <w:pPr>
        <w:jc w:val="both"/>
      </w:pPr>
      <w:r>
        <w:t>En este modulo se registran los datos basicos de cada cliente, como nombre, correo, telefono y direccion. El usuario puede crear nuevos registros, editar informacion, eliminar elementos no vigentes y realizar busquedas por nombre o contacto.</w:t>
      </w:r>
    </w:p>
    <w:p>
      <w:pPr>
        <w:jc w:val="both"/>
      </w:pPr>
      <w:r>
        <w:t>El modulo de clientes constituye uno de los puntos de entrada principales del sistema, ya que de estos registros dependen otros procesos como la vinculacion de mascotas, la programacion de citas, la facturacion y la comunicacion operativa. Por esa razon, se recomienda ingresar la informacion de manera completa y verificarla antes de guardar.</w:t>
      </w:r>
    </w:p>
    <w:p>
      <w:pPr/>
      <w:r>
        <w:rPr>
          <w:b/>
          <w:i/>
          <w:color w:val="800000"/>
        </w:rPr>
        <w:t>[Sugerencia de captura: Insertar captura del listado de clientes o del formulario para registrar un cliente.]</w:t>
      </w:r>
    </w:p>
    <w:p>
      <w:pPr>
        <w:pStyle w:val="Heading2"/>
      </w:pPr>
      <w:r>
        <w:t>5.2 Mascotas</w:t>
      </w:r>
    </w:p>
    <w:p>
      <w:pPr>
        <w:jc w:val="both"/>
      </w:pPr>
      <w:r>
        <w:t>Permite vincular mascotas con sus propietarios, almacenando informacion como nombre, especie, raza, sexo, edad y peso. Desde aqui se consulta el historial relacionado y se mantiene actualizada la ficha de cada mascota.</w:t>
      </w:r>
    </w:p>
    <w:p>
      <w:pPr>
        <w:jc w:val="both"/>
      </w:pPr>
      <w:r>
        <w:t>Ademas del registro basico, este modulo se relaciona con informacion complementaria como vacunas, historial clinico, citas, guarderia y paseos. Esto convierte a la ficha de mascota en un punto central para dar seguimiento integral al servicio prestado.</w:t>
      </w:r>
    </w:p>
    <w:p>
      <w:pPr/>
      <w:r>
        <w:rPr>
          <w:b/>
          <w:i/>
          <w:color w:val="800000"/>
        </w:rPr>
        <w:t>[Sugerencia de captura: Insertar captura del modulo de mascotas o de la ficha de una mascota registrada.]</w:t>
      </w:r>
    </w:p>
    <w:p>
      <w:pPr>
        <w:pStyle w:val="Heading2"/>
      </w:pPr>
      <w:r>
        <w:t>5.3 Citas</w:t>
      </w:r>
    </w:p>
    <w:p>
      <w:pPr>
        <w:jc w:val="both"/>
      </w:pPr>
      <w:r>
        <w:t>El modulo de citas se utiliza para agendar atenciones, asignar fecha, hora, cliente, mascota y servicio. Tambien permite registrar notas y cambiar el estado de la cita segun avance la atencion.</w:t>
      </w:r>
    </w:p>
    <w:p>
      <w:pPr>
        <w:jc w:val="both"/>
      </w:pPr>
      <w:r>
        <w:t>Una cita bien registrada permite mantener orden en la agenda de trabajo y evitar conflictos en la atencion. El usuario debe seleccionar correctamente al cliente, la mascota y el servicio, ya que estos datos impactan reportes, historial y operaciones posteriores.</w:t>
      </w:r>
    </w:p>
    <w:p>
      <w:pPr/>
      <w:r>
        <w:rPr>
          <w:b/>
          <w:i/>
          <w:color w:val="800000"/>
        </w:rPr>
        <w:t>[Sugerencia de captura: Insertar captura del calendario, listado de citas o formulario de programacion de citas.]</w:t>
      </w:r>
    </w:p>
    <w:p>
      <w:pPr>
        <w:pStyle w:val="Heading2"/>
      </w:pPr>
      <w:r>
        <w:t>5.4 Servicios</w:t>
      </w:r>
    </w:p>
    <w:p>
      <w:pPr>
        <w:jc w:val="both"/>
      </w:pPr>
      <w:r>
        <w:t>El usuario administra el catalogo de servicios ofrecidos por la clinica o centro canino. Cada servicio puede incluir nombre, descripcion, precio y duracion estimada.</w:t>
      </w:r>
    </w:p>
    <w:p>
      <w:pPr>
        <w:jc w:val="both"/>
      </w:pPr>
      <w:r>
        <w:t>La correcta configuracion de este modulo permite estandarizar la oferta de la empresa y facilita la asignacion rapida en el proceso de agenda y cobro. Tambien contribuye a que los reportes reflejen que servicios son los mas rentables o recurrentes.</w:t>
      </w:r>
    </w:p>
    <w:p>
      <w:pPr/>
      <w:r>
        <w:rPr>
          <w:b/>
          <w:i/>
          <w:color w:val="800000"/>
        </w:rPr>
        <w:t>[Sugerencia de captura: Insertar captura del modulo de servicios o del formulario de registro de servicios.]</w:t>
      </w:r>
    </w:p>
    <w:p>
      <w:pPr>
        <w:pStyle w:val="Heading2"/>
      </w:pPr>
      <w:r>
        <w:t>5.5 Pagos</w:t>
      </w:r>
    </w:p>
    <w:p>
      <w:pPr>
        <w:jc w:val="both"/>
      </w:pPr>
      <w:r>
        <w:t>Desde pagos se registran cobros asociados a clientes y se lleva control del metodo y estado de pago. Esta informacion alimenta reportes financieros y exportaciones.</w:t>
      </w:r>
    </w:p>
    <w:p>
      <w:pPr>
        <w:jc w:val="both"/>
      </w:pPr>
      <w:r>
        <w:t>En operaciones reales, este modulo ayuda a mantener trazabilidad sobre el flujo economico del negocio. Tambien sirve de apoyo para la emision de facturas y para el control de pagos online cuando estos se habilitan.</w:t>
      </w:r>
    </w:p>
    <w:p>
      <w:pPr/>
      <w:r>
        <w:rPr>
          <w:b/>
          <w:i/>
          <w:color w:val="800000"/>
        </w:rPr>
        <w:t>[Sugerencia de captura: Insertar captura del modulo de pagos, del registro de cobro o de la tabla de pagos.]</w:t>
      </w:r>
    </w:p>
    <w:p>
      <w:pPr>
        <w:pStyle w:val="Heading2"/>
      </w:pPr>
      <w:r>
        <w:t>5.6 Inventario</w:t>
      </w:r>
    </w:p>
    <w:p>
      <w:pPr>
        <w:jc w:val="both"/>
      </w:pPr>
      <w:r>
        <w:t>En inventario se controlan productos, cantidades disponibles, precio y categoria. El sistema facilita identificar productos criticos o con bajo stock.</w:t>
      </w:r>
    </w:p>
    <w:p>
      <w:pPr>
        <w:jc w:val="both"/>
      </w:pPr>
      <w:r>
        <w:t>Es recomendable revisar este modulo con frecuencia, ya que una mala actualizacion de stock puede distorsionar la lectura de reportes y afectar la disponibilidad de recursos para la atencion.</w:t>
      </w:r>
    </w:p>
    <w:p>
      <w:pPr/>
      <w:r>
        <w:rPr>
          <w:b/>
          <w:i/>
          <w:color w:val="800000"/>
        </w:rPr>
        <w:t>[Sugerencia de captura: Insertar captura del modulo de inventario o del listado de productos.]</w:t>
      </w:r>
    </w:p>
    <w:p>
      <w:pPr>
        <w:pStyle w:val="Heading2"/>
      </w:pPr>
      <w:r>
        <w:t>5.7 Suscripciones, guarderia y paseos</w:t>
      </w:r>
    </w:p>
    <w:p>
      <w:pPr>
        <w:jc w:val="both"/>
      </w:pPr>
      <w:r>
        <w:t>Estos modulos amplian la oferta operativa del sistema y permiten gestionar servicios complementarios recurrentes y de cuidado especializado.</w:t>
      </w:r>
    </w:p>
    <w:p>
      <w:pPr>
        <w:jc w:val="both"/>
      </w:pPr>
      <w:r>
        <w:t>Las suscripciones permiten organizar planes con fechas y proximos cobros; la guarderia registra entradas y salidas de mascotas en jornadas de cuidado; y los paseos documentan horario, duracion, distancia, responsable y observaciones. En conjunto, estos modulos muestran que la plataforma puede adaptarse a servicios mas alla de la consulta tradicional.</w:t>
      </w:r>
    </w:p>
    <w:p>
      <w:pPr/>
      <w:r>
        <w:rPr>
          <w:b/>
          <w:i/>
          <w:color w:val="800000"/>
        </w:rPr>
        <w:t>[Sugerencia de captura: Insertar captura de suscripciones, guarderia o paseos; puedes usar una o varias imagenes segun lo que quieras destacar.]</w:t>
      </w:r>
    </w:p>
    <w:p>
      <w:pPr>
        <w:pStyle w:val="Heading2"/>
      </w:pPr>
      <w:r>
        <w:t>5.8 Vacunas e historial clinico</w:t>
      </w:r>
    </w:p>
    <w:p>
      <w:pPr>
        <w:jc w:val="both"/>
      </w:pPr>
      <w:r>
        <w:t>El sistema contempla almacenamiento de informacion clinica complementaria, como vacunas aplicadas, proximas dosis, motivo de consulta, sintomas, diagnostico, tratamiento y observaciones. Aunque esta informacion puede crecer con el tiempo, su estructura base ya permite una gestion mucho mas ordenada que un control manual disperso.</w:t>
      </w:r>
    </w:p>
    <w:p>
      <w:pPr/>
      <w:r>
        <w:rPr>
          <w:b/>
          <w:i/>
          <w:color w:val="800000"/>
        </w:rPr>
        <w:t>[Sugerencia de captura: Insertar captura del historial clinico o del registro de vacunas de una mascota.]</w:t>
      </w:r>
    </w:p>
    <w:p>
      <w:pPr>
        <w:pStyle w:val="Heading2"/>
      </w:pPr>
      <w:r>
        <w:t>5.9 Notificaciones, auditoria y fotos de servicio</w:t>
      </w:r>
    </w:p>
    <w:p>
      <w:pPr>
        <w:jc w:val="both"/>
      </w:pPr>
      <w:r>
        <w:t>CaniVet incorpora funciones de apoyo a la operacion y supervison. Las notificaciones permiten registrar comunicaciones relevantes; la auditoria conserva evidencia de acciones sobre entidades; y las fotos de servicio sirven para documentar procesos antes y despues cuando el tipo de servicio lo requiere.</w:t>
      </w:r>
    </w:p>
    <w:p>
      <w:pPr/>
      <w:r>
        <w:rPr>
          <w:b/>
          <w:i/>
          <w:color w:val="800000"/>
        </w:rPr>
        <w:t>[Sugerencia de captura: Insertar captura de notificaciones, auditoria o fotos de servicio si esas pantallas estan implementadas y visibles.]</w:t>
      </w:r>
    </w:p>
    <w:p>
      <w:pPr>
        <w:pStyle w:val="Heading2"/>
      </w:pPr>
      <w:r>
        <w:t>5.8 Reportes</w:t>
      </w:r>
    </w:p>
    <w:p>
      <w:pPr>
        <w:jc w:val="both"/>
      </w:pPr>
      <w:r>
        <w:t>La pantalla de reportes muestra indicadores, graficos y tablas exportables. Dependiendo del tipo de reporte, el usuario puede descargar datos en CSV, JSON o imprimir una version tipo PDF.</w:t>
      </w:r>
    </w:p>
    <w:p>
      <w:pPr/>
      <w:r>
        <w:rPr>
          <w:b/>
          <w:i/>
          <w:color w:val="800000"/>
        </w:rPr>
        <w:t>[Sugerencia de captura: Insertar captura del modulo de reportes, graficos o exportaciones disponibles.]</w:t>
      </w:r>
    </w:p>
    <w:p>
      <w:pPr>
        <w:pStyle w:val="Heading1"/>
      </w:pPr>
      <w:r>
        <w:t>8. Dashboard</w:t>
      </w:r>
    </w:p>
    <w:p>
      <w:pPr>
        <w:jc w:val="both"/>
      </w:pPr>
      <w:r>
        <w:t>El dashboard muestra una vista resumida del estado general del sistema. Dependiendo del rol del usuario y de la configuracion de sucursal, puede presentar indicadores de ingresos, movimientos, notificaciones pendientes y accesos rapidos a los modulos mas usados. Su funcion es servir como punto de control inicial al comenzar la jornada.</w:t>
      </w:r>
    </w:p>
    <w:p>
      <w:pPr>
        <w:jc w:val="both"/>
      </w:pPr>
      <w:r>
        <w:t>Desde la perspectiva del usuario, el dashboard no sustituye los modulos operativos, pero ayuda a interpretar rapidamente la situacion general. Es el punto adecuado para detectar si hay notificaciones, si existen pendientes o si algun modulo necesita ser revisado primero.</w:t>
      </w:r>
    </w:p>
    <w:p>
      <w:pPr>
        <w:pStyle w:val="Heading1"/>
      </w:pPr>
      <w:r>
        <w:t>9. Operaciones basicas</w:t>
      </w:r>
    </w:p>
    <w:p>
      <w:pPr>
        <w:ind w:left="504" w:hanging="288"/>
      </w:pPr>
      <w:r>
        <w:rPr>
          <w:b/>
        </w:rPr>
        <w:t xml:space="preserve">• </w:t>
      </w:r>
      <w:r>
        <w:t>Registrar informacion: usar el boton de nuevo registro y completar los campos obligatorios.</w:t>
      </w:r>
    </w:p>
    <w:p>
      <w:pPr>
        <w:ind w:left="504" w:hanging="288"/>
      </w:pPr>
      <w:r>
        <w:rPr>
          <w:b/>
        </w:rPr>
        <w:t xml:space="preserve">• </w:t>
      </w:r>
      <w:r>
        <w:t>Editar informacion: seleccionar un elemento existente, modificar los datos y guardar.</w:t>
      </w:r>
    </w:p>
    <w:p>
      <w:pPr>
        <w:ind w:left="504" w:hanging="288"/>
      </w:pPr>
      <w:r>
        <w:rPr>
          <w:b/>
        </w:rPr>
        <w:t xml:space="preserve">• </w:t>
      </w:r>
      <w:r>
        <w:t>Eliminar informacion: confirmar la eliminacion solo cuando el registro ya no se requiera.</w:t>
      </w:r>
    </w:p>
    <w:p>
      <w:pPr>
        <w:ind w:left="504" w:hanging="288"/>
      </w:pPr>
      <w:r>
        <w:rPr>
          <w:b/>
        </w:rPr>
        <w:t xml:space="preserve">• </w:t>
      </w:r>
      <w:r>
        <w:t>Buscar y filtrar: utilizar los campos de busqueda y filtros por modulo, fecha o sucursal.</w:t>
      </w:r>
    </w:p>
    <w:p>
      <w:pPr>
        <w:ind w:left="504" w:hanging="288"/>
      </w:pPr>
      <w:r>
        <w:rPr>
          <w:b/>
        </w:rPr>
        <w:t xml:space="preserve">• </w:t>
      </w:r>
      <w:r>
        <w:t>Cerrar sesion: usar la opcion de salida ubicada en el panel lateral o superior.</w:t>
      </w:r>
    </w:p>
    <w:p>
      <w:pPr>
        <w:jc w:val="both"/>
      </w:pPr>
      <w:r>
        <w:t>Estas operaciones, aunque parecen simples, son la base del funcionamiento diario. En una implementacion profesional, registrar, consultar, editar y filtrar datos con rapidez puede marcar la diferencia entre un sistema util y uno que solo se usa de manera parcial.</w:t>
      </w:r>
    </w:p>
    <w:p>
      <w:pPr>
        <w:pStyle w:val="Heading1"/>
      </w:pPr>
      <w:r>
        <w:t>10. Procedimientos frecuentes de uso</w:t>
      </w:r>
    </w:p>
    <w:p>
      <w:pPr>
        <w:jc w:val="both"/>
      </w:pPr>
      <w:r>
        <w:t>A continuacion se describen algunos procedimientos frecuentes que el usuario puede necesitar durante la operacion diaria del sistema.</w:t>
      </w:r>
    </w:p>
    <w:p>
      <w:pPr>
        <w:ind w:left="504" w:hanging="288"/>
      </w:pPr>
      <w:r>
        <w:rPr>
          <w:b/>
        </w:rPr>
        <w:t xml:space="preserve">• </w:t>
      </w:r>
      <w:r>
        <w:t>Registrar un cliente nuevo: ingresar al modulo de clientes, seleccionar la opcion de nuevo registro, completar los campos requeridos y guardar.</w:t>
      </w:r>
    </w:p>
    <w:p>
      <w:pPr>
        <w:ind w:left="504" w:hanging="288"/>
      </w:pPr>
      <w:r>
        <w:rPr>
          <w:b/>
        </w:rPr>
        <w:t xml:space="preserve">• </w:t>
      </w:r>
      <w:r>
        <w:t>Asociar una mascota a un cliente: abrir el modulo de mascotas, seleccionar el propietario correspondiente y completar la ficha de la mascota.</w:t>
      </w:r>
    </w:p>
    <w:p>
      <w:pPr>
        <w:ind w:left="504" w:hanging="288"/>
      </w:pPr>
      <w:r>
        <w:rPr>
          <w:b/>
        </w:rPr>
        <w:t xml:space="preserve">• </w:t>
      </w:r>
      <w:r>
        <w:t>Programar una cita: acceder al modulo de citas, indicar fecha, hora, cliente, mascota y servicio, luego confirmar el registro.</w:t>
      </w:r>
    </w:p>
    <w:p>
      <w:pPr>
        <w:ind w:left="504" w:hanging="288"/>
      </w:pPr>
      <w:r>
        <w:rPr>
          <w:b/>
        </w:rPr>
        <w:t xml:space="preserve">• </w:t>
      </w:r>
      <w:r>
        <w:t>Registrar un pago: dirigirse al modulo de pagos, seleccionar el cliente correspondiente, indicar monto, metodo y estado, y guardar.</w:t>
      </w:r>
    </w:p>
    <w:p>
      <w:pPr>
        <w:ind w:left="504" w:hanging="288"/>
      </w:pPr>
      <w:r>
        <w:rPr>
          <w:b/>
        </w:rPr>
        <w:t xml:space="preserve">• </w:t>
      </w:r>
      <w:r>
        <w:t>Consultar reportes: abrir el modulo de reportes, elegir el tipo de analisis requerido y aplicar los filtros necesarios.</w:t>
      </w:r>
    </w:p>
    <w:p>
      <w:pPr/>
      <w:r>
        <w:rPr>
          <w:b/>
          <w:i/>
          <w:color w:val="800000"/>
        </w:rPr>
        <w:t>[Sugerencia de captura: Insertar una captura por procedimiento importante si quieres explicar paso a paso como registrar o consultar informacion.]</w:t>
      </w:r>
    </w:p>
    <w:p>
      <w:pPr>
        <w:pStyle w:val="Heading1"/>
      </w:pPr>
      <w:r>
        <w:t>11. Reportes y exportaciones</w:t>
      </w:r>
    </w:p>
    <w:p>
      <w:pPr>
        <w:jc w:val="both"/>
      </w:pPr>
      <w:r>
        <w:t>El sistema incluye un modulo de reportes que permite analizar informacion relevante como ingresos, metodos de pago, servicios rentables, comportamiento de clientes, datos por mascota, valor del inventario y comparativos por sucursal. El usuario puede revisar estos datos en pantalla y, segun el caso, exportarlos en formatos como CSV, JSON o impresiones tipo PDF.</w:t>
      </w:r>
    </w:p>
    <w:p>
      <w:pPr>
        <w:jc w:val="both"/>
      </w:pPr>
      <w:r>
        <w:t>La utilidad de los reportes radica en que convierten informacion operativa en apoyo para la toma de decisiones. Por ejemplo, permiten conocer que servicios generan mayores ingresos, que clientes presentan mayor recurrencia y que productos del inventario requieren reposicion.</w:t>
      </w:r>
    </w:p>
    <w:p>
      <w:pPr>
        <w:pStyle w:val="Heading1"/>
      </w:pPr>
      <w:r>
        <w:t>12. Validaciones y mensajes</w:t>
      </w:r>
    </w:p>
    <w:p>
      <w:pPr>
        <w:jc w:val="both"/>
      </w:pPr>
      <w:r>
        <w:t>El sistema valida campos obligatorios, formatos de correo electronico, longitud maxima de texto y valores numericos minimos. Cuando un dato no cumple las reglas, el sistema muestra mensajes de error para evitar registros inconsistentes.</w:t>
      </w:r>
    </w:p>
    <w:p>
      <w:pPr>
        <w:jc w:val="both"/>
      </w:pPr>
      <w:r>
        <w:t>El usuario debe prestar atencion a estos mensajes, ya que forman parte del mecanismo de calidad de datos. Guardar informacion incompleta o mal escrita puede afectar modulos relacionados, reportes y consultas futuras.</w:t>
      </w:r>
    </w:p>
    <w:p>
      <w:pPr>
        <w:pStyle w:val="Heading1"/>
      </w:pPr>
      <w:r>
        <w:t>13. Seguridad para el usuario</w:t>
      </w:r>
    </w:p>
    <w:p>
      <w:pPr>
        <w:jc w:val="both"/>
      </w:pPr>
      <w:r>
        <w:t>Cada usuario debe mantener la confidencialidad de sus credenciales y evitar compartir su sesion con terceros. El sistema aplica autenticacion y roles, pero la seguridad tambien depende de un uso responsable por parte del personal operativo.</w:t>
      </w:r>
    </w:p>
    <w:p>
      <w:pPr>
        <w:pStyle w:val="Heading1"/>
      </w:pPr>
      <w:r>
        <w:t>14. Recomendaciones de uso</w:t>
      </w:r>
    </w:p>
    <w:p>
      <w:pPr>
        <w:ind w:left="504" w:hanging="288"/>
      </w:pPr>
      <w:r>
        <w:rPr>
          <w:b/>
        </w:rPr>
        <w:t xml:space="preserve">• </w:t>
      </w:r>
      <w:r>
        <w:t>Verificar la exactitud de los datos antes de guardar cambios.</w:t>
      </w:r>
    </w:p>
    <w:p>
      <w:pPr>
        <w:ind w:left="504" w:hanging="288"/>
      </w:pPr>
      <w:r>
        <w:rPr>
          <w:b/>
        </w:rPr>
        <w:t xml:space="preserve">• </w:t>
      </w:r>
      <w:r>
        <w:t>Mantener actualizado el inventario para evitar errores en reportes.</w:t>
      </w:r>
    </w:p>
    <w:p>
      <w:pPr>
        <w:ind w:left="504" w:hanging="288"/>
      </w:pPr>
      <w:r>
        <w:rPr>
          <w:b/>
        </w:rPr>
        <w:t xml:space="preserve">• </w:t>
      </w:r>
      <w:r>
        <w:t>Cerrar sesion al terminar la jornada, especialmente en equipos compartidos.</w:t>
      </w:r>
    </w:p>
    <w:p>
      <w:pPr>
        <w:ind w:left="504" w:hanging="288"/>
      </w:pPr>
      <w:r>
        <w:rPr>
          <w:b/>
        </w:rPr>
        <w:t xml:space="preserve">• </w:t>
      </w:r>
      <w:r>
        <w:t>Revisar periodicamente los reportes para detectar pendientes o anomalias.</w:t>
      </w:r>
    </w:p>
    <w:p>
      <w:pPr>
        <w:jc w:val="both"/>
      </w:pPr>
      <w:r>
        <w:t>Se recomienda tambien mantener una disciplina operativa uniforme. Cuando varios usuarios trabajan en el mismo sistema, la consistencia en el registro de datos ayuda a que los resultados analiticos sean mas confiables y a que la informacion historica tenga verdadero valor de consulta.</w:t>
      </w:r>
    </w:p>
    <w:p>
      <w:pPr>
        <w:pStyle w:val="Heading1"/>
      </w:pPr>
      <w:r>
        <w:t>15. Preguntas frecuentes</w:t>
      </w:r>
    </w:p>
    <w:tbl>
      <w:tblPr>
        <w:tblStyle w:val="TableGrid"/>
        <w:tblW w:type="auto" w:w="0"/>
        <w:tblLayout w:type="fixed"/>
        <w:tblLook w:firstColumn="1" w:firstRow="1" w:lastColumn="0" w:lastRow="0" w:noHBand="0" w:noVBand="1" w:val="04A0"/>
      </w:tblPr>
      <w:tblGrid>
        <w:gridCol w:w="4680"/>
        <w:gridCol w:w="4680"/>
      </w:tblGrid>
      <w:tr>
        <w:tc>
          <w:tcPr>
            <w:tcW w:type="dxa" w:w="3888"/>
            <w:vAlign w:val="center"/>
            <w:shd w:fill="DCE6F1"/>
          </w:tcPr>
          <w:p>
            <w:r>
              <w:rPr>
                <w:b/>
              </w:rPr>
              <w:t>Pregunta</w:t>
            </w:r>
          </w:p>
        </w:tc>
        <w:tc>
          <w:tcPr>
            <w:tcW w:type="dxa" w:w="5904"/>
            <w:vAlign w:val="center"/>
            <w:shd w:fill="DCE6F1"/>
          </w:tcPr>
          <w:p>
            <w:r>
              <w:rPr>
                <w:b/>
              </w:rPr>
              <w:t>Respuesta</w:t>
            </w:r>
          </w:p>
        </w:tc>
      </w:tr>
      <w:tr>
        <w:tc>
          <w:tcPr>
            <w:tcW w:type="dxa" w:w="3888"/>
            <w:vAlign w:val="center"/>
          </w:tcPr>
          <w:p>
            <w:r>
              <w:t>Que hago si no veo una opcion del menu?</w:t>
            </w:r>
          </w:p>
        </w:tc>
        <w:tc>
          <w:tcPr>
            <w:tcW w:type="dxa" w:w="5904"/>
            <w:vAlign w:val="center"/>
          </w:tcPr>
          <w:p>
            <w:r>
              <w:t>Lo mas probable es que tu rol no tenga permiso para esa vista o que la sucursal activa limite la informacion mostrada.</w:t>
            </w:r>
          </w:p>
        </w:tc>
      </w:tr>
      <w:tr>
        <w:tc>
          <w:tcPr>
            <w:tcW w:type="dxa" w:w="3888"/>
            <w:vAlign w:val="center"/>
          </w:tcPr>
          <w:p>
            <w:r>
              <w:t>Puedo modificar un registro despues de guardarlo?</w:t>
            </w:r>
          </w:p>
        </w:tc>
        <w:tc>
          <w:tcPr>
            <w:tcW w:type="dxa" w:w="5904"/>
            <w:vAlign w:val="center"/>
          </w:tcPr>
          <w:p>
            <w:r>
              <w:t>Si tu perfil tiene permisos, puedes editarlo desde la tabla del modulo correspondiente.</w:t>
            </w:r>
          </w:p>
        </w:tc>
      </w:tr>
      <w:tr>
        <w:tc>
          <w:tcPr>
            <w:tcW w:type="dxa" w:w="3888"/>
            <w:vAlign w:val="center"/>
          </w:tcPr>
          <w:p>
            <w:r>
              <w:t>Los reportes se actualizan automaticamente?</w:t>
            </w:r>
          </w:p>
        </w:tc>
        <w:tc>
          <w:tcPr>
            <w:tcW w:type="dxa" w:w="5904"/>
            <w:vAlign w:val="center"/>
          </w:tcPr>
          <w:p>
            <w:r>
              <w:t>En general, si. Los reportes dependen de la informacion registrada en el sistema y reflejan el estado actual de los datos disponibles.</w:t>
            </w:r>
          </w:p>
        </w:tc>
      </w:tr>
      <w:tr>
        <w:tc>
          <w:tcPr>
            <w:tcW w:type="dxa" w:w="3888"/>
            <w:vAlign w:val="center"/>
          </w:tcPr>
          <w:p>
            <w:r>
              <w:t>Que pasa si cierro sesion?</w:t>
            </w:r>
          </w:p>
        </w:tc>
        <w:tc>
          <w:tcPr>
            <w:tcW w:type="dxa" w:w="5904"/>
            <w:vAlign w:val="center"/>
          </w:tcPr>
          <w:p>
            <w:r>
              <w:t>El sistema finaliza el acceso del usuario y sera necesario autenticarse nuevamente para volver al panel administrativo.</w:t>
            </w:r>
          </w:p>
        </w:tc>
      </w:tr>
    </w:tbl>
    <w:p/>
    <w:p>
      <w:pPr>
        <w:pStyle w:val="Heading1"/>
      </w:pPr>
      <w:r>
        <w:t>16. Problemas frecuentes</w:t>
      </w:r>
    </w:p>
    <w:tbl>
      <w:tblPr>
        <w:tblStyle w:val="TableGrid"/>
        <w:tblW w:type="auto" w:w="0"/>
        <w:tblLayout w:type="fixed"/>
        <w:tblLook w:firstColumn="1" w:firstRow="1" w:lastColumn="0" w:lastRow="0" w:noHBand="0" w:noVBand="1" w:val="04A0"/>
      </w:tblPr>
      <w:tblGrid>
        <w:gridCol w:w="3120"/>
        <w:gridCol w:w="3120"/>
        <w:gridCol w:w="3120"/>
      </w:tblGrid>
      <w:tr>
        <w:tc>
          <w:tcPr>
            <w:tcW w:type="dxa" w:w="2592"/>
            <w:vAlign w:val="center"/>
            <w:shd w:fill="DCE6F1"/>
          </w:tcPr>
          <w:p>
            <w:r>
              <w:rPr>
                <w:b/>
              </w:rPr>
              <w:t>Situacion</w:t>
            </w:r>
          </w:p>
        </w:tc>
        <w:tc>
          <w:tcPr>
            <w:tcW w:type="dxa" w:w="3024"/>
            <w:vAlign w:val="center"/>
            <w:shd w:fill="DCE6F1"/>
          </w:tcPr>
          <w:p>
            <w:r>
              <w:rPr>
                <w:b/>
              </w:rPr>
              <w:t>Posible causa</w:t>
            </w:r>
          </w:p>
        </w:tc>
        <w:tc>
          <w:tcPr>
            <w:tcW w:type="dxa" w:w="3600"/>
            <w:vAlign w:val="center"/>
            <w:shd w:fill="DCE6F1"/>
          </w:tcPr>
          <w:p>
            <w:r>
              <w:rPr>
                <w:b/>
              </w:rPr>
              <w:t>Accion recomendada</w:t>
            </w:r>
          </w:p>
        </w:tc>
      </w:tr>
      <w:tr>
        <w:tc>
          <w:tcPr>
            <w:tcW w:type="dxa" w:w="2592"/>
            <w:vAlign w:val="center"/>
          </w:tcPr>
          <w:p>
            <w:r>
              <w:t>No puedo iniciar sesion</w:t>
            </w:r>
          </w:p>
        </w:tc>
        <w:tc>
          <w:tcPr>
            <w:tcW w:type="dxa" w:w="3024"/>
            <w:vAlign w:val="center"/>
          </w:tcPr>
          <w:p>
            <w:r>
              <w:t>Credenciales invalidas o sesion expirada</w:t>
            </w:r>
          </w:p>
        </w:tc>
        <w:tc>
          <w:tcPr>
            <w:tcW w:type="dxa" w:w="3600"/>
            <w:vAlign w:val="center"/>
          </w:tcPr>
          <w:p>
            <w:r>
              <w:t>Verificar correo y contrasena, luego intentar nuevamente.</w:t>
            </w:r>
          </w:p>
        </w:tc>
      </w:tr>
      <w:tr>
        <w:tc>
          <w:tcPr>
            <w:tcW w:type="dxa" w:w="2592"/>
            <w:vAlign w:val="center"/>
          </w:tcPr>
          <w:p>
            <w:r>
              <w:t>No se guarda un formulario</w:t>
            </w:r>
          </w:p>
        </w:tc>
        <w:tc>
          <w:tcPr>
            <w:tcW w:type="dxa" w:w="3024"/>
            <w:vAlign w:val="center"/>
          </w:tcPr>
          <w:p>
            <w:r>
              <w:t>Campo obligatorio vacio o formato incorrecto</w:t>
            </w:r>
          </w:p>
        </w:tc>
        <w:tc>
          <w:tcPr>
            <w:tcW w:type="dxa" w:w="3600"/>
            <w:vAlign w:val="center"/>
          </w:tcPr>
          <w:p>
            <w:r>
              <w:t>Revisar los mensajes mostrados y corregir el dato.</w:t>
            </w:r>
          </w:p>
        </w:tc>
      </w:tr>
      <w:tr>
        <w:tc>
          <w:tcPr>
            <w:tcW w:type="dxa" w:w="2592"/>
            <w:vAlign w:val="center"/>
          </w:tcPr>
          <w:p>
            <w:r>
              <w:t>No veo un modulo del menu</w:t>
            </w:r>
          </w:p>
        </w:tc>
        <w:tc>
          <w:tcPr>
            <w:tcW w:type="dxa" w:w="3024"/>
            <w:vAlign w:val="center"/>
          </w:tcPr>
          <w:p>
            <w:r>
              <w:t>Restriccion por rol o sucursal</w:t>
            </w:r>
          </w:p>
        </w:tc>
        <w:tc>
          <w:tcPr>
            <w:tcW w:type="dxa" w:w="3600"/>
            <w:vAlign w:val="center"/>
          </w:tcPr>
          <w:p>
            <w:r>
              <w:t>Consultar con el administrador del sistema.</w:t>
            </w:r>
          </w:p>
        </w:tc>
      </w:tr>
      <w:tr>
        <w:tc>
          <w:tcPr>
            <w:tcW w:type="dxa" w:w="2592"/>
            <w:vAlign w:val="center"/>
          </w:tcPr>
          <w:p>
            <w:r>
              <w:t>No llega un correo</w:t>
            </w:r>
          </w:p>
        </w:tc>
        <w:tc>
          <w:tcPr>
            <w:tcW w:type="dxa" w:w="3024"/>
            <w:vAlign w:val="center"/>
          </w:tcPr>
          <w:p>
            <w:r>
              <w:t>Problema temporal con SMTP o direccion mal escrita</w:t>
            </w:r>
          </w:p>
        </w:tc>
        <w:tc>
          <w:tcPr>
            <w:tcW w:type="dxa" w:w="3600"/>
            <w:vAlign w:val="center"/>
          </w:tcPr>
          <w:p>
            <w:r>
              <w:t>Validar el correo del destinatario y revisar configuracion de envio.</w:t>
            </w:r>
          </w:p>
        </w:tc>
      </w:tr>
    </w:tbl>
    <w:p/>
    <w:p>
      <w:pPr>
        <w:pStyle w:val="Heading1"/>
      </w:pPr>
      <w:r>
        <w:t>17. Glosario basico</w:t>
      </w:r>
    </w:p>
    <w:tbl>
      <w:tblPr>
        <w:tblStyle w:val="TableGrid"/>
        <w:tblW w:type="auto" w:w="0"/>
        <w:tblLayout w:type="fixed"/>
        <w:tblLook w:firstColumn="1" w:firstRow="1" w:lastColumn="0" w:lastRow="0" w:noHBand="0" w:noVBand="1" w:val="04A0"/>
      </w:tblPr>
      <w:tblGrid>
        <w:gridCol w:w="4680"/>
        <w:gridCol w:w="4680"/>
      </w:tblGrid>
      <w:tr>
        <w:tc>
          <w:tcPr>
            <w:tcW w:type="dxa" w:w="2592"/>
            <w:vAlign w:val="center"/>
            <w:shd w:fill="DCE6F1"/>
          </w:tcPr>
          <w:p>
            <w:r>
              <w:rPr>
                <w:b/>
              </w:rPr>
              <w:t>Termino</w:t>
            </w:r>
          </w:p>
        </w:tc>
        <w:tc>
          <w:tcPr>
            <w:tcW w:type="dxa" w:w="7200"/>
            <w:vAlign w:val="center"/>
            <w:shd w:fill="DCE6F1"/>
          </w:tcPr>
          <w:p>
            <w:r>
              <w:rPr>
                <w:b/>
              </w:rPr>
              <w:t>Significado dentro del sistema</w:t>
            </w:r>
          </w:p>
        </w:tc>
      </w:tr>
      <w:tr>
        <w:tc>
          <w:tcPr>
            <w:tcW w:type="dxa" w:w="2592"/>
            <w:vAlign w:val="center"/>
          </w:tcPr>
          <w:p>
            <w:r>
              <w:t>CRUD</w:t>
            </w:r>
          </w:p>
        </w:tc>
        <w:tc>
          <w:tcPr>
            <w:tcW w:type="dxa" w:w="7200"/>
            <w:vAlign w:val="center"/>
          </w:tcPr>
          <w:p>
            <w:r>
              <w:t>Conjunto de operaciones para crear, leer, actualizar y eliminar registros.</w:t>
            </w:r>
          </w:p>
        </w:tc>
      </w:tr>
      <w:tr>
        <w:tc>
          <w:tcPr>
            <w:tcW w:type="dxa" w:w="2592"/>
            <w:vAlign w:val="center"/>
          </w:tcPr>
          <w:p>
            <w:r>
              <w:t>Sucursal</w:t>
            </w:r>
          </w:p>
        </w:tc>
        <w:tc>
          <w:tcPr>
            <w:tcW w:type="dxa" w:w="7200"/>
            <w:vAlign w:val="center"/>
          </w:tcPr>
          <w:p>
            <w:r>
              <w:t>Ubicacion o sede activa desde la cual se contextualiza cierta informacion.</w:t>
            </w:r>
          </w:p>
        </w:tc>
      </w:tr>
      <w:tr>
        <w:tc>
          <w:tcPr>
            <w:tcW w:type="dxa" w:w="2592"/>
            <w:vAlign w:val="center"/>
          </w:tcPr>
          <w:p>
            <w:r>
              <w:t>Dashboard</w:t>
            </w:r>
          </w:p>
        </w:tc>
        <w:tc>
          <w:tcPr>
            <w:tcW w:type="dxa" w:w="7200"/>
            <w:vAlign w:val="center"/>
          </w:tcPr>
          <w:p>
            <w:r>
              <w:t>Pantalla resumen con indicadores y accesos principales.</w:t>
            </w:r>
          </w:p>
        </w:tc>
      </w:tr>
      <w:tr>
        <w:tc>
          <w:tcPr>
            <w:tcW w:type="dxa" w:w="2592"/>
            <w:vAlign w:val="center"/>
          </w:tcPr>
          <w:p>
            <w:r>
              <w:t>Reporte</w:t>
            </w:r>
          </w:p>
        </w:tc>
        <w:tc>
          <w:tcPr>
            <w:tcW w:type="dxa" w:w="7200"/>
            <w:vAlign w:val="center"/>
          </w:tcPr>
          <w:p>
            <w:r>
              <w:t>Salida de informacion consolidada para consulta o analisis.</w:t>
            </w:r>
          </w:p>
        </w:tc>
      </w:tr>
      <w:tr>
        <w:tc>
          <w:tcPr>
            <w:tcW w:type="dxa" w:w="2592"/>
            <w:vAlign w:val="center"/>
          </w:tcPr>
          <w:p>
            <w:r>
              <w:t>Notificacion</w:t>
            </w:r>
          </w:p>
        </w:tc>
        <w:tc>
          <w:tcPr>
            <w:tcW w:type="dxa" w:w="7200"/>
            <w:vAlign w:val="center"/>
          </w:tcPr>
          <w:p>
            <w:r>
              <w:t>Aviso o mensaje interno relacionado con un evento del sistema.</w:t>
            </w:r>
          </w:p>
        </w:tc>
      </w:tr>
    </w:tbl>
    <w:p/>
    <w:p>
      <w:pPr>
        <w:pStyle w:val="Heading1"/>
      </w:pPr>
      <w:r>
        <w:t>18. Conclusion</w:t>
      </w:r>
    </w:p>
    <w:p>
      <w:pPr>
        <w:jc w:val="both"/>
      </w:pPr>
      <w:r>
        <w:t>CaniVet ha sido disenado para ofrecer una experiencia de uso clara, organizada y profesional. Su correcta utilizacion contribuye a mejorar el servicio al cliente, el control de mascotas y la gestion administrativa general de la organizacion.</w:t>
      </w:r>
    </w:p>
    <w:p>
      <w:pPr>
        <w:jc w:val="both"/>
      </w:pPr>
      <w:r>
        <w:t>Este manual debe considerarse una guia base. A medida que el sistema incorpore nuevos modulos o ajustes funcionales, sera recomendable actualizarlo para mantener alineada la operacion real con la documentacion entregada.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8"/>
      </w:rPr>
      <w:t xml:space="preserve">Pagina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4748B"/>
        <w:sz w:val="18"/>
      </w:rPr>
      <w:t>Manual de Usuario - CaniVet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lang w:val="es-D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375F"/>
      <w:sz w:val="32"/>
      <w:szCs w:val="28"/>
      <w:lang w:val="es-DO"/>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9375F"/>
      <w:sz w:val="26"/>
      <w:szCs w:val="26"/>
      <w:lang w:val="es-DO"/>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9375F"/>
      <w:sz w:val="22"/>
      <w:lang w:val="es-D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456"/>
      <w:spacing w:val="5"/>
      <w:kern w:val="28"/>
      <w:sz w:val="44"/>
      <w:szCs w:val="52"/>
      <w:lang w:val="es-D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5A6678"/>
      <w:spacing w:val="15"/>
      <w:sz w:val="22"/>
      <w:szCs w:val="24"/>
      <w:lang w:val="es-D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