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D5B" w:rsidRDefault="003D135F">
      <w:pPr>
        <w:pStyle w:val="Titel"/>
        <w:jc w:val="right"/>
      </w:pPr>
      <w:r>
        <w:t>DHPoly</w:t>
      </w:r>
    </w:p>
    <w:p w:rsidR="00B06D5B" w:rsidRDefault="00F3685C">
      <w:pPr>
        <w:pStyle w:val="Titel"/>
        <w:jc w:val="right"/>
      </w:pPr>
      <w:fldSimple w:instr=" TITLE  \* MERGEFORMAT ">
        <w:r w:rsidR="00493D50">
          <w:t>Software Requirements Specification</w:t>
        </w:r>
      </w:fldSimple>
    </w:p>
    <w:p w:rsidR="00B06D5B" w:rsidRDefault="00296123">
      <w:pPr>
        <w:pStyle w:val="Titel"/>
        <w:jc w:val="right"/>
      </w:pPr>
      <w:r>
        <w:t xml:space="preserve">For </w:t>
      </w:r>
      <w:r w:rsidR="003D135F">
        <w:t>playing field surface</w:t>
      </w:r>
    </w:p>
    <w:p w:rsidR="00B06D5B" w:rsidRDefault="00B06D5B"/>
    <w:p w:rsidR="00B06D5B" w:rsidRDefault="00B06D5B"/>
    <w:p w:rsidR="00B06D5B" w:rsidRDefault="003D135F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B06D5B" w:rsidRDefault="00B06D5B">
      <w:pPr>
        <w:pStyle w:val="Titel"/>
        <w:rPr>
          <w:sz w:val="28"/>
        </w:rPr>
      </w:pPr>
    </w:p>
    <w:p w:rsidR="00B06D5B" w:rsidRDefault="00B06D5B">
      <w:pPr>
        <w:jc w:val="right"/>
      </w:pPr>
    </w:p>
    <w:p w:rsidR="00B06D5B" w:rsidRDefault="00B06D5B">
      <w:pPr>
        <w:pStyle w:val="Textkrper"/>
      </w:pPr>
    </w:p>
    <w:p w:rsidR="00B06D5B" w:rsidRDefault="00B06D5B">
      <w:pPr>
        <w:pStyle w:val="Textkrper"/>
        <w:sectPr w:rsidR="00B06D5B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06D5B" w:rsidRDefault="0029612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6D5B">
        <w:tc>
          <w:tcPr>
            <w:tcW w:w="2304" w:type="dxa"/>
          </w:tcPr>
          <w:p w:rsidR="00B06D5B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06D5B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06D5B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06D5B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06D5B">
        <w:tc>
          <w:tcPr>
            <w:tcW w:w="2304" w:type="dxa"/>
          </w:tcPr>
          <w:p w:rsidR="00B06D5B" w:rsidRDefault="003D135F">
            <w:pPr>
              <w:pStyle w:val="Tabletext"/>
            </w:pPr>
            <w:r>
              <w:t>22/10/2017</w:t>
            </w:r>
          </w:p>
        </w:tc>
        <w:tc>
          <w:tcPr>
            <w:tcW w:w="1152" w:type="dxa"/>
          </w:tcPr>
          <w:p w:rsidR="00B06D5B" w:rsidRDefault="003D135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06D5B" w:rsidRDefault="003D135F">
            <w:pPr>
              <w:pStyle w:val="Tabletext"/>
            </w:pPr>
            <w:r>
              <w:t>/</w:t>
            </w:r>
          </w:p>
        </w:tc>
        <w:tc>
          <w:tcPr>
            <w:tcW w:w="2304" w:type="dxa"/>
          </w:tcPr>
          <w:p w:rsidR="00B06D5B" w:rsidRDefault="003D135F">
            <w:pPr>
              <w:pStyle w:val="Tabletext"/>
            </w:pPr>
            <w:r>
              <w:t>Alexander Busch</w:t>
            </w:r>
          </w:p>
        </w:tc>
      </w:tr>
      <w:tr w:rsidR="00B06D5B">
        <w:tc>
          <w:tcPr>
            <w:tcW w:w="2304" w:type="dxa"/>
          </w:tcPr>
          <w:p w:rsidR="00B06D5B" w:rsidRDefault="0093084C">
            <w:pPr>
              <w:pStyle w:val="Tabletext"/>
            </w:pPr>
            <w:r>
              <w:t>03/11/2017</w:t>
            </w:r>
          </w:p>
        </w:tc>
        <w:tc>
          <w:tcPr>
            <w:tcW w:w="1152" w:type="dxa"/>
          </w:tcPr>
          <w:p w:rsidR="00B06D5B" w:rsidRDefault="0093084C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B06D5B" w:rsidRDefault="0093084C">
            <w:pPr>
              <w:pStyle w:val="Tabletext"/>
            </w:pPr>
            <w:r>
              <w:t>Added link to Use-Cases</w:t>
            </w:r>
          </w:p>
        </w:tc>
        <w:tc>
          <w:tcPr>
            <w:tcW w:w="2304" w:type="dxa"/>
          </w:tcPr>
          <w:p w:rsidR="00B06D5B" w:rsidRDefault="0093084C">
            <w:pPr>
              <w:pStyle w:val="Tabletext"/>
            </w:pPr>
            <w:r>
              <w:t>Sven Köhler</w:t>
            </w:r>
            <w:bookmarkStart w:id="0" w:name="_GoBack"/>
            <w:bookmarkEnd w:id="0"/>
          </w:p>
        </w:tc>
      </w:tr>
      <w:tr w:rsidR="00B06D5B">
        <w:tc>
          <w:tcPr>
            <w:tcW w:w="2304" w:type="dxa"/>
          </w:tcPr>
          <w:p w:rsidR="00B06D5B" w:rsidRDefault="00B06D5B">
            <w:pPr>
              <w:pStyle w:val="Tabletext"/>
            </w:pPr>
          </w:p>
        </w:tc>
        <w:tc>
          <w:tcPr>
            <w:tcW w:w="1152" w:type="dxa"/>
          </w:tcPr>
          <w:p w:rsidR="00B06D5B" w:rsidRDefault="00B06D5B">
            <w:pPr>
              <w:pStyle w:val="Tabletext"/>
            </w:pPr>
          </w:p>
        </w:tc>
        <w:tc>
          <w:tcPr>
            <w:tcW w:w="3744" w:type="dxa"/>
          </w:tcPr>
          <w:p w:rsidR="00B06D5B" w:rsidRDefault="00B06D5B">
            <w:pPr>
              <w:pStyle w:val="Tabletext"/>
            </w:pPr>
          </w:p>
        </w:tc>
        <w:tc>
          <w:tcPr>
            <w:tcW w:w="2304" w:type="dxa"/>
          </w:tcPr>
          <w:p w:rsidR="00B06D5B" w:rsidRDefault="00B06D5B">
            <w:pPr>
              <w:pStyle w:val="Tabletext"/>
            </w:pPr>
          </w:p>
        </w:tc>
      </w:tr>
      <w:tr w:rsidR="00B06D5B">
        <w:tc>
          <w:tcPr>
            <w:tcW w:w="2304" w:type="dxa"/>
          </w:tcPr>
          <w:p w:rsidR="00B06D5B" w:rsidRDefault="00B06D5B">
            <w:pPr>
              <w:pStyle w:val="Tabletext"/>
            </w:pPr>
          </w:p>
        </w:tc>
        <w:tc>
          <w:tcPr>
            <w:tcW w:w="1152" w:type="dxa"/>
          </w:tcPr>
          <w:p w:rsidR="00B06D5B" w:rsidRDefault="00B06D5B">
            <w:pPr>
              <w:pStyle w:val="Tabletext"/>
            </w:pPr>
          </w:p>
        </w:tc>
        <w:tc>
          <w:tcPr>
            <w:tcW w:w="3744" w:type="dxa"/>
          </w:tcPr>
          <w:p w:rsidR="00B06D5B" w:rsidRDefault="00B06D5B">
            <w:pPr>
              <w:pStyle w:val="Tabletext"/>
            </w:pPr>
          </w:p>
        </w:tc>
        <w:tc>
          <w:tcPr>
            <w:tcW w:w="2304" w:type="dxa"/>
          </w:tcPr>
          <w:p w:rsidR="00B06D5B" w:rsidRDefault="00B06D5B">
            <w:pPr>
              <w:pStyle w:val="Tabletext"/>
            </w:pPr>
          </w:p>
        </w:tc>
      </w:tr>
    </w:tbl>
    <w:p w:rsidR="00B06D5B" w:rsidRDefault="00B06D5B"/>
    <w:p w:rsidR="00B06D5B" w:rsidRDefault="00296123">
      <w:pPr>
        <w:pStyle w:val="Titel"/>
      </w:pPr>
      <w:r>
        <w:br w:type="page"/>
      </w:r>
      <w:r>
        <w:lastRenderedPageBreak/>
        <w:t>Table of Contents</w:t>
      </w:r>
    </w:p>
    <w:p w:rsidR="00B06D5B" w:rsidRDefault="0029612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rFonts w:ascii="Times New Roman" w:hAnsi="Times New Roman"/>
          <w:sz w:val="20"/>
        </w:rPr>
        <w:fldChar w:fldCharType="begin"/>
      </w:r>
      <w:r>
        <w:instrText xml:space="preserve"> TOC \o "1-3" </w:instrText>
      </w:r>
      <w:r>
        <w:rPr>
          <w:rFonts w:ascii="Times New Roman" w:hAnsi="Times New Roman"/>
          <w:sz w:val="20"/>
        </w:rP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_Toc492795815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_Toc492795816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_Toc492795817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_Toc492795818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_Toc492795819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_Toc492795820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_Toc492795821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_Toc492795822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_Toc492795823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3.1.1</w:t>
      </w:r>
      <w:r>
        <w:rPr>
          <w:noProof/>
          <w:sz w:val="24"/>
          <w:szCs w:val="24"/>
        </w:rPr>
        <w:tab/>
      </w:r>
      <w:r>
        <w:rPr>
          <w:noProof/>
        </w:rPr>
        <w:t>&lt;Functional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_Toc492795824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_Toc492795825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3.2.1</w:t>
      </w:r>
      <w:r>
        <w:rPr>
          <w:noProof/>
          <w:sz w:val="24"/>
          <w:szCs w:val="24"/>
        </w:rPr>
        <w:tab/>
      </w:r>
      <w:r>
        <w:rPr>
          <w:noProof/>
        </w:rPr>
        <w:t>&lt;Usability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_Toc492795826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_Toc492795827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3.3.1</w:t>
      </w:r>
      <w:r>
        <w:rPr>
          <w:noProof/>
          <w:sz w:val="24"/>
          <w:szCs w:val="24"/>
        </w:rPr>
        <w:tab/>
      </w:r>
      <w:r>
        <w:rPr>
          <w:noProof/>
        </w:rPr>
        <w:t>&lt;Reliability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_Toc492795828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_Toc492795829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3.4.1</w:t>
      </w:r>
      <w:r>
        <w:rPr>
          <w:noProof/>
          <w:sz w:val="24"/>
          <w:szCs w:val="24"/>
        </w:rPr>
        <w:tab/>
      </w:r>
      <w:r>
        <w:rPr>
          <w:noProof/>
        </w:rPr>
        <w:t>&lt;Performance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_Toc492795830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_Toc492795831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3.5.1</w:t>
      </w:r>
      <w:r>
        <w:rPr>
          <w:noProof/>
          <w:sz w:val="24"/>
          <w:szCs w:val="24"/>
        </w:rPr>
        <w:tab/>
      </w:r>
      <w:r>
        <w:rPr>
          <w:noProof/>
        </w:rPr>
        <w:t>&lt;Supportability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_Toc492795832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3.6</w:t>
      </w:r>
      <w:r>
        <w:rPr>
          <w:noProof/>
          <w:sz w:val="24"/>
          <w:szCs w:val="24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_Toc492795833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3.6.1</w:t>
      </w:r>
      <w:r>
        <w:rPr>
          <w:noProof/>
          <w:sz w:val="24"/>
          <w:szCs w:val="24"/>
        </w:rPr>
        <w:tab/>
      </w:r>
      <w:r>
        <w:rPr>
          <w:noProof/>
        </w:rPr>
        <w:t>&lt;Design Constraint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_Toc492795834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3.7</w:t>
      </w:r>
      <w:r>
        <w:rPr>
          <w:noProof/>
          <w:sz w:val="24"/>
          <w:szCs w:val="24"/>
        </w:rPr>
        <w:tab/>
      </w:r>
      <w:r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_Toc492795835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3.8</w:t>
      </w:r>
      <w:r>
        <w:rPr>
          <w:noProof/>
          <w:sz w:val="24"/>
          <w:szCs w:val="24"/>
        </w:rPr>
        <w:tab/>
      </w:r>
      <w:r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_Toc492795836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3.9</w:t>
      </w:r>
      <w:r>
        <w:rPr>
          <w:noProof/>
          <w:sz w:val="24"/>
          <w:szCs w:val="24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_Toc492795837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3.9.1</w:t>
      </w:r>
      <w:r>
        <w:rPr>
          <w:noProof/>
          <w:sz w:val="24"/>
          <w:szCs w:val="24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_Toc492795838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3.9.2</w:t>
      </w:r>
      <w:r>
        <w:rPr>
          <w:noProof/>
          <w:sz w:val="24"/>
          <w:szCs w:val="24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_Toc492795839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3.9.3</w:t>
      </w:r>
      <w:r>
        <w:rPr>
          <w:noProof/>
          <w:sz w:val="24"/>
          <w:szCs w:val="24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_Toc492795840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3.9.4</w:t>
      </w:r>
      <w:r>
        <w:rPr>
          <w:noProof/>
          <w:sz w:val="24"/>
          <w:szCs w:val="24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_Toc492795841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3.10</w:t>
      </w:r>
      <w:r>
        <w:rPr>
          <w:noProof/>
          <w:sz w:val="24"/>
          <w:szCs w:val="24"/>
        </w:rPr>
        <w:tab/>
      </w:r>
      <w:r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_Toc492795842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3.11</w:t>
      </w:r>
      <w:r>
        <w:rPr>
          <w:noProof/>
          <w:sz w:val="24"/>
          <w:szCs w:val="24"/>
        </w:rPr>
        <w:tab/>
      </w:r>
      <w:r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_Toc492795843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3.12</w:t>
      </w:r>
      <w:r>
        <w:rPr>
          <w:noProof/>
          <w:sz w:val="24"/>
          <w:szCs w:val="24"/>
        </w:rPr>
        <w:tab/>
      </w:r>
      <w:r>
        <w:rPr>
          <w:noProof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_Toc492795844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_Toc492795845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B06D5B" w:rsidRDefault="00296123">
      <w:pPr>
        <w:pStyle w:val="Titel"/>
      </w:pPr>
      <w:r>
        <w:fldChar w:fldCharType="end"/>
      </w:r>
      <w:r>
        <w:br w:type="page"/>
      </w:r>
      <w:fldSimple w:instr=" TITLE  \* MERGEFORMAT ">
        <w:r w:rsidR="00493D50">
          <w:t>Software Requirements Specification</w:t>
        </w:r>
      </w:fldSimple>
      <w:r>
        <w:t xml:space="preserve"> </w:t>
      </w:r>
    </w:p>
    <w:p w:rsidR="00DC1DC7" w:rsidRDefault="00296123" w:rsidP="00DC1DC7">
      <w:pPr>
        <w:pStyle w:val="berschrift1"/>
      </w:pPr>
      <w:bookmarkStart w:id="1" w:name="_Toc492795815"/>
      <w:r>
        <w:t>Introduction</w:t>
      </w:r>
      <w:bookmarkStart w:id="2" w:name="_Toc492795816"/>
      <w:bookmarkEnd w:id="1"/>
    </w:p>
    <w:p w:rsidR="00DC1DC7" w:rsidRDefault="00DC1DC7" w:rsidP="00DC1DC7">
      <w:r>
        <w:t>The only time that is wasted is the time when you think about time.</w:t>
      </w:r>
      <w:r>
        <w:br/>
        <w:t>To not let that happen, we will provide you with the best entertainment there will be.</w:t>
      </w:r>
    </w:p>
    <w:p w:rsidR="00DC1DC7" w:rsidRDefault="00DC1DC7" w:rsidP="00DC1DC7">
      <w:r>
        <w:t>That is what our Project "DHPoly" is for.</w:t>
      </w:r>
    </w:p>
    <w:p w:rsidR="001B58BD" w:rsidRPr="00DC1DC7" w:rsidRDefault="001B58BD" w:rsidP="00DC1DC7"/>
    <w:p w:rsidR="00DC1DC7" w:rsidRDefault="00296123" w:rsidP="00DC1DC7">
      <w:pPr>
        <w:pStyle w:val="berschrift1"/>
      </w:pPr>
      <w:r>
        <w:t>Purpose</w:t>
      </w:r>
      <w:bookmarkStart w:id="3" w:name="_Toc492795817"/>
      <w:bookmarkEnd w:id="2"/>
    </w:p>
    <w:p w:rsidR="00DC1DC7" w:rsidRDefault="0034382A" w:rsidP="0034382A">
      <w:pPr>
        <w:jc w:val="left"/>
      </w:pPr>
      <w:r>
        <w:t>This SRS describes all</w:t>
      </w:r>
      <w:r w:rsidR="003A1E23">
        <w:t xml:space="preserve"> specifications of DHPoly. Our g</w:t>
      </w:r>
      <w:r>
        <w:t xml:space="preserve">ame will be based on the usual Monopoly rules. </w:t>
      </w:r>
      <w:r w:rsidR="00EE1EBA">
        <w:t>To ensure that the game will hold completely new experiences</w:t>
      </w:r>
      <w:r>
        <w:t xml:space="preserve">, we will add </w:t>
      </w:r>
      <w:r w:rsidR="00EE1EBA">
        <w:t>dynamically occurring weather events</w:t>
      </w:r>
      <w:r>
        <w:t>.</w:t>
      </w:r>
    </w:p>
    <w:p w:rsidR="001B58BD" w:rsidRPr="00DC1DC7" w:rsidRDefault="001B58BD" w:rsidP="00DC1DC7"/>
    <w:p w:rsidR="00B06D5B" w:rsidRDefault="00296123" w:rsidP="00DC1DC7">
      <w:pPr>
        <w:pStyle w:val="berschrift1"/>
      </w:pPr>
      <w:r>
        <w:t>Scope</w:t>
      </w:r>
      <w:bookmarkEnd w:id="3"/>
    </w:p>
    <w:p w:rsidR="00EE1EBA" w:rsidRPr="00CC435D" w:rsidRDefault="001B58BD" w:rsidP="001B58BD">
      <w:pPr>
        <w:jc w:val="left"/>
        <w:rPr>
          <w:lang w:val="en-GB" w:eastAsia="de-DE"/>
        </w:rPr>
      </w:pPr>
      <w:bookmarkStart w:id="4" w:name="_Toc492795818"/>
      <w:r w:rsidRPr="00CC435D">
        <w:rPr>
          <w:lang w:val="en-GB" w:eastAsia="de-DE"/>
        </w:rPr>
        <w:t>There are five major sec</w:t>
      </w:r>
      <w:r w:rsidR="00C02B14" w:rsidRPr="00CC435D">
        <w:rPr>
          <w:lang w:val="en-GB" w:eastAsia="de-DE"/>
        </w:rPr>
        <w:t>tors we will be focussing on:</w:t>
      </w:r>
      <w:r w:rsidR="00C02B14" w:rsidRPr="00CC435D">
        <w:rPr>
          <w:lang w:val="en-GB" w:eastAsia="de-DE"/>
        </w:rPr>
        <w:br/>
      </w:r>
      <w:r w:rsidRPr="00CC435D">
        <w:rPr>
          <w:b/>
          <w:lang w:val="en-GB" w:eastAsia="de-DE"/>
        </w:rPr>
        <w:t>Playing field:</w:t>
      </w:r>
      <w:r w:rsidRPr="00CC435D">
        <w:rPr>
          <w:lang w:val="en-GB" w:eastAsia="de-DE"/>
        </w:rPr>
        <w:t xml:space="preserve"> </w:t>
      </w:r>
    </w:p>
    <w:p w:rsidR="00EE1EBA" w:rsidRPr="00CC435D" w:rsidRDefault="001B58BD" w:rsidP="001B58BD">
      <w:pPr>
        <w:jc w:val="left"/>
        <w:rPr>
          <w:lang w:val="en-GB" w:eastAsia="de-DE"/>
        </w:rPr>
      </w:pPr>
      <w:r w:rsidRPr="00CC435D">
        <w:rPr>
          <w:lang w:val="en-GB" w:eastAsia="de-DE"/>
        </w:rPr>
        <w:t>The playing field will be different from all the other Monpolys´ playing fields, but it will contain all the mayor features one connects to a common Monpoly.</w:t>
      </w:r>
      <w:r w:rsidRPr="00CC435D">
        <w:rPr>
          <w:lang w:val="en-GB" w:eastAsia="de-DE"/>
        </w:rPr>
        <w:br/>
      </w:r>
      <w:r w:rsidRPr="00CC435D">
        <w:rPr>
          <w:b/>
          <w:lang w:val="en-GB" w:eastAsia="de-DE"/>
        </w:rPr>
        <w:t>Surface:</w:t>
      </w:r>
      <w:r w:rsidRPr="00CC435D">
        <w:rPr>
          <w:lang w:val="en-GB" w:eastAsia="de-DE"/>
        </w:rPr>
        <w:t xml:space="preserve"> </w:t>
      </w:r>
    </w:p>
    <w:p w:rsidR="00EE1EBA" w:rsidRPr="00EE1EBA" w:rsidRDefault="001B58BD" w:rsidP="001B58BD">
      <w:pPr>
        <w:jc w:val="left"/>
        <w:rPr>
          <w:b/>
          <w:lang w:val="de-DE" w:eastAsia="de-DE"/>
        </w:rPr>
      </w:pPr>
      <w:r w:rsidRPr="00CC435D">
        <w:rPr>
          <w:lang w:val="en-GB" w:eastAsia="de-DE"/>
        </w:rPr>
        <w:t>A nice looking surface design i</w:t>
      </w:r>
      <w:r w:rsidR="00C02B14" w:rsidRPr="00CC435D">
        <w:rPr>
          <w:lang w:val="en-GB" w:eastAsia="de-DE"/>
        </w:rPr>
        <w:t>nvites to have a game or two.</w:t>
      </w:r>
      <w:r w:rsidR="00C02B14" w:rsidRPr="00CC435D">
        <w:rPr>
          <w:lang w:val="en-GB" w:eastAsia="de-DE"/>
        </w:rPr>
        <w:br/>
      </w:r>
      <w:r w:rsidRPr="00CC435D">
        <w:rPr>
          <w:lang w:val="en-GB" w:eastAsia="de-DE"/>
        </w:rPr>
        <w:t>Events: Interesting and crazy events and dynamic game changes provide a   co</w:t>
      </w:r>
      <w:r w:rsidR="00C02B14" w:rsidRPr="00CC435D">
        <w:rPr>
          <w:lang w:val="en-GB" w:eastAsia="de-DE"/>
        </w:rPr>
        <w:t>mpletely new game experience.</w:t>
      </w:r>
      <w:r w:rsidR="00C02B14" w:rsidRPr="00CC435D">
        <w:rPr>
          <w:lang w:val="en-GB" w:eastAsia="de-DE"/>
        </w:rPr>
        <w:br/>
      </w:r>
      <w:r w:rsidRPr="00EE1EBA">
        <w:rPr>
          <w:b/>
          <w:lang w:val="de-DE" w:eastAsia="de-DE"/>
        </w:rPr>
        <w:t xml:space="preserve">Trading and making Business: </w:t>
      </w:r>
    </w:p>
    <w:p w:rsidR="00EE1EBA" w:rsidRPr="00CC435D" w:rsidRDefault="001B58BD" w:rsidP="001B58BD">
      <w:pPr>
        <w:jc w:val="left"/>
        <w:rPr>
          <w:b/>
          <w:lang w:val="en-GB" w:eastAsia="de-DE"/>
        </w:rPr>
      </w:pPr>
      <w:r w:rsidRPr="00CC435D">
        <w:rPr>
          <w:lang w:val="en-GB" w:eastAsia="de-DE"/>
        </w:rPr>
        <w:t>When playing Monopoly playing and making the smartest decision for your Busines</w:t>
      </w:r>
      <w:r w:rsidR="00C02B14" w:rsidRPr="00CC435D">
        <w:rPr>
          <w:lang w:val="en-GB" w:eastAsia="de-DE"/>
        </w:rPr>
        <w:t>s Play a very important role.</w:t>
      </w:r>
      <w:r w:rsidR="00C02B14" w:rsidRPr="00CC435D">
        <w:rPr>
          <w:lang w:val="en-GB" w:eastAsia="de-DE"/>
        </w:rPr>
        <w:br/>
      </w:r>
      <w:r w:rsidRPr="00CC435D">
        <w:rPr>
          <w:b/>
          <w:lang w:val="en-GB" w:eastAsia="de-DE"/>
        </w:rPr>
        <w:t xml:space="preserve">AI (artifical intelligence): </w:t>
      </w:r>
    </w:p>
    <w:p w:rsidR="001B58BD" w:rsidRPr="00CC435D" w:rsidRDefault="001B58BD" w:rsidP="001B58BD">
      <w:pPr>
        <w:jc w:val="left"/>
        <w:rPr>
          <w:lang w:val="en-GB" w:eastAsia="de-DE"/>
        </w:rPr>
      </w:pPr>
      <w:r w:rsidRPr="00CC435D">
        <w:rPr>
          <w:lang w:val="en-GB" w:eastAsia="de-DE"/>
        </w:rPr>
        <w:t>We want to make it possible, to Play Monopoly even when your friends are not around. Thatfor there will be the opportunity to Play against programmed robots.</w:t>
      </w:r>
    </w:p>
    <w:p w:rsidR="001B58BD" w:rsidRPr="00CC435D" w:rsidRDefault="001B58BD" w:rsidP="001B58BD">
      <w:pPr>
        <w:jc w:val="left"/>
        <w:rPr>
          <w:lang w:val="en-GB" w:eastAsia="de-DE"/>
        </w:rPr>
      </w:pPr>
    </w:p>
    <w:p w:rsidR="00B06D5B" w:rsidRDefault="00296123">
      <w:pPr>
        <w:pStyle w:val="berschrift2"/>
      </w:pPr>
      <w:r>
        <w:t>Definitions, Acronyms, and Abbreviations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581C5F" w:rsidTr="00581C5F">
        <w:tc>
          <w:tcPr>
            <w:tcW w:w="4750" w:type="dxa"/>
          </w:tcPr>
          <w:p w:rsidR="00581C5F" w:rsidRPr="00581C5F" w:rsidRDefault="00581C5F" w:rsidP="001B58BD">
            <w:pPr>
              <w:rPr>
                <w:b/>
                <w:sz w:val="24"/>
              </w:rPr>
            </w:pPr>
            <w:r w:rsidRPr="00581C5F">
              <w:rPr>
                <w:b/>
                <w:sz w:val="24"/>
              </w:rPr>
              <w:t>Acronym</w:t>
            </w:r>
          </w:p>
        </w:tc>
        <w:tc>
          <w:tcPr>
            <w:tcW w:w="4750" w:type="dxa"/>
          </w:tcPr>
          <w:p w:rsidR="00581C5F" w:rsidRPr="00581C5F" w:rsidRDefault="00581C5F" w:rsidP="001B58BD">
            <w:pPr>
              <w:rPr>
                <w:b/>
                <w:sz w:val="24"/>
              </w:rPr>
            </w:pPr>
            <w:r w:rsidRPr="00581C5F">
              <w:rPr>
                <w:b/>
                <w:sz w:val="24"/>
              </w:rPr>
              <w:t>Definition</w:t>
            </w:r>
          </w:p>
        </w:tc>
      </w:tr>
      <w:tr w:rsidR="00581C5F" w:rsidTr="00581C5F">
        <w:tc>
          <w:tcPr>
            <w:tcW w:w="4750" w:type="dxa"/>
          </w:tcPr>
          <w:p w:rsidR="00581C5F" w:rsidRDefault="00581C5F" w:rsidP="001B58BD">
            <w:r>
              <w:t>SRS</w:t>
            </w:r>
          </w:p>
        </w:tc>
        <w:tc>
          <w:tcPr>
            <w:tcW w:w="4750" w:type="dxa"/>
          </w:tcPr>
          <w:p w:rsidR="00581C5F" w:rsidRDefault="00581C5F" w:rsidP="001B58BD">
            <w:r>
              <w:t>Software Requirements Specification</w:t>
            </w:r>
          </w:p>
        </w:tc>
      </w:tr>
      <w:tr w:rsidR="00581C5F" w:rsidTr="00581C5F">
        <w:tc>
          <w:tcPr>
            <w:tcW w:w="4750" w:type="dxa"/>
          </w:tcPr>
          <w:p w:rsidR="00581C5F" w:rsidRDefault="00581C5F" w:rsidP="001B58BD">
            <w:r>
              <w:t>UCD</w:t>
            </w:r>
          </w:p>
        </w:tc>
        <w:tc>
          <w:tcPr>
            <w:tcW w:w="4750" w:type="dxa"/>
          </w:tcPr>
          <w:p w:rsidR="00581C5F" w:rsidRDefault="00581C5F" w:rsidP="001B58BD">
            <w:r>
              <w:t>Use Case Diagram</w:t>
            </w:r>
          </w:p>
        </w:tc>
      </w:tr>
      <w:tr w:rsidR="00581C5F" w:rsidTr="00581C5F">
        <w:tc>
          <w:tcPr>
            <w:tcW w:w="4750" w:type="dxa"/>
          </w:tcPr>
          <w:p w:rsidR="00581C5F" w:rsidRDefault="00581C5F" w:rsidP="001B58BD"/>
        </w:tc>
        <w:tc>
          <w:tcPr>
            <w:tcW w:w="4750" w:type="dxa"/>
          </w:tcPr>
          <w:p w:rsidR="00581C5F" w:rsidRDefault="00581C5F" w:rsidP="001B58BD"/>
        </w:tc>
      </w:tr>
      <w:tr w:rsidR="00581C5F" w:rsidTr="00581C5F">
        <w:tc>
          <w:tcPr>
            <w:tcW w:w="4750" w:type="dxa"/>
          </w:tcPr>
          <w:p w:rsidR="00581C5F" w:rsidRDefault="00581C5F" w:rsidP="001B58BD"/>
        </w:tc>
        <w:tc>
          <w:tcPr>
            <w:tcW w:w="4750" w:type="dxa"/>
          </w:tcPr>
          <w:p w:rsidR="00581C5F" w:rsidRDefault="00581C5F" w:rsidP="001B58BD"/>
        </w:tc>
      </w:tr>
    </w:tbl>
    <w:p w:rsidR="00581C5F" w:rsidRDefault="00581C5F" w:rsidP="001B58BD"/>
    <w:p w:rsidR="00B06D5B" w:rsidRDefault="00296123">
      <w:pPr>
        <w:pStyle w:val="berschrift2"/>
      </w:pPr>
      <w:bookmarkStart w:id="5" w:name="_Toc492795820"/>
      <w:r>
        <w:t>Overview</w:t>
      </w:r>
      <w:bookmarkEnd w:id="5"/>
    </w:p>
    <w:p w:rsidR="001B58BD" w:rsidRDefault="00C02B14" w:rsidP="001B58BD">
      <w:r>
        <w:t>The following chapters will give you an overview about our project.</w:t>
      </w:r>
    </w:p>
    <w:p w:rsidR="0034382A" w:rsidRDefault="0034382A" w:rsidP="001B58BD"/>
    <w:p w:rsidR="0034382A" w:rsidRDefault="0034382A" w:rsidP="0034382A">
      <w:pPr>
        <w:pStyle w:val="berschrift2"/>
      </w:pPr>
      <w:r>
        <w:t>References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34382A" w:rsidTr="00343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34382A" w:rsidRDefault="0034382A" w:rsidP="0034382A">
            <w:r>
              <w:t>DHPoly Blog</w:t>
            </w:r>
          </w:p>
        </w:tc>
        <w:tc>
          <w:tcPr>
            <w:tcW w:w="4750" w:type="dxa"/>
          </w:tcPr>
          <w:p w:rsidR="0034382A" w:rsidRPr="0034382A" w:rsidRDefault="003C7791" w:rsidP="00343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hyperlink r:id="rId9" w:history="1">
              <w:r w:rsidR="0034382A" w:rsidRPr="0034382A">
                <w:rPr>
                  <w:rStyle w:val="Hyperlink"/>
                  <w:b w:val="0"/>
                </w:rPr>
                <w:t>https://dhpoly.wordpress.com/</w:t>
              </w:r>
            </w:hyperlink>
          </w:p>
        </w:tc>
      </w:tr>
      <w:tr w:rsidR="0034382A" w:rsidTr="00343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34382A" w:rsidRDefault="0034382A" w:rsidP="0034382A">
            <w:r>
              <w:t>DHPoly GitHub</w:t>
            </w:r>
          </w:p>
        </w:tc>
        <w:tc>
          <w:tcPr>
            <w:tcW w:w="4750" w:type="dxa"/>
          </w:tcPr>
          <w:p w:rsidR="0034382A" w:rsidRDefault="003C7791" w:rsidP="00343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34382A" w:rsidRPr="00A75B7E">
                <w:rPr>
                  <w:rStyle w:val="Hyperlink"/>
                </w:rPr>
                <w:t>https://github.com/koehler1000/DHpoly</w:t>
              </w:r>
            </w:hyperlink>
          </w:p>
        </w:tc>
      </w:tr>
      <w:tr w:rsidR="00CC435D" w:rsidTr="00343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CC435D" w:rsidRDefault="00CC435D" w:rsidP="0034382A">
            <w:r>
              <w:t>DHPoly Use-Cases</w:t>
            </w:r>
          </w:p>
        </w:tc>
        <w:tc>
          <w:tcPr>
            <w:tcW w:w="4750" w:type="dxa"/>
          </w:tcPr>
          <w:p w:rsidR="00CC435D" w:rsidRDefault="00CC435D" w:rsidP="0034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F92BE4">
                <w:rPr>
                  <w:rStyle w:val="Hyperlink"/>
                </w:rPr>
                <w:t>https://dhpoly.wordpress.com/2017/10/30/use-cases-and-prototype/</w:t>
              </w:r>
            </w:hyperlink>
          </w:p>
        </w:tc>
      </w:tr>
    </w:tbl>
    <w:p w:rsidR="0034382A" w:rsidRPr="0034382A" w:rsidRDefault="0034382A" w:rsidP="0034382A"/>
    <w:p w:rsidR="001B58BD" w:rsidRPr="001B58BD" w:rsidRDefault="00E85A6C" w:rsidP="00E85A6C">
      <w:pPr>
        <w:widowControl/>
        <w:spacing w:line="240" w:lineRule="auto"/>
        <w:jc w:val="left"/>
      </w:pPr>
      <w:r>
        <w:br w:type="page"/>
      </w:r>
    </w:p>
    <w:p w:rsidR="00B06D5B" w:rsidRDefault="00296123">
      <w:pPr>
        <w:pStyle w:val="berschrift1"/>
      </w:pPr>
      <w:bookmarkStart w:id="6" w:name="_Toc492795821"/>
      <w:r>
        <w:lastRenderedPageBreak/>
        <w:t>Overall Description</w:t>
      </w:r>
      <w:bookmarkEnd w:id="6"/>
    </w:p>
    <w:p w:rsidR="0034382A" w:rsidRDefault="0034382A" w:rsidP="0034382A"/>
    <w:p w:rsidR="00581C5F" w:rsidRDefault="0034382A" w:rsidP="0034382A">
      <w:r>
        <w:t xml:space="preserve">As described in the introduction, we want to create a special version of Monopoly. </w:t>
      </w:r>
    </w:p>
    <w:p w:rsidR="0034382A" w:rsidRDefault="00581C5F" w:rsidP="0034382A">
      <w:r>
        <w:t>Our Use Case D</w:t>
      </w:r>
      <w:r w:rsidR="0034382A">
        <w:t>iagram</w:t>
      </w:r>
      <w:r>
        <w:t xml:space="preserve"> (UCD)</w:t>
      </w:r>
      <w:r w:rsidR="0034382A">
        <w:t xml:space="preserve"> can be seen below:</w:t>
      </w:r>
    </w:p>
    <w:p w:rsidR="0034382A" w:rsidRDefault="0034382A" w:rsidP="0034382A"/>
    <w:p w:rsidR="0034382A" w:rsidRDefault="0034382A" w:rsidP="0034382A">
      <w:r>
        <w:rPr>
          <w:noProof/>
          <w:lang w:val="de-DE" w:eastAsia="de-DE"/>
        </w:rPr>
        <w:drawing>
          <wp:inline distT="0" distB="0" distL="0" distR="0">
            <wp:extent cx="5644350" cy="3762900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9085B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35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4" w:rsidRPr="0034382A" w:rsidRDefault="005215B4" w:rsidP="0034382A"/>
    <w:p w:rsidR="00B06D5B" w:rsidRDefault="00296123">
      <w:pPr>
        <w:pStyle w:val="berschrift1"/>
      </w:pPr>
      <w:bookmarkStart w:id="7" w:name="_Toc492795822"/>
      <w:r>
        <w:t>Specific Requirements</w:t>
      </w:r>
      <w:bookmarkEnd w:id="7"/>
      <w:r>
        <w:t xml:space="preserve"> </w:t>
      </w:r>
    </w:p>
    <w:p w:rsidR="000C4DD1" w:rsidRDefault="000C4DD1" w:rsidP="000C4DD1">
      <w:r>
        <w:t>In this chapter there are the requirements for each individual function in our project.</w:t>
      </w:r>
    </w:p>
    <w:p w:rsidR="000C4DD1" w:rsidRPr="000C4DD1" w:rsidRDefault="000C4DD1" w:rsidP="000C4DD1"/>
    <w:p w:rsidR="00B06D5B" w:rsidRDefault="00296123">
      <w:pPr>
        <w:pStyle w:val="berschrift2"/>
      </w:pPr>
      <w:bookmarkStart w:id="8" w:name="_Toc492795823"/>
      <w:r>
        <w:t>Functionality</w:t>
      </w:r>
      <w:bookmarkEnd w:id="8"/>
    </w:p>
    <w:p w:rsidR="00B06D5B" w:rsidRDefault="00296123">
      <w:pPr>
        <w:pStyle w:val="berschrift3"/>
      </w:pPr>
      <w:bookmarkStart w:id="9" w:name="_Toc492795824"/>
      <w:r>
        <w:t>Functional</w:t>
      </w:r>
      <w:r w:rsidR="00B429C6">
        <w:t>ity Frontend:</w:t>
      </w:r>
      <w:r>
        <w:t xml:space="preserve"> </w:t>
      </w:r>
      <w:bookmarkEnd w:id="9"/>
      <w:r w:rsidR="00B429C6">
        <w:t>Game-window</w:t>
      </w:r>
    </w:p>
    <w:p w:rsidR="00B429C6" w:rsidRDefault="00B429C6" w:rsidP="00B429C6">
      <w:r>
        <w:t xml:space="preserve">In the game window you are able to play DHPoly </w:t>
      </w:r>
      <w:r w:rsidR="000C4DD1">
        <w:t>solo or with other people</w:t>
      </w:r>
      <w:r>
        <w:t xml:space="preserve">. Before the game starts, you have to </w:t>
      </w:r>
      <w:r w:rsidR="000C4DD1">
        <w:t>decide about the number of additional opponents.</w:t>
      </w:r>
      <w:r>
        <w:t xml:space="preserve"> As a player you are able to move, trade with others, build houses, buy fields and </w:t>
      </w:r>
      <w:r w:rsidR="000C4DD1">
        <w:t>trade with other players</w:t>
      </w:r>
      <w:r>
        <w:t>.</w:t>
      </w:r>
    </w:p>
    <w:p w:rsidR="00B429C6" w:rsidRDefault="00B429C6" w:rsidP="00B429C6">
      <w:pPr>
        <w:pStyle w:val="berschrift3"/>
      </w:pPr>
      <w:r>
        <w:t>Functionality Backend: Events</w:t>
      </w:r>
    </w:p>
    <w:p w:rsidR="00B429C6" w:rsidRDefault="00B429C6" w:rsidP="00B429C6">
      <w:r>
        <w:t>There are random</w:t>
      </w:r>
      <w:r w:rsidR="000C4DD1">
        <w:t>ly</w:t>
      </w:r>
      <w:r>
        <w:t xml:space="preserve"> occurring weather and exchange rate events</w:t>
      </w:r>
      <w:r w:rsidR="008A7C0A">
        <w:t>.</w:t>
      </w:r>
    </w:p>
    <w:p w:rsidR="00B429C6" w:rsidRDefault="00B429C6" w:rsidP="00B429C6">
      <w:pPr>
        <w:pStyle w:val="berschrift3"/>
      </w:pPr>
      <w:r>
        <w:t>Functionality Backend: Administration</w:t>
      </w:r>
    </w:p>
    <w:p w:rsidR="008A7C0A" w:rsidRPr="00B429C6" w:rsidRDefault="000C4DD1" w:rsidP="00B429C6">
      <w:r>
        <w:t>The game o</w:t>
      </w:r>
      <w:r w:rsidR="008A7C0A">
        <w:t>wner can start and configure the game.</w:t>
      </w:r>
      <w:r>
        <w:t xml:space="preserve"> </w:t>
      </w:r>
    </w:p>
    <w:p w:rsidR="00B429C6" w:rsidRDefault="00B429C6" w:rsidP="00B429C6">
      <w:pPr>
        <w:pStyle w:val="berschrift3"/>
      </w:pPr>
      <w:r>
        <w:t>Functionality Backend: Network</w:t>
      </w:r>
    </w:p>
    <w:p w:rsidR="00B429C6" w:rsidRPr="00B429C6" w:rsidRDefault="00B429C6" w:rsidP="00B429C6">
      <w:r>
        <w:t>Players can join a game through the network.</w:t>
      </w:r>
    </w:p>
    <w:p w:rsidR="00B06D5B" w:rsidRDefault="00296123">
      <w:pPr>
        <w:pStyle w:val="berschrift2"/>
        <w:ind w:left="720" w:hanging="720"/>
      </w:pPr>
      <w:bookmarkStart w:id="10" w:name="_Toc492795825"/>
      <w:r>
        <w:lastRenderedPageBreak/>
        <w:t>Usability</w:t>
      </w:r>
      <w:bookmarkEnd w:id="10"/>
      <w:r>
        <w:t xml:space="preserve"> </w:t>
      </w:r>
    </w:p>
    <w:p w:rsidR="003E7C89" w:rsidRPr="003E7C89" w:rsidRDefault="00EC03A3" w:rsidP="003E7C89">
      <w:r w:rsidRPr="000C4DD1">
        <w:t>Our game will have an easy usabl</w:t>
      </w:r>
      <w:r w:rsidR="007414AD">
        <w:t>e graphical interface. Instructions and configurations are kept very trivial, so that it is very simple to start a game without the need to analyze the settings or anything else for minutes</w:t>
      </w:r>
      <w:r w:rsidR="00B629BC" w:rsidRPr="000C4DD1">
        <w:t>. However</w:t>
      </w:r>
      <w:r w:rsidR="007414AD">
        <w:t>,</w:t>
      </w:r>
      <w:r w:rsidR="000C4DD1">
        <w:t xml:space="preserve"> there will be </w:t>
      </w:r>
      <w:r w:rsidR="007414AD">
        <w:t>an amount of</w:t>
      </w:r>
      <w:r w:rsidR="00B629BC" w:rsidRPr="000C4DD1">
        <w:t xml:space="preserve"> hints to make it </w:t>
      </w:r>
      <w:r w:rsidR="007414AD">
        <w:t>even more accessible</w:t>
      </w:r>
      <w:r w:rsidR="00B629BC" w:rsidRPr="000C4DD1">
        <w:t xml:space="preserve"> for new players.</w:t>
      </w:r>
    </w:p>
    <w:p w:rsidR="00B06D5B" w:rsidRDefault="00296123">
      <w:pPr>
        <w:pStyle w:val="berschrift2"/>
      </w:pPr>
      <w:bookmarkStart w:id="11" w:name="_Toc492795827"/>
      <w:r>
        <w:t>Reliability</w:t>
      </w:r>
      <w:bookmarkEnd w:id="11"/>
      <w:r>
        <w:t xml:space="preserve"> </w:t>
      </w:r>
    </w:p>
    <w:p w:rsidR="00B84BB8" w:rsidRDefault="00B629BC" w:rsidP="00B629BC">
      <w:r>
        <w:t xml:space="preserve">The multiplayer </w:t>
      </w:r>
      <w:r w:rsidR="00B84BB8">
        <w:t xml:space="preserve">function </w:t>
      </w:r>
      <w:r>
        <w:t xml:space="preserve">of </w:t>
      </w:r>
      <w:r w:rsidR="00B84BB8">
        <w:t>the game is hosted on the computer of the game o</w:t>
      </w:r>
      <w:r>
        <w:t xml:space="preserve">wner. </w:t>
      </w:r>
      <w:r w:rsidR="00B84BB8">
        <w:t>Because of that the reliability depends on the host’s computer and network.</w:t>
      </w:r>
    </w:p>
    <w:p w:rsidR="00B629BC" w:rsidRPr="00B629BC" w:rsidRDefault="00B84BB8" w:rsidP="00B629BC">
      <w:r>
        <w:t xml:space="preserve">Whenever there is a bug, </w:t>
      </w:r>
      <w:r w:rsidR="00B629BC">
        <w:t>player</w:t>
      </w:r>
      <w:r>
        <w:t>s</w:t>
      </w:r>
      <w:r w:rsidR="00B629BC">
        <w:t xml:space="preserve"> can use our contact form to send us furth</w:t>
      </w:r>
      <w:r>
        <w:t>er information about the error, so we can analyze and solve it as fast as possible.</w:t>
      </w:r>
    </w:p>
    <w:p w:rsidR="00B06D5B" w:rsidRDefault="00296123">
      <w:pPr>
        <w:pStyle w:val="berschrift2"/>
      </w:pPr>
      <w:bookmarkStart w:id="12" w:name="_Toc492795829"/>
      <w:r>
        <w:t>Performance</w:t>
      </w:r>
      <w:bookmarkEnd w:id="12"/>
    </w:p>
    <w:p w:rsidR="00B629BC" w:rsidRPr="00B629BC" w:rsidRDefault="009F7DD4" w:rsidP="00B629BC">
      <w:r>
        <w:t xml:space="preserve">Our game will react instantly to the inputs of the player. </w:t>
      </w:r>
      <w:r w:rsidR="00B84BB8">
        <w:t>Our goal is to shorten</w:t>
      </w:r>
      <w:r>
        <w:t xml:space="preserve"> the loa</w:t>
      </w:r>
      <w:r w:rsidR="00926249">
        <w:t xml:space="preserve">ding times as </w:t>
      </w:r>
      <w:r w:rsidR="00B84BB8">
        <w:t>good</w:t>
      </w:r>
      <w:r w:rsidR="00926249">
        <w:t xml:space="preserve"> as </w:t>
      </w:r>
      <w:r w:rsidR="00B84BB8">
        <w:t>we can</w:t>
      </w:r>
      <w:r w:rsidR="00926249">
        <w:t>.</w:t>
      </w:r>
    </w:p>
    <w:p w:rsidR="00B06D5B" w:rsidRDefault="00296123">
      <w:pPr>
        <w:pStyle w:val="berschrift2"/>
      </w:pPr>
      <w:bookmarkStart w:id="13" w:name="_Toc492795831"/>
      <w:r>
        <w:t>Supportability</w:t>
      </w:r>
      <w:bookmarkEnd w:id="13"/>
    </w:p>
    <w:p w:rsidR="003E7C89" w:rsidRPr="003E7C89" w:rsidRDefault="009F7DD4" w:rsidP="003E7C89">
      <w:r w:rsidRPr="00255DCD">
        <w:t>To be done</w:t>
      </w:r>
      <w:r w:rsidR="00255DCD">
        <w:t>.</w:t>
      </w:r>
    </w:p>
    <w:p w:rsidR="00B06D5B" w:rsidRDefault="00296123">
      <w:pPr>
        <w:pStyle w:val="berschrift3"/>
        <w:ind w:left="720" w:hanging="720"/>
      </w:pPr>
      <w:bookmarkStart w:id="14" w:name="_Toc492795832"/>
      <w:r>
        <w:t>&lt;Supportability Requirement One&gt;</w:t>
      </w:r>
      <w:bookmarkEnd w:id="14"/>
    </w:p>
    <w:p w:rsidR="00B06D5B" w:rsidRDefault="00296123">
      <w:pPr>
        <w:pStyle w:val="berschrift2"/>
      </w:pPr>
      <w:bookmarkStart w:id="15" w:name="_Toc492795833"/>
      <w:r>
        <w:t>Design Constraints</w:t>
      </w:r>
      <w:bookmarkEnd w:id="15"/>
    </w:p>
    <w:p w:rsidR="00F8464F" w:rsidRPr="003E7C89" w:rsidRDefault="00F8464F" w:rsidP="00F8464F">
      <w:bookmarkStart w:id="16" w:name="_Toc492795834"/>
      <w:r w:rsidRPr="00255DCD">
        <w:t>To be done</w:t>
      </w:r>
      <w:r>
        <w:t>.</w:t>
      </w:r>
    </w:p>
    <w:p w:rsidR="00B06D5B" w:rsidRDefault="00296123">
      <w:pPr>
        <w:pStyle w:val="berschrift3"/>
        <w:ind w:left="720" w:hanging="720"/>
      </w:pPr>
      <w:r>
        <w:t>&lt;Design Constraint One&gt;</w:t>
      </w:r>
      <w:bookmarkEnd w:id="16"/>
    </w:p>
    <w:p w:rsidR="00B06D5B" w:rsidRDefault="00296123">
      <w:pPr>
        <w:pStyle w:val="berschrift2"/>
      </w:pPr>
      <w:bookmarkStart w:id="17" w:name="_Toc492795835"/>
      <w:r>
        <w:t>On-line User Documentation and Help System Requirements</w:t>
      </w:r>
      <w:bookmarkEnd w:id="17"/>
    </w:p>
    <w:p w:rsidR="00F8464F" w:rsidRPr="003E7C89" w:rsidRDefault="00F8464F" w:rsidP="00F8464F">
      <w:bookmarkStart w:id="18" w:name="_Toc492795836"/>
      <w:r w:rsidRPr="00255DCD">
        <w:t>To be done</w:t>
      </w:r>
      <w:r>
        <w:t>.</w:t>
      </w:r>
    </w:p>
    <w:p w:rsidR="00B06D5B" w:rsidRDefault="00296123">
      <w:pPr>
        <w:pStyle w:val="berschrift2"/>
      </w:pPr>
      <w:r>
        <w:t>Purchased Components</w:t>
      </w:r>
      <w:bookmarkEnd w:id="18"/>
    </w:p>
    <w:p w:rsidR="00F8464F" w:rsidRPr="003E7C89" w:rsidRDefault="00F8464F" w:rsidP="00F8464F">
      <w:bookmarkStart w:id="19" w:name="_Toc492795837"/>
      <w:r w:rsidRPr="00255DCD">
        <w:t>To be done</w:t>
      </w:r>
      <w:r>
        <w:t>.</w:t>
      </w:r>
    </w:p>
    <w:p w:rsidR="00B06D5B" w:rsidRDefault="00296123">
      <w:pPr>
        <w:pStyle w:val="berschrift2"/>
      </w:pPr>
      <w:r>
        <w:t>Interfaces</w:t>
      </w:r>
      <w:bookmarkEnd w:id="19"/>
    </w:p>
    <w:p w:rsidR="00F8464F" w:rsidRPr="003E7C89" w:rsidRDefault="00F8464F" w:rsidP="00F8464F">
      <w:bookmarkStart w:id="20" w:name="_Toc492795838"/>
      <w:r w:rsidRPr="00255DCD">
        <w:t>To be done</w:t>
      </w:r>
      <w:r>
        <w:t>.</w:t>
      </w:r>
    </w:p>
    <w:p w:rsidR="00B06D5B" w:rsidRDefault="00296123">
      <w:pPr>
        <w:pStyle w:val="berschrift3"/>
        <w:ind w:left="720" w:hanging="720"/>
      </w:pPr>
      <w:r>
        <w:t>User Interfaces</w:t>
      </w:r>
      <w:bookmarkEnd w:id="20"/>
    </w:p>
    <w:p w:rsidR="00B06D5B" w:rsidRDefault="00296123">
      <w:pPr>
        <w:pStyle w:val="berschrift3"/>
        <w:ind w:left="720" w:hanging="720"/>
      </w:pPr>
      <w:bookmarkStart w:id="21" w:name="_Toc492795839"/>
      <w:r>
        <w:t>Hardware Interfaces</w:t>
      </w:r>
      <w:bookmarkEnd w:id="21"/>
    </w:p>
    <w:p w:rsidR="00B06D5B" w:rsidRDefault="00296123">
      <w:pPr>
        <w:pStyle w:val="berschrift3"/>
        <w:ind w:left="720" w:hanging="720"/>
      </w:pPr>
      <w:bookmarkStart w:id="22" w:name="_Toc492795840"/>
      <w:r>
        <w:t>Software Interfaces</w:t>
      </w:r>
      <w:bookmarkEnd w:id="22"/>
    </w:p>
    <w:p w:rsidR="00B06D5B" w:rsidRDefault="00296123">
      <w:pPr>
        <w:pStyle w:val="berschrift3"/>
        <w:ind w:left="720" w:hanging="720"/>
      </w:pPr>
      <w:bookmarkStart w:id="23" w:name="_Toc492795841"/>
      <w:r>
        <w:t>Communications Interfaces</w:t>
      </w:r>
      <w:bookmarkEnd w:id="23"/>
    </w:p>
    <w:p w:rsidR="00B06D5B" w:rsidRDefault="00296123">
      <w:pPr>
        <w:pStyle w:val="berschrift2"/>
      </w:pPr>
      <w:bookmarkStart w:id="24" w:name="_Toc492795842"/>
      <w:r>
        <w:t>Licensing Requirements</w:t>
      </w:r>
      <w:bookmarkEnd w:id="24"/>
    </w:p>
    <w:p w:rsidR="00F8464F" w:rsidRPr="003E7C89" w:rsidRDefault="00F8464F" w:rsidP="00F8464F">
      <w:bookmarkStart w:id="25" w:name="_Toc492795843"/>
      <w:r w:rsidRPr="00255DCD">
        <w:t>To be done</w:t>
      </w:r>
      <w:r>
        <w:t>.</w:t>
      </w:r>
    </w:p>
    <w:p w:rsidR="00B06D5B" w:rsidRDefault="00296123">
      <w:pPr>
        <w:pStyle w:val="berschrift2"/>
      </w:pPr>
      <w:r>
        <w:t>Legal, Copyright, and Other Notices</w:t>
      </w:r>
      <w:bookmarkEnd w:id="25"/>
    </w:p>
    <w:p w:rsidR="00F8464F" w:rsidRPr="003E7C89" w:rsidRDefault="00F8464F" w:rsidP="00F8464F">
      <w:bookmarkStart w:id="26" w:name="_Toc492795844"/>
      <w:r w:rsidRPr="00255DCD">
        <w:t>To be done</w:t>
      </w:r>
      <w:r>
        <w:t>.</w:t>
      </w:r>
    </w:p>
    <w:p w:rsidR="00B06D5B" w:rsidRDefault="00296123">
      <w:pPr>
        <w:pStyle w:val="berschrift2"/>
      </w:pPr>
      <w:r>
        <w:t>Applicable Standards</w:t>
      </w:r>
      <w:bookmarkEnd w:id="26"/>
    </w:p>
    <w:p w:rsidR="00F8464F" w:rsidRPr="003E7C89" w:rsidRDefault="00F8464F" w:rsidP="00F8464F">
      <w:bookmarkStart w:id="27" w:name="_Toc492795845"/>
      <w:r w:rsidRPr="00255DCD">
        <w:t>To be done</w:t>
      </w:r>
      <w:r>
        <w:t>.</w:t>
      </w:r>
    </w:p>
    <w:p w:rsidR="00B06D5B" w:rsidRDefault="00296123">
      <w:pPr>
        <w:pStyle w:val="berschrift1"/>
      </w:pPr>
      <w:r>
        <w:t>Supporting Information</w:t>
      </w:r>
      <w:bookmarkEnd w:id="27"/>
    </w:p>
    <w:p w:rsidR="00F8464F" w:rsidRPr="003E7C89" w:rsidRDefault="00F8464F" w:rsidP="00F8464F">
      <w:r w:rsidRPr="00255DCD">
        <w:t>To be done</w:t>
      </w:r>
      <w:r>
        <w:t>.</w:t>
      </w:r>
    </w:p>
    <w:p w:rsidR="00493D50" w:rsidRDefault="00493D50" w:rsidP="00F8464F"/>
    <w:sectPr w:rsidR="00493D50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791" w:rsidRDefault="003C7791">
      <w:pPr>
        <w:spacing w:line="240" w:lineRule="auto"/>
      </w:pPr>
      <w:r>
        <w:separator/>
      </w:r>
    </w:p>
  </w:endnote>
  <w:endnote w:type="continuationSeparator" w:id="0">
    <w:p w:rsidR="003C7791" w:rsidRDefault="003C7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D5B" w:rsidRDefault="0029612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B06D5B" w:rsidRDefault="00B06D5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6D5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6D5B" w:rsidRDefault="0029612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6D5B" w:rsidRDefault="003D135F">
          <w:pPr>
            <w:jc w:val="center"/>
          </w:pPr>
          <w:r>
            <w:t>DHPoly,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6D5B" w:rsidRDefault="0029612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93084C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B06D5B" w:rsidRDefault="00B06D5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D5B" w:rsidRDefault="00B06D5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791" w:rsidRDefault="003C7791">
      <w:pPr>
        <w:spacing w:line="240" w:lineRule="auto"/>
      </w:pPr>
      <w:r>
        <w:separator/>
      </w:r>
    </w:p>
  </w:footnote>
  <w:footnote w:type="continuationSeparator" w:id="0">
    <w:p w:rsidR="003C7791" w:rsidRDefault="003C77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D5B" w:rsidRDefault="00B06D5B">
    <w:pPr>
      <w:rPr>
        <w:sz w:val="24"/>
      </w:rPr>
    </w:pPr>
  </w:p>
  <w:p w:rsidR="00B06D5B" w:rsidRDefault="00B06D5B">
    <w:pPr>
      <w:pBdr>
        <w:top w:val="single" w:sz="6" w:space="1" w:color="auto"/>
      </w:pBdr>
      <w:rPr>
        <w:sz w:val="24"/>
      </w:rPr>
    </w:pPr>
  </w:p>
  <w:p w:rsidR="00B06D5B" w:rsidRDefault="00DC1DC7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DHPoly</w:t>
    </w:r>
  </w:p>
  <w:p w:rsidR="00B06D5B" w:rsidRDefault="00B06D5B">
    <w:pPr>
      <w:pBdr>
        <w:bottom w:val="single" w:sz="6" w:space="1" w:color="auto"/>
      </w:pBdr>
      <w:jc w:val="right"/>
      <w:rPr>
        <w:sz w:val="24"/>
      </w:rPr>
    </w:pPr>
  </w:p>
  <w:p w:rsidR="00B06D5B" w:rsidRDefault="00B06D5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06D5B">
      <w:tc>
        <w:tcPr>
          <w:tcW w:w="6379" w:type="dxa"/>
        </w:tcPr>
        <w:p w:rsidR="00B06D5B" w:rsidRDefault="003D135F">
          <w:r>
            <w:t>DHPoly</w:t>
          </w:r>
        </w:p>
      </w:tc>
      <w:tc>
        <w:tcPr>
          <w:tcW w:w="3179" w:type="dxa"/>
        </w:tcPr>
        <w:p w:rsidR="00B06D5B" w:rsidRDefault="003D135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B06D5B">
      <w:tc>
        <w:tcPr>
          <w:tcW w:w="6379" w:type="dxa"/>
        </w:tcPr>
        <w:p w:rsidR="00B06D5B" w:rsidRDefault="00F3685C">
          <w:fldSimple w:instr=" TITLE  \* MERGEFORMAT ">
            <w:r w:rsidR="00493D50">
              <w:t>Software Requirements Specification</w:t>
            </w:r>
          </w:fldSimple>
        </w:p>
      </w:tc>
      <w:tc>
        <w:tcPr>
          <w:tcW w:w="3179" w:type="dxa"/>
        </w:tcPr>
        <w:p w:rsidR="00B06D5B" w:rsidRDefault="003D135F">
          <w:r>
            <w:t xml:space="preserve">  Date: 22/10/2017</w:t>
          </w:r>
        </w:p>
      </w:tc>
    </w:tr>
    <w:tr w:rsidR="00B06D5B">
      <w:tc>
        <w:tcPr>
          <w:tcW w:w="9558" w:type="dxa"/>
          <w:gridSpan w:val="2"/>
        </w:tcPr>
        <w:p w:rsidR="00B06D5B" w:rsidRDefault="003D135F">
          <w:r>
            <w:t>None</w:t>
          </w:r>
        </w:p>
      </w:tc>
    </w:tr>
  </w:tbl>
  <w:p w:rsidR="00B06D5B" w:rsidRDefault="00B06D5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D5B" w:rsidRDefault="00B06D5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D50"/>
    <w:rsid w:val="000C4DD1"/>
    <w:rsid w:val="00151B3F"/>
    <w:rsid w:val="00193CD0"/>
    <w:rsid w:val="001B58BD"/>
    <w:rsid w:val="002402AC"/>
    <w:rsid w:val="00255DCD"/>
    <w:rsid w:val="00296123"/>
    <w:rsid w:val="002F55B1"/>
    <w:rsid w:val="0034382A"/>
    <w:rsid w:val="003A1E23"/>
    <w:rsid w:val="003C7791"/>
    <w:rsid w:val="003D135F"/>
    <w:rsid w:val="003E7C89"/>
    <w:rsid w:val="00493D50"/>
    <w:rsid w:val="004D1F49"/>
    <w:rsid w:val="005215B4"/>
    <w:rsid w:val="00552E7A"/>
    <w:rsid w:val="00581C5F"/>
    <w:rsid w:val="00667227"/>
    <w:rsid w:val="007414AD"/>
    <w:rsid w:val="008A7C0A"/>
    <w:rsid w:val="00926249"/>
    <w:rsid w:val="0093084C"/>
    <w:rsid w:val="009F7DD4"/>
    <w:rsid w:val="00B06D5B"/>
    <w:rsid w:val="00B429C6"/>
    <w:rsid w:val="00B629BC"/>
    <w:rsid w:val="00B84BB8"/>
    <w:rsid w:val="00C02B14"/>
    <w:rsid w:val="00CC435D"/>
    <w:rsid w:val="00DC1DC7"/>
    <w:rsid w:val="00E85A6C"/>
    <w:rsid w:val="00EC03A3"/>
    <w:rsid w:val="00EE1EBA"/>
    <w:rsid w:val="00F3685C"/>
    <w:rsid w:val="00F8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C0B3B2"/>
  <w15:docId w15:val="{B0108631-C7C2-4F83-BF5C-A0821895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1DC7"/>
    <w:pPr>
      <w:widowControl w:val="0"/>
      <w:spacing w:line="240" w:lineRule="atLeast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</w:pPr>
  </w:style>
  <w:style w:type="paragraph" w:customStyle="1" w:styleId="Paragraph3">
    <w:name w:val="Paragraph3"/>
    <w:basedOn w:val="Standard"/>
    <w:pPr>
      <w:spacing w:before="80" w:line="240" w:lineRule="auto"/>
      <w:ind w:left="1530"/>
    </w:pPr>
  </w:style>
  <w:style w:type="paragraph" w:customStyle="1" w:styleId="Paragraph4">
    <w:name w:val="Paragraph4"/>
    <w:basedOn w:val="Standard"/>
    <w:pPr>
      <w:spacing w:before="80" w:line="240" w:lineRule="auto"/>
      <w:ind w:left="225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tandardWeb">
    <w:name w:val="Normal (Web)"/>
    <w:basedOn w:val="Standard"/>
    <w:uiPriority w:val="99"/>
    <w:unhideWhenUsed/>
    <w:rsid w:val="00DC1DC7"/>
    <w:pPr>
      <w:widowControl/>
      <w:spacing w:after="360" w:line="240" w:lineRule="auto"/>
    </w:pPr>
    <w:rPr>
      <w:sz w:val="24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C02B14"/>
    <w:pPr>
      <w:ind w:left="720"/>
      <w:contextualSpacing/>
    </w:pPr>
  </w:style>
  <w:style w:type="table" w:styleId="Tabellenraster">
    <w:name w:val="Table Grid"/>
    <w:basedOn w:val="NormaleTabelle"/>
    <w:uiPriority w:val="59"/>
    <w:rsid w:val="00343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438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4382A"/>
    <w:rPr>
      <w:color w:val="808080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43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93521">
      <w:bodyDiv w:val="1"/>
      <w:marLeft w:val="150"/>
      <w:marRight w:val="150"/>
      <w:marTop w:val="480"/>
      <w:marBottom w:val="10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7709">
      <w:bodyDiv w:val="1"/>
      <w:marLeft w:val="150"/>
      <w:marRight w:val="150"/>
      <w:marTop w:val="480"/>
      <w:marBottom w:val="10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hpoly.wordpress.com/2017/10/30/use-cases-and-prototyp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koehler1000/DHpo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hpoly.wordpress.com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-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rup_srs-1</Template>
  <TotalTime>0</TotalTime>
  <Pages>6</Pages>
  <Words>823</Words>
  <Characters>5185</Characters>
  <Application>Microsoft Office Word</Application>
  <DocSecurity>0</DocSecurity>
  <Lines>43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Prof. Kay Margarethe Berkling, PhD</dc:creator>
  <cp:lastModifiedBy>Sven Koehler</cp:lastModifiedBy>
  <cp:revision>20</cp:revision>
  <cp:lastPrinted>1899-12-31T23:00:00Z</cp:lastPrinted>
  <dcterms:created xsi:type="dcterms:W3CDTF">2013-07-15T18:06:00Z</dcterms:created>
  <dcterms:modified xsi:type="dcterms:W3CDTF">2017-11-03T10:31:00Z</dcterms:modified>
</cp:coreProperties>
</file>