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Evaluatiefiche – Voorbereiding labo 6: Circuitpracticum elektromagnetisme: 7 delen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Opdracht (thuis, individueel)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Doorloop de voorkennis-check (p. 45) en herhaal wat nodig is.</w:t>
            </w:r>
          </w:p>
          <w:p>
            <w:pPr>
              <w:pStyle w:val="ListBullet"/>
            </w:pPr>
            <w:r>
              <w:rPr>
                <w:sz w:val="20"/>
              </w:rPr>
              <w:t>Maak de SMART-oefening (onderzoeksvraag kiezen/formuleren) op het werkblad.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Waar vind je ze?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45-46 (lesdoelen, voorkennis, O-fase). SMART: p. 3.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Vóór het begin van het labo (de leerkracht controleert bij de start; wie niet voorbereid is, rekent eerst en krijgt pas daarna materiaal).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Hoe wordt dit geëvalueerd?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Formatief + proces: thema 1 'Voorbereiding' en thema 2 'Hypothese en onderzoekend denken' van de proces- en attituderubric (Bijlage C) – niveau 1 / 0,8 / 0,6 / 0,4 / 0,2.</w:t>
            </w:r>
          </w:p>
          <w:p>
            <w:pPr>
              <w:pStyle w:val="ListBullet"/>
            </w:pPr>
            <w:r>
              <w:rPr>
                <w:sz w:val="20"/>
              </w:rPr>
              <w:t>Criteria: alle vragen beantwoord, in eigen woorden, fysisch correct, SMART-oefening met motivering.</w:t>
            </w:r>
          </w:p>
          <w:p>
            <w:pPr>
              <w:pStyle w:val="ListBullet"/>
            </w:pPr>
            <w:r>
              <w:rPr>
                <w:sz w:val="20"/>
              </w:rPr>
              <w:t>Modelantwoorden worden na het labo klassikaal besproken; de voorbereiding telt niet als afzonderlijk punt maar weegt mee in het procespunt (40 %).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5 F: magnetische krachtwerking, magnetische influentie, veldlijnenpatronen bij permanente magneten, rechte geleider en spoel.</w:t>
            </w:r>
          </w:p>
          <w:p>
            <w:pPr>
              <w:pStyle w:val="ListBullet"/>
            </w:pPr>
            <w:r>
              <w:rPr>
                <w:sz w:val="20"/>
              </w:rPr>
              <w:t>LPD 6 F: magnetische kracht op een stroomvoerende geleider (richting).</w:t>
            </w:r>
          </w:p>
          <w:p>
            <w:pPr>
              <w:pStyle w:val="ListBullet"/>
            </w:pPr>
            <w:r>
              <w:rPr>
                <w:sz w:val="20"/>
              </w:rPr>
              <w:t>LPD 1 S, 3 S, 5 S.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 die aan bod komen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 kan magnetische en niet-magnetische materialen onderscheiden en ferromagnetisme verklaren met het model van de elementaire magneetjes (weissgebieden – zie uitleg bij deel 1).</w:t>
            </w:r>
          </w:p>
          <w:p>
            <w:pPr>
              <w:pStyle w:val="ListBullet"/>
            </w:pPr>
            <w:r>
              <w:rPr>
                <w:sz w:val="20"/>
              </w:rPr>
              <w:t>De leerling kan het veldlijnenpatroon van een staafmagneet, een U-magneet, een rechte geleider en een spoel visualiseren, tekenen en de zin bepalen met een kompas (rechterhandregel).</w:t>
            </w:r>
          </w:p>
          <w:p>
            <w:pPr>
              <w:pStyle w:val="ListBullet"/>
            </w:pPr>
            <w:r>
              <w:rPr>
                <w:sz w:val="20"/>
              </w:rPr>
              <w:t>De leerling kan een elektromagneet bouwen en de invloed van stroomsterkte en kernmateriaal onderzoeken; magnetische influentie en remanentie herkennen.</w:t>
            </w:r>
          </w:p>
          <w:p>
            <w:pPr>
              <w:pStyle w:val="ListBullet"/>
            </w:pPr>
            <w:r>
              <w:rPr>
                <w:sz w:val="20"/>
              </w:rPr>
              <w:t>Een SMART-onderzoeksvraag herkennen/formuleren (leerlijn onderzoeksvragen).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Vragen?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Tijdens de les fysica, tijdens een andere les of via een Smartschool-bericht – vóór het labo.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Evaluatiefiche voorbereiding labo 6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