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Evaluatiefiche – Voorbereiding labo 9: Elektromagnetische inductie: fluxverandering als oorzaak van spanning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Opdracht (thuis, individueel)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Beantwoord de oriëntatievragen van labo 9 (p. 66) schriftelijk op het werkblad.</w:t>
            </w:r>
          </w:p>
          <w:p>
            <w:pPr>
              <w:pStyle w:val="ListBullet"/>
            </w:pPr>
            <w:r>
              <w:rPr>
                <w:sz w:val="20"/>
              </w:rPr>
              <w:t>Doorloop de voorkennis-check (p. 66) en herhaal wat nodig is.</w:t>
            </w:r>
          </w:p>
          <w:p>
            <w:pPr>
              <w:pStyle w:val="ListBullet"/>
            </w:pPr>
            <w:r>
              <w:rPr>
                <w:sz w:val="20"/>
              </w:rPr>
              <w:t>Maak de SMART-oefening (onderzoeksvraag kiezen/formuleren) op het werkblad.</w:t>
            </w:r>
          </w:p>
          <w:p>
            <w:pPr>
              <w:pStyle w:val="ListBullet"/>
            </w:pPr>
            <w:r>
              <w:rPr>
                <w:sz w:val="20"/>
              </w:rPr>
              <w:t>Installeer Pasco Capstone (zie aparte evaluatiefiche 'Capstone installeren').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Waar vind je ze?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66-67 (lesdoelen, voorkennis, O-fase). SMART: p. 3.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Vóór het begin van het labo (de leerkracht controleert bij de start; wie niet voorbereid is, rekent eerst en krijgt pas daarna materiaal).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Hoe wordt dit geëvalueerd?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Formatief + proces: thema 1 'Voorbereiding' en thema 2 'Hypothese en onderzoekend denken' van de proces- en attituderubric (Bijlage C) – niveau 1 / 0,8 / 0,6 / 0,4 / 0,2.</w:t>
            </w:r>
          </w:p>
          <w:p>
            <w:pPr>
              <w:pStyle w:val="ListBullet"/>
            </w:pPr>
            <w:r>
              <w:rPr>
                <w:sz w:val="20"/>
              </w:rPr>
              <w:t>Criteria: alle vragen beantwoord, in eigen woorden, fysisch correct, SMART-oefening met motivering.</w:t>
            </w:r>
          </w:p>
          <w:p>
            <w:pPr>
              <w:pStyle w:val="ListBullet"/>
            </w:pPr>
            <w:r>
              <w:rPr>
                <w:sz w:val="20"/>
              </w:rPr>
              <w:t>Modelantwoorden worden na het labo klassikaal besproken; de voorbereiding telt niet als afzonderlijk punt maar weegt mee in het procespunt (40 %).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F: elektromagnetische inductie analyseren en kwantificeren; wet van Faraday en Lenz;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3 S: onderzoek met sensoren, ICT-verwerking. LPD 5 S: toepassingen.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 die aan bod komen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 kan aantonen dat een spanning geïnduceerd wordt in een spoel enkel wanneer de magnetische flux door de spoel verandert.</w:t>
            </w:r>
          </w:p>
          <w:p>
            <w:pPr>
              <w:pStyle w:val="ListBullet"/>
            </w:pPr>
            <w:r>
              <w:rPr>
                <w:sz w:val="20"/>
              </w:rPr>
              <w:t>De leerling kan de invloed van snelheid van de beweging, sterkte van de magneet, aantal windingen en zin van de beweging/polariteit op de inductiespanning onderzoeken en koppelen aan de wet van Faraday en de wet van Lenz.</w:t>
            </w:r>
          </w:p>
          <w:p>
            <w:pPr>
              <w:pStyle w:val="ListBullet"/>
            </w:pPr>
            <w:r>
              <w:rPr>
                <w:sz w:val="20"/>
              </w:rPr>
              <w:t>De leerling kan inductie opwekken met een elektromagneet die in- en uitgeschakeld wordt (flux verandert zonder beweging).</w:t>
            </w:r>
          </w:p>
          <w:p>
            <w:pPr>
              <w:pStyle w:val="ListBullet"/>
            </w:pPr>
            <w:r>
              <w:rPr>
                <w:sz w:val="20"/>
              </w:rPr>
              <w:t>Een SMART-onderzoeksvraag herkennen/formuleren (leerlijn onderzoeksvragen).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Vragen?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Tijdens de les fysica, tijdens een andere les of via een Smartschool-bericht – vóór het labo.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Evaluatiefiche voorbereiding labo 9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