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Lesfiche – Labo 3 – Weerstanden herkennen en meten: kleurcode en multimeter (lesuur 1/1)</w:t>
      </w:r>
    </w:p>
    <w:p>
      <w:r>
        <w:rPr>
          <w:b w:val="0"/>
          <w:i w:val="0"/>
          <w:color w:val="555555"/>
          <w:sz w:val="18"/>
        </w:rPr>
        <w:t>Vak: Toegepaste fysica  •  Klas: 5BCW  •  Leerplan: III-BCSW-d (juni 2024)  •  Lesmateriaal: Labocursus Fysica 5BCW (leerlingenversie), Labo 3 (p. 28-32)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257"/>
      </w:tblGrid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Titel</w:t>
            </w:r>
          </w:p>
        </w:tc>
        <w:tc>
          <w:tcPr>
            <w:tcW w:type="dxa" w:w="7257"/>
          </w:tcPr>
          <w:p>
            <w:r>
              <w:rPr>
                <w:sz w:val="20"/>
              </w:rPr>
              <w:t>Labo 3 – Weerstanden herkennen en meten: kleurcode en multimeter (lesuur 1/1)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Lesdoelen</w:t>
            </w:r>
          </w:p>
        </w:tc>
        <w:tc>
          <w:tcPr>
            <w:tcW w:type="dxa" w:w="7257"/>
          </w:tcPr>
          <w:p>
            <w:pPr>
              <w:pStyle w:val="ListBullet"/>
            </w:pPr>
            <w:r>
              <w:rPr>
                <w:sz w:val="20"/>
              </w:rPr>
              <w:t>De leerlingen kunnen de waarde en tolerantie van een weerstand aflezen uit de kleurcode (4 en 5 ringen).</w:t>
            </w:r>
          </w:p>
          <w:p>
            <w:pPr>
              <w:pStyle w:val="ListBullet"/>
            </w:pPr>
            <w:r>
              <w:rPr>
                <w:sz w:val="20"/>
              </w:rPr>
              <w:t>De leerlingen kunnen een digitale multimeter correct instellen en gebruiken als ohmmeter, voltmeter en ampèremeter (bereik, aansluitklemmen, serie/parallel).</w:t>
            </w:r>
          </w:p>
          <w:p>
            <w:pPr>
              <w:pStyle w:val="ListBullet"/>
            </w:pPr>
            <w:r>
              <w:rPr>
                <w:sz w:val="20"/>
              </w:rPr>
              <w:t>De leerlingen kunnen nagaan of een gemeten waarde binnen de tolerantiegrenzen ligt en daarbij correct omgaan met beduidende cijfers en de meetonzekerheid van het toestel.</w:t>
            </w:r>
          </w:p>
          <w:p>
            <w:pPr>
              <w:pStyle w:val="ListBullet"/>
            </w:pPr>
            <w:r>
              <w:rPr>
                <w:sz w:val="20"/>
              </w:rPr>
              <w:t>De leerlingen kunnen een eenvoudige kring (bron – weerstand) opbouwen, laten controleren en U en I meten.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Leerplandoelen (basis)</w:t>
            </w:r>
          </w:p>
        </w:tc>
        <w:tc>
          <w:tcPr>
            <w:tcW w:type="dxa" w:w="7257"/>
          </w:tcPr>
          <w:p>
            <w:pPr>
              <w:pStyle w:val="ListBullet"/>
            </w:pPr>
            <w:r>
              <w:rPr>
                <w:sz w:val="20"/>
              </w:rPr>
              <w:t>LPD K1 / 2de graad LPD 16F: wet van Ohm in gelijkstroomkringen.</w:t>
            </w:r>
          </w:p>
          <w:p>
            <w:pPr>
              <w:pStyle w:val="ListBullet"/>
            </w:pPr>
            <w:r>
              <w:rPr>
                <w:sz w:val="20"/>
              </w:rPr>
              <w:t>LPD 2 S: meetwaarden met juiste symbolen en eenheden, beduidende cijfers, machten van 10 (kΩ, MΩ).</w:t>
            </w:r>
          </w:p>
          <w:p>
            <w:pPr>
              <w:pStyle w:val="ListBullet"/>
            </w:pPr>
            <w:r>
              <w:rPr>
                <w:sz w:val="20"/>
              </w:rPr>
              <w:t>LPD 3 S: nauwkeurig gebruik van meetinstrumenten, instructiekaarten lezen, veilig werken.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Korte inhoud van de les</w:t>
            </w:r>
          </w:p>
        </w:tc>
        <w:tc>
          <w:tcPr>
            <w:tcW w:type="dxa" w:w="7257"/>
          </w:tcPr>
          <w:p>
            <w:pPr>
              <w:pStyle w:val="ListBullet"/>
            </w:pPr>
            <w:r>
              <w:rPr>
                <w:sz w:val="20"/>
              </w:rPr>
              <w:t>Oriënteren (p. 28): context, onderzoeksvraag, bespreking oriëntatievragen (huiswerk) en SMART-oefening.</w:t>
            </w:r>
          </w:p>
          <w:p>
            <w:pPr>
              <w:pStyle w:val="ListBullet"/>
            </w:pPr>
            <w:r>
              <w:rPr>
                <w:sz w:val="20"/>
              </w:rPr>
              <w:t>Voorbereiden (p. 29): benodigdheden, theorie-overzicht, veiligheid, hypothese.</w:t>
            </w:r>
          </w:p>
          <w:p>
            <w:pPr>
              <w:pStyle w:val="ListBullet"/>
            </w:pPr>
            <w:r>
              <w:rPr>
                <w:sz w:val="20"/>
              </w:rPr>
              <w:t>Uitvoeren (p. 30): metingen volgens werkblad.</w:t>
            </w:r>
          </w:p>
          <w:p>
            <w:pPr>
              <w:pStyle w:val="ListBullet"/>
            </w:pPr>
            <w:r>
              <w:rPr>
                <w:sz w:val="20"/>
              </w:rPr>
              <w:t>Reflecteren (p. 31): besluit, reflectievragen (deels huiswerk), toelichting verslag/indienen.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Gebruikte werkvormen</w:t>
            </w:r>
          </w:p>
        </w:tc>
        <w:tc>
          <w:tcPr>
            <w:tcW w:type="dxa" w:w="7257"/>
          </w:tcPr>
          <w:p>
            <w:r>
              <w:rPr>
                <w:sz w:val="20"/>
              </w:rPr>
              <w:t>Apparatuurpracticum (individueel of per 2) met instructiekaart; korte demonstratie multimeter; zelfstandig werk.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Evaluatievorm</w:t>
            </w:r>
          </w:p>
        </w:tc>
        <w:tc>
          <w:tcPr>
            <w:tcW w:type="dxa" w:w="7257"/>
          </w:tcPr>
          <w:p>
            <w:pPr>
              <w:pStyle w:val="ListBullet"/>
            </w:pPr>
            <w:r>
              <w:rPr>
                <w:sz w:val="20"/>
              </w:rPr>
              <w:t>Procesevaluatie (40 %): observatie met de proces- en attituderubric, Bijlage C (p. 88).</w:t>
            </w:r>
          </w:p>
          <w:p>
            <w:pPr>
              <w:pStyle w:val="ListBullet"/>
            </w:pPr>
            <w:r>
              <w:rPr>
                <w:sz w:val="20"/>
              </w:rPr>
              <w:t>Productevaluatie (60 %): verslag/werkbladen – zie evaluatiefiche 'Verslag labo 3' (Bijlage B, p. 86).</w:t>
            </w:r>
          </w:p>
          <w:p>
            <w:pPr>
              <w:pStyle w:val="ListBullet"/>
            </w:pPr>
            <w:r>
              <w:rPr>
                <w:sz w:val="20"/>
              </w:rPr>
              <w:t>Formatief: oriëntatievragen en SMART-oefening (evaluatiefiche 'Voorbereiding labo 3'), hypothese vóór de proef.</w:t>
            </w:r>
          </w:p>
          <w:p>
            <w:pPr>
              <w:pStyle w:val="ListBullet"/>
            </w:pPr>
            <w:r>
              <w:rPr>
                <w:sz w:val="20"/>
              </w:rPr>
              <w:t>Toets: de lesdoelen van dit labo komen aan bod op de toets van het bijhorende hoofdstuk (kleurcode lezen, tolerantiegrenzen berekenen, multimeter correct schakelen (schema)).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Paginanummers in de cursus</w:t>
            </w:r>
          </w:p>
        </w:tc>
        <w:tc>
          <w:tcPr>
            <w:tcW w:type="dxa" w:w="7257"/>
          </w:tcPr>
          <w:p>
            <w:r>
              <w:rPr>
                <w:sz w:val="20"/>
              </w:rPr>
              <w:t>Labocursus p. 28-32: lesdoelen/leerplandoelen p. 28, O p. 28, V p. 29, U p. 30, R p. 31. Bijlagen: B p. 86, C p. 88.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Benodigdheden</w:t>
            </w:r>
          </w:p>
        </w:tc>
        <w:tc>
          <w:tcPr>
            <w:tcW w:type="dxa" w:w="7257"/>
          </w:tcPr>
          <w:p>
            <w:pPr>
              <w:pStyle w:val="ListBullet"/>
            </w:pPr>
            <w:r>
              <w:rPr>
                <w:sz w:val="20"/>
              </w:rPr>
              <w:t>5 weerstanden met kleurcode (verschillende waarden), digitale multimeter met snoeren, instructiekaart multimeter, breadboard of plank met klemmen, regelbare gelijkspanningsbron, snoeren.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Huiswerk / voorbereiding</w:t>
            </w:r>
          </w:p>
        </w:tc>
        <w:tc>
          <w:tcPr>
            <w:tcW w:type="dxa" w:w="7257"/>
          </w:tcPr>
          <w:p>
            <w:pPr>
              <w:pStyle w:val="ListBullet"/>
            </w:pPr>
            <w:r>
              <w:rPr>
                <w:sz w:val="20"/>
              </w:rPr>
              <w:t>Vóór lesuur 1: oriëntatievragen + voorkennis-check (p. 28) en SMART-oefening.</w:t>
            </w:r>
          </w:p>
        </w:tc>
      </w:tr>
    </w:tbl>
    <w:p/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Lesfiche labo 3 – lesuur 1/1 – Toegepaste fysica 5BCW – HAST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