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修仙世界于第7年·正月风平浪静，众修士各自沉浸于道法修行，暂无异动。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第7年·三月，天地间灵气平稳，修士们闭关的闭关，历练的历练，修仙世界一片宁静。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修仙世界于第7年·四月风平浪静，众修士各自沉浸于道法修行，暂无异动。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第7年·五月，天地间灵气平稳，修士们闭关的闭关，历练的历练，修仙世界一片宁静。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第7年·七月，天地间灵气平稳，修士们闭关的闭关，历练的历练，修仙世界一片宁静。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修仙世界于第7年·十月风平浪静，众修士各自沉浸于道法修行，暂无异动。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第7年·冬月，天地间灵气平稳，修士们闭关的闭关，历练的历练，修仙世界一片宁静。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修仙世界于第8年·二月风平浪静，众修士各自沉浸于道法修行，暂无异动。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第8年·三月，天地间灵气平稳，修士们闭关的闭关，历练的历练，修仙世界一片宁静。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