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第2回合，天地间的棋局又落下了一颗子。🔍 陆霜华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第7月，苍渺大陆的暗流继续涌动。🔍 冯怒潮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魏玄机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血与剑的故事从未停歇，第21月，又是新的一章。🔍 老赵掌柜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第26回合，天地间的棋局又落下了一颗子。表面平静，暗流涌动——每一名修士都在积蓄力量。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岁月如刀，27月已过。🔍 陆霜华 探索有收获。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岁月如刀，31月已过。🔍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陈神医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第36月，苍渺大陆的暗流继续涌动。1名修士境界突破。 🔍 冯怒潮 探索有收获。 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第37回合，天地间的棋局又落下了一颗子。🔍 刘二蛋 探索有收获。 🔍 陈神医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第42回合，天地间的棋局又落下了一颗子。⚠️ 魏玄机 练气圆满，却无筑基丹，修炼停滞！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第46回合，天地间的棋局又落下了一颗子。🔍 陆霜华 探索有收获。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岁月如刀，47月已过。⚠️ 魏玄机 练气圆满，却无筑基丹，修炼停滞！ 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18a9a0e6f9868c309b733e91255c55a1b90db4a.jpeg"/><Relationship Id="rId10" Type="http://schemas.openxmlformats.org/officeDocument/2006/relationships/image" Target="media/feee53dc329b0ff8e7b5dd8e85cabd2d2b42640d.jpeg"/><Relationship Id="rId11" Type="http://schemas.openxmlformats.org/officeDocument/2006/relationships/image" Target="media/7da0a54fcc62a747ce6043423992f610855cc8ba.jpeg"/><Relationship Id="rId12" Type="http://schemas.openxmlformats.org/officeDocument/2006/relationships/image" Target="media/e625c58d62242e01a0211a3d4af9c4f3b5834076.jpeg"/><Relationship Id="rId13" Type="http://schemas.openxmlformats.org/officeDocument/2006/relationships/image" Target="media/1c28e12e619527cdf2555761871c05e28e92c42c.jpeg"/><Relationship Id="rId14" Type="http://schemas.openxmlformats.org/officeDocument/2006/relationships/image" Target="media/a991f2ec65289d19c137db248a08e54dad7ebbcd.jpeg"/><Relationship Id="rId15" Type="http://schemas.openxmlformats.org/officeDocument/2006/relationships/image" Target="media/2b4139ab99402655e17ec9f7cf921db85e132edf.jpeg"/><Relationship Id="rId16" Type="http://schemas.openxmlformats.org/officeDocument/2006/relationships/image" Target="media/a06977a064e6fb2df414f7e782d87685422425fe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2026-03-27T08:43:37.939Z</dcterms:created>
  <dcterms:modified xsi:type="dcterms:W3CDTF">2026-03-27T08:43:37.940Z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