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"EXPLORE", "target": null, "inner_monologue": "先摸清周围情况，确认没有危险再说。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image" Target="media/822aff1f2614013b42b0802967491e3ba479552a.jpeg"/><Relationship Id="rId12" Type="http://schemas.openxmlformats.org/officeDocument/2006/relationships/image" Target="media/bcd79442ec69e6e257207205b3ca5c9d4c844bb4.jpe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2026-03-27T07:21:47.639Z</dcterms:created>
  <dcterms:modified xsi:type="dcterms:W3CDTF">2026-03-27T07:21:47.640Z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