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AE55" w14:textId="77777777" w:rsidR="00480498" w:rsidRPr="00254F37" w:rsidRDefault="00480498" w:rsidP="00480498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2"/>
        </w:rPr>
      </w:pPr>
      <w:bookmarkStart w:id="0" w:name="_Toc1"/>
      <w:bookmarkStart w:id="1" w:name="_Toc180444894"/>
      <w:bookmarkStart w:id="2" w:name="_Toc153284884"/>
      <w:bookmarkStart w:id="3" w:name="_Toc153450566"/>
      <w:bookmarkStart w:id="4" w:name="_Toc165844722"/>
      <w:bookmarkStart w:id="5" w:name="_Toc165871454"/>
      <w:bookmarkStart w:id="6" w:name="_Toc165881414"/>
      <w:bookmarkStart w:id="7" w:name="_Toc166522980"/>
      <w:r>
        <w:rPr>
          <w:noProof/>
        </w:rPr>
        <w:drawing>
          <wp:inline distT="0" distB="0" distL="0" distR="0" wp14:anchorId="0451786E" wp14:editId="120305C9">
            <wp:extent cx="1066800" cy="1066800"/>
            <wp:effectExtent l="0" t="0" r="0" b="0"/>
            <wp:docPr id="298370851" name="Рисунок 3" descr="Изображение выглядит как эмблема, символ, герб, наши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851" name="Рисунок 3" descr="Изображение выглядит как эмблема, символ, герб, нашивк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80498" w:rsidRPr="00254F37" w14:paraId="23ED33CA" w14:textId="77777777" w:rsidTr="007D7FE0">
        <w:trPr>
          <w:cantSplit/>
          <w:trHeight w:val="180"/>
          <w:jc w:val="center"/>
        </w:trPr>
        <w:tc>
          <w:tcPr>
            <w:tcW w:w="9600" w:type="dxa"/>
            <w:hideMark/>
          </w:tcPr>
          <w:p w14:paraId="3F6BC18E" w14:textId="77777777" w:rsidR="00480498" w:rsidRPr="00254F37" w:rsidRDefault="00480498" w:rsidP="007D7FE0">
            <w:pPr>
              <w:widowControl w:val="0"/>
              <w:suppressAutoHyphens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aps/>
                <w:color w:val="000000"/>
                <w:szCs w:val="28"/>
              </w:rPr>
              <w:t>МИНОБРНАУКИ РОССИИ</w:t>
            </w:r>
          </w:p>
        </w:tc>
      </w:tr>
      <w:tr w:rsidR="00480498" w:rsidRPr="00254F37" w14:paraId="75D51AF4" w14:textId="77777777" w:rsidTr="007D7FE0">
        <w:trPr>
          <w:cantSplit/>
          <w:trHeight w:val="2146"/>
          <w:jc w:val="center"/>
        </w:trPr>
        <w:tc>
          <w:tcPr>
            <w:tcW w:w="9600" w:type="dxa"/>
            <w:hideMark/>
          </w:tcPr>
          <w:p w14:paraId="5DE87FA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</w:p>
          <w:p w14:paraId="3B754CFB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высшего образования</w:t>
            </w:r>
          </w:p>
          <w:p w14:paraId="1E171EF0" w14:textId="08C5045B" w:rsidR="00480498" w:rsidRPr="00254F37" w:rsidRDefault="00C433D5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«</w:t>
            </w:r>
            <w:r w:rsidR="00480498"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МИРЭА - Российский технологический университет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»</w:t>
            </w:r>
          </w:p>
          <w:p w14:paraId="780AAA49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РТУ МИРЭА</w:t>
            </w:r>
          </w:p>
          <w:p w14:paraId="4C33AF33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254F37">
              <w:rPr>
                <w:rFonts w:eastAsia="Calibri" w:cs="Times New Roman"/>
                <w:noProof/>
                <w:color w:val="000000"/>
                <w:szCs w:val="20"/>
              </w:rPr>
              <mc:AlternateContent>
                <mc:Choice Requires="wpg">
                  <w:drawing>
                    <wp:inline distT="0" distB="0" distL="0" distR="0" wp14:anchorId="5C88969D" wp14:editId="7F06FB58">
                      <wp:extent cx="5829300" cy="342265"/>
                      <wp:effectExtent l="0" t="0" r="19050" b="635"/>
                      <wp:docPr id="1485189223" name="Полотно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265"/>
                                <a:chOff x="0" y="0"/>
                                <a:chExt cx="58294" cy="3423"/>
                              </a:xfrm>
                            </wpg:grpSpPr>
                            <wps:wsp>
                              <wps:cNvPr id="1461063436" name="Прямоугольник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80" cy="3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8023496" name="Прямая со стрелкой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30"/>
                                  <a:ext cx="56008" cy="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B7FCC8" id="Полотно 10" o:spid="_x0000_s1026" style="width:459pt;height:26.95pt;mso-position-horizontal-relative:char;mso-position-vertical-relative:line" coordsize="58294,3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">
                      <v:rect id="Прямоугольник 3" o:spid="_x0000_s1027" style="position:absolute;width:58280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" filled="f" stroked="f" strokeweight="0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28" type="#_x0000_t32" style="position:absolute;left:2286;top:1130;width:56008;height: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" strokeweight="3pt"/>
                      <w10:anchorlock/>
                    </v:group>
                  </w:pict>
                </mc:Fallback>
              </mc:AlternateContent>
            </w:r>
          </w:p>
        </w:tc>
      </w:tr>
    </w:tbl>
    <w:p w14:paraId="0B78044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>Институт</w:t>
      </w:r>
      <w:r w:rsidRPr="00254F37">
        <w:rPr>
          <w:rFonts w:eastAsia="Times New Roman" w:cs="Times New Roman"/>
          <w:iCs/>
          <w:color w:val="000000"/>
          <w:szCs w:val="28"/>
        </w:rPr>
        <w:t xml:space="preserve"> Информационных Технологий</w:t>
      </w:r>
    </w:p>
    <w:p w14:paraId="164887D6" w14:textId="5A37FD15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 xml:space="preserve">Кафедра </w:t>
      </w:r>
      <w:r w:rsidR="00E544E5">
        <w:rPr>
          <w:rFonts w:eastAsia="Times New Roman" w:cs="Times New Roman"/>
          <w:iCs/>
          <w:szCs w:val="28"/>
        </w:rPr>
        <w:t>и</w:t>
      </w:r>
      <w:r w:rsidR="00E544E5" w:rsidRPr="008D50E2">
        <w:rPr>
          <w:rFonts w:eastAsia="Times New Roman" w:cs="Times New Roman"/>
          <w:iCs/>
          <w:szCs w:val="28"/>
        </w:rPr>
        <w:t>нструментального и прикладного программного обеспечения</w:t>
      </w:r>
    </w:p>
    <w:p w14:paraId="778FDC21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64FCD173" w14:textId="70582E71" w:rsidR="00480498" w:rsidRPr="00435ED3" w:rsidRDefault="00C779D6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>
        <w:rPr>
          <w:rFonts w:eastAsia="Times New Roman" w:cs="Times New Roman"/>
          <w:b/>
          <w:iCs/>
          <w:color w:val="000000"/>
          <w:sz w:val="32"/>
          <w:szCs w:val="32"/>
        </w:rPr>
        <w:t>ОТЧЕТ ПО ПРАКТИЧЕСК</w:t>
      </w:r>
      <w:r w:rsidR="00E544E5">
        <w:rPr>
          <w:rFonts w:eastAsia="Times New Roman" w:cs="Times New Roman"/>
          <w:b/>
          <w:iCs/>
          <w:color w:val="000000"/>
          <w:sz w:val="32"/>
          <w:szCs w:val="32"/>
        </w:rPr>
        <w:t>ОЙ</w:t>
      </w:r>
      <w:r>
        <w:rPr>
          <w:rFonts w:eastAsia="Times New Roman" w:cs="Times New Roman"/>
          <w:b/>
          <w:iCs/>
          <w:color w:val="000000"/>
          <w:sz w:val="32"/>
          <w:szCs w:val="32"/>
        </w:rPr>
        <w:t xml:space="preserve"> РАБОТ</w:t>
      </w:r>
      <w:r w:rsidR="00E544E5">
        <w:rPr>
          <w:rFonts w:eastAsia="Times New Roman" w:cs="Times New Roman"/>
          <w:b/>
          <w:iCs/>
          <w:color w:val="000000"/>
          <w:sz w:val="32"/>
          <w:szCs w:val="32"/>
        </w:rPr>
        <w:t>Е №</w:t>
      </w:r>
      <w:r w:rsidR="004A339E">
        <w:rPr>
          <w:rFonts w:eastAsia="Times New Roman" w:cs="Times New Roman"/>
          <w:b/>
          <w:iCs/>
          <w:color w:val="000000"/>
          <w:sz w:val="32"/>
          <w:szCs w:val="32"/>
        </w:rPr>
        <w:t>3</w:t>
      </w:r>
    </w:p>
    <w:p w14:paraId="51FC2588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5138BCCE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по дисциплине</w:t>
      </w:r>
    </w:p>
    <w:p w14:paraId="6348B72C" w14:textId="4C6FEB58" w:rsidR="00480498" w:rsidRPr="00C779D6" w:rsidRDefault="00480498" w:rsidP="00C779D6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bCs/>
          <w:iCs/>
          <w:color w:val="000000"/>
          <w:sz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«</w:t>
      </w:r>
      <w:r w:rsidR="00E544E5" w:rsidRPr="00EF0202">
        <w:rPr>
          <w:rFonts w:cs="Times New Roman"/>
          <w:b/>
          <w:szCs w:val="28"/>
        </w:rPr>
        <w:t>Проектирование информационных систем</w:t>
      </w: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»</w:t>
      </w:r>
    </w:p>
    <w:p w14:paraId="052033AF" w14:textId="77777777" w:rsidR="00480498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6FD127A3" w14:textId="77777777" w:rsidR="00C779D6" w:rsidRPr="00254F37" w:rsidRDefault="00C779D6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3F6B71A7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17F3EC8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>Студент группы:</w:t>
      </w:r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ИКБО-04-22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>__</w:t>
      </w:r>
      <w:r>
        <w:rPr>
          <w:rFonts w:eastAsia="Times New Roman" w:cs="Times New Roman"/>
          <w:color w:val="000000"/>
          <w:sz w:val="24"/>
          <w:szCs w:val="24"/>
          <w:u w:val="single"/>
        </w:rPr>
        <w:t>Кликушин В.И.</w:t>
      </w:r>
      <w:r w:rsidRPr="00254F37">
        <w:rPr>
          <w:rFonts w:eastAsia="Times New Roman" w:cs="Times New Roman"/>
          <w:color w:val="000000"/>
          <w:sz w:val="24"/>
          <w:szCs w:val="24"/>
        </w:rPr>
        <w:t>_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 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 И.О. студента)</w:t>
      </w:r>
      <w:r w:rsidRPr="00254F37">
        <w:rPr>
          <w:rFonts w:eastAsia="Calibri" w:cs="Times New Roman"/>
          <w:color w:val="000000"/>
          <w:szCs w:val="20"/>
        </w:rPr>
        <w:tab/>
      </w:r>
    </w:p>
    <w:p w14:paraId="03C6079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 xml:space="preserve">  </w:t>
      </w:r>
    </w:p>
    <w:p w14:paraId="5F1DA15D" w14:textId="554152F2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18"/>
          <w:szCs w:val="18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>Преподаватель</w:t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  <w:t xml:space="preserve"> __</w:t>
      </w:r>
      <w:r w:rsidR="00E544E5">
        <w:rPr>
          <w:rFonts w:eastAsia="Times New Roman" w:cs="Times New Roman"/>
          <w:iCs/>
          <w:color w:val="000000"/>
          <w:sz w:val="24"/>
          <w:szCs w:val="24"/>
          <w:u w:val="single"/>
        </w:rPr>
        <w:t>Ткаченко Д.И.</w:t>
      </w:r>
      <w:r w:rsidRPr="00254F37">
        <w:rPr>
          <w:rFonts w:eastAsia="Times New Roman" w:cs="Times New Roman"/>
          <w:iCs/>
          <w:color w:val="000000"/>
          <w:sz w:val="24"/>
          <w:szCs w:val="24"/>
          <w:u w:val="single"/>
        </w:rPr>
        <w:t>__</w:t>
      </w:r>
    </w:p>
    <w:p w14:paraId="0EC45C8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0"/>
          <w:szCs w:val="20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(Ф.И.О. преподавателя)</w:t>
      </w:r>
    </w:p>
    <w:p w14:paraId="1E1D940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2"/>
        </w:rPr>
      </w:pP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</w:p>
    <w:p w14:paraId="6FC4E89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</w:p>
    <w:tbl>
      <w:tblPr>
        <w:tblW w:w="9570" w:type="dxa"/>
        <w:tblLayout w:type="fixed"/>
        <w:tblLook w:val="00A0" w:firstRow="1" w:lastRow="0" w:firstColumn="1" w:lastColumn="0" w:noHBand="0" w:noVBand="0"/>
      </w:tblPr>
      <w:tblGrid>
        <w:gridCol w:w="3510"/>
        <w:gridCol w:w="3119"/>
        <w:gridCol w:w="2941"/>
      </w:tblGrid>
      <w:tr w:rsidR="00480498" w:rsidRPr="00254F37" w14:paraId="2B2DFAD8" w14:textId="77777777" w:rsidTr="007D7FE0">
        <w:tc>
          <w:tcPr>
            <w:tcW w:w="3510" w:type="dxa"/>
          </w:tcPr>
          <w:p w14:paraId="701B17EE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A71FF11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941" w:type="dxa"/>
          </w:tcPr>
          <w:p w14:paraId="625327E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DFCFFF8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DF49C39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7C19E2FC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22F66A68" w14:textId="77777777" w:rsidR="00C779D6" w:rsidRPr="00254F37" w:rsidRDefault="00C779D6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825EB2A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A8ABC52" w14:textId="77777777" w:rsidR="00C779D6" w:rsidRPr="00254F37" w:rsidRDefault="00C779D6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1BB696C" w14:textId="21B50675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>Москва 202</w:t>
      </w:r>
      <w:r w:rsidR="00C779D6">
        <w:rPr>
          <w:rFonts w:eastAsia="Times New Roman" w:cs="Times New Roman"/>
          <w:color w:val="000000"/>
          <w:sz w:val="24"/>
          <w:szCs w:val="24"/>
        </w:rPr>
        <w:t>5</w:t>
      </w:r>
    </w:p>
    <w:p w14:paraId="405A0223" w14:textId="4E82045B" w:rsidR="00E33589" w:rsidRPr="00480498" w:rsidRDefault="00480498" w:rsidP="00480498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br w:type="page"/>
      </w:r>
      <w:bookmarkEnd w:id="0"/>
      <w:bookmarkEnd w:id="1"/>
    </w:p>
    <w:p w14:paraId="1B956873" w14:textId="77777777" w:rsidR="00EF365F" w:rsidRDefault="00164752" w:rsidP="00EF365F">
      <w:pPr>
        <w:pStyle w:val="1"/>
        <w:spacing w:after="0"/>
        <w:ind w:firstLine="0"/>
        <w:jc w:val="center"/>
        <w:rPr>
          <w:noProof/>
        </w:rPr>
      </w:pPr>
      <w:bookmarkStart w:id="8" w:name="_Toc177549777"/>
      <w:bookmarkStart w:id="9" w:name="_Toc177928543"/>
      <w:bookmarkStart w:id="10" w:name="_Toc181267060"/>
      <w:bookmarkStart w:id="11" w:name="_Toc181795620"/>
      <w:bookmarkStart w:id="12" w:name="_Toc181804565"/>
      <w:bookmarkStart w:id="13" w:name="_Toc182159536"/>
      <w:bookmarkStart w:id="14" w:name="_Toc182785004"/>
      <w:bookmarkStart w:id="15" w:name="_Toc183380433"/>
      <w:bookmarkStart w:id="16" w:name="_Toc191593052"/>
      <w:bookmarkStart w:id="17" w:name="_Toc191830244"/>
      <w:bookmarkStart w:id="18" w:name="_Toc192144264"/>
      <w:bookmarkStart w:id="19" w:name="_Toc192423601"/>
      <w:bookmarkStart w:id="20" w:name="_Toc193370985"/>
      <w:r w:rsidRPr="00211D5E">
        <w:lastRenderedPageBreak/>
        <w:t>СОДЕРЖАНИЕ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fldChar w:fldCharType="begin"/>
      </w:r>
      <w:r w:rsidRPr="00211D5E">
        <w:instrText xml:space="preserve"> TOC \o "1-3" \h \z \u </w:instrText>
      </w:r>
      <w:r>
        <w:fldChar w:fldCharType="separate"/>
      </w:r>
    </w:p>
    <w:p w14:paraId="780DA1AC" w14:textId="00629CB5" w:rsidR="00EF365F" w:rsidRDefault="00EF365F" w:rsidP="00EF365F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3370986" w:history="1">
        <w:r w:rsidRPr="002B77FB">
          <w:rPr>
            <w:rStyle w:val="af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_Toc193370986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004D94" w14:textId="2A1CD56D" w:rsidR="00EF365F" w:rsidRDefault="00EF365F" w:rsidP="00EF365F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3370987" w:history="1">
        <w:r w:rsidRPr="002B77FB">
          <w:rPr>
            <w:rStyle w:val="afe"/>
            <w:noProof/>
          </w:rPr>
          <w:t>1 ЦЕЛЬ И 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_Toc193370987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ACF79D" w14:textId="7FD7308C" w:rsidR="00EF365F" w:rsidRDefault="00EF365F" w:rsidP="00EF365F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3370988" w:history="1">
        <w:r w:rsidRPr="002B77FB">
          <w:rPr>
            <w:rStyle w:val="afe"/>
            <w:noProof/>
          </w:rPr>
          <w:t>2 ФУНКЦИОНАЛЬНОЕ ПРОЕКТИРОВАНИЕ МОДЕЛИ ИНФОРМАЦИОННОЙ СИСТЕМЫ С ИСПОЛЬЗОВАНИЕМ МЕТОДОЛОГИИ SADT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_Toc193370988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A41B81" w14:textId="6080E461" w:rsidR="00EF365F" w:rsidRDefault="00EF365F" w:rsidP="00EF365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3370989" w:history="1">
        <w:r w:rsidRPr="002B77FB">
          <w:rPr>
            <w:rStyle w:val="afe"/>
            <w:noProof/>
          </w:rPr>
          <w:t>2.1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_Toc193370989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BFD2B1" w14:textId="4DEF2C9A" w:rsidR="00EF365F" w:rsidRDefault="00EF365F" w:rsidP="00EF365F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3370990" w:history="1">
        <w:r w:rsidRPr="002B77FB">
          <w:rPr>
            <w:rStyle w:val="afe"/>
            <w:noProof/>
          </w:rPr>
          <w:t>2.2 Проектирование контекстной диаграммы функциональной модели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_Toc193370990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02BE4D" w14:textId="09C2E4BB" w:rsidR="00EF365F" w:rsidRDefault="00EF365F" w:rsidP="00EF365F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3370991" w:history="1">
        <w:r w:rsidRPr="002B77FB">
          <w:rPr>
            <w:rStyle w:val="af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_Toc193370991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4B4D0B" w14:textId="1E4A286E" w:rsidR="00EF365F" w:rsidRDefault="00EF365F" w:rsidP="00EF365F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3370992" w:history="1">
        <w:r w:rsidRPr="002B77FB">
          <w:rPr>
            <w:rStyle w:val="afe"/>
            <w:noProof/>
          </w:rPr>
          <w:t>СПИСОК ИНФОРМАЦИОННЫХ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_Toc193370992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46E5EC" w14:textId="7D6E6776" w:rsidR="00E33589" w:rsidRPr="00401179" w:rsidRDefault="00EF365F" w:rsidP="00EF365F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3370993" w:history="1">
        <w:r w:rsidRPr="002B77FB">
          <w:rPr>
            <w:rStyle w:val="afe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_Toc193370993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  <w:r w:rsidR="00164752">
        <w:fldChar w:fldCharType="end"/>
      </w:r>
    </w:p>
    <w:p w14:paraId="46EF83FF" w14:textId="77777777" w:rsidR="00E33589" w:rsidRDefault="00164752">
      <w:pPr>
        <w:pStyle w:val="1"/>
        <w:jc w:val="center"/>
      </w:pPr>
      <w:bookmarkStart w:id="21" w:name="_Toc165844723"/>
      <w:bookmarkStart w:id="22" w:name="_Toc193370986"/>
      <w:bookmarkStart w:id="23" w:name="_Toc161611614"/>
      <w:r>
        <w:lastRenderedPageBreak/>
        <w:t>ВВЕДЕНИЕ</w:t>
      </w:r>
      <w:bookmarkEnd w:id="21"/>
      <w:bookmarkEnd w:id="22"/>
    </w:p>
    <w:p w14:paraId="04EDC1F2" w14:textId="393A1147" w:rsidR="00B55F49" w:rsidRDefault="007C1D47" w:rsidP="00B55F49">
      <w:r w:rsidRPr="007C1D47">
        <w:t>Современная индустрия видеоигр представляет собой не только сферу развлечений, но и мощную экономическую экосистему, где виртуальные предметы приобретают реальную ценность. Внутриигровые покупки, такие как скины, оружие и другие аксессуары, стали неотъемлемой частью игрового опыта, позволяя игрокам персонализировать своих персонажей и улучшать взаимодействие с игровым миром. Эти цифровые товары, доступные для покупки в игровом мире, включают скины оружия, косметические аксессуары и персонализированные элементы геймплея</w:t>
      </w:r>
      <w:r>
        <w:t xml:space="preserve"> </w:t>
      </w:r>
      <w:r w:rsidRPr="007C1D47">
        <w:t>[1].</w:t>
      </w:r>
    </w:p>
    <w:p w14:paraId="2A908C6C" w14:textId="2F1C6A5D" w:rsidR="007C1D47" w:rsidRDefault="007C1D47" w:rsidP="00B55F49">
      <w:r w:rsidRPr="007C1D47">
        <w:t>Одной из самых популярных и динамично развивающихся игр в этом контексте является Counter-Strike</w:t>
      </w:r>
      <w:r>
        <w:t xml:space="preserve"> 2 (бывший </w:t>
      </w:r>
      <w:r w:rsidRPr="007C1D47">
        <w:t>Counter-Strike</w:t>
      </w:r>
      <w:r>
        <w:t xml:space="preserve">: </w:t>
      </w:r>
      <w:r w:rsidRPr="007C1D47">
        <w:t xml:space="preserve">Global Offensive). С момента своего выхода в 2012 году </w:t>
      </w:r>
      <w:r>
        <w:t>шутер</w:t>
      </w:r>
      <w:r w:rsidRPr="007C1D47">
        <w:t xml:space="preserve"> привлек миллионы игроков по всему миру, став не только популярной киберспортивной дисциплиной, но и платформой для активной торговли внутриигровыми предметами. </w:t>
      </w:r>
      <w:r>
        <w:t xml:space="preserve">На сегодняшний день </w:t>
      </w:r>
      <w:r w:rsidR="00EC2537" w:rsidRPr="00EC2537">
        <w:t>Counter-Strike 2 стабильно занимает первое место среди самых популярных игр на платформе Steam, ежедневно привлекая более миллиона игроков</w:t>
      </w:r>
      <w:r w:rsidR="00EC2537">
        <w:t xml:space="preserve"> (Приложение А)</w:t>
      </w:r>
      <w:r w:rsidR="00EC2537" w:rsidRPr="00EC2537">
        <w:t xml:space="preserve">. </w:t>
      </w:r>
      <w:r w:rsidRPr="007C1D47">
        <w:t>Экономика внутриигровых предметов стала важной частью культуры Counter-Strike, где редкие скины для оружия могут продаваться за десятки тысяч долларов, создавая целую индустрию вокруг коллекционирования и торговли виртуальными предметами.</w:t>
      </w:r>
    </w:p>
    <w:p w14:paraId="3F3447BA" w14:textId="7A20FFE5" w:rsidR="007C1D47" w:rsidRDefault="007C1D47" w:rsidP="00B55F49">
      <w:r w:rsidRPr="007C1D47">
        <w:t>Актуальность разработки информационной системы CSFloat обусловлена стремительным ростом рынка внутриигровых предметов в CS</w:t>
      </w:r>
      <w:r>
        <w:t>2</w:t>
      </w:r>
      <w:r w:rsidRPr="007C1D47">
        <w:t xml:space="preserve">. Скины и другие виртуальные активы стали неотъемлемой частью игровой культуры, а их стоимость может достигать значительных сумм. Однако, несмотря на популярность и высокую ликвидность этих активов, пользователи сталкиваются с рядом проблем: </w:t>
      </w:r>
      <w:r w:rsidR="00435ED3" w:rsidRPr="007C1D47">
        <w:t>риски мошенничества и необходимость в надежных платформах для торговли</w:t>
      </w:r>
      <w:r w:rsidR="00435ED3" w:rsidRPr="00435ED3">
        <w:t xml:space="preserve">, </w:t>
      </w:r>
      <w:r w:rsidRPr="007C1D47">
        <w:t>отсутствие удобных инструментов для отслеживания цен, сложности в анализе рыночной динамики.</w:t>
      </w:r>
    </w:p>
    <w:p w14:paraId="08029183" w14:textId="7822B936" w:rsidR="007C1D47" w:rsidRPr="00B55F49" w:rsidRDefault="007C1D47" w:rsidP="00B55F49">
      <w:r w:rsidRPr="007C1D47">
        <w:lastRenderedPageBreak/>
        <w:t xml:space="preserve">CSFloat призвана стать решением этих проблем, предоставляя пользователям удобный и безопасный инструмент для работы с внутриигровыми предметами. Система будет предлагать функционал для </w:t>
      </w:r>
      <w:r w:rsidR="00435ED3" w:rsidRPr="007C1D47">
        <w:t>сравнения предложений и совершения сделок</w:t>
      </w:r>
      <w:r w:rsidR="00435ED3" w:rsidRPr="00435ED3">
        <w:t xml:space="preserve">, </w:t>
      </w:r>
      <w:r w:rsidRPr="007C1D47">
        <w:t>отслеживания цен, анализа рыночных трендов. Актуальность разработки такой системы подтверждается не только ростом интереса к CS</w:t>
      </w:r>
      <w:r w:rsidR="008B72AB">
        <w:t>2</w:t>
      </w:r>
      <w:r w:rsidRPr="007C1D47">
        <w:t>, но и общей тенденцией к цифровизации экономики, где виртуальные активы играют все более важную роль</w:t>
      </w:r>
      <w:r w:rsidR="00435ED3" w:rsidRPr="00435ED3">
        <w:t xml:space="preserve"> (</w:t>
      </w:r>
      <w:r w:rsidR="00435ED3">
        <w:t>Приложение Г</w:t>
      </w:r>
      <w:r w:rsidR="00435ED3" w:rsidRPr="00435ED3">
        <w:t>)</w:t>
      </w:r>
      <w:r w:rsidRPr="007C1D47">
        <w:t>.</w:t>
      </w:r>
    </w:p>
    <w:p w14:paraId="0BD5E732" w14:textId="1EA22BEA" w:rsidR="00E33589" w:rsidRDefault="001C4D2B">
      <w:pPr>
        <w:pStyle w:val="1"/>
      </w:pPr>
      <w:bookmarkStart w:id="24" w:name="_Toc193370987"/>
      <w:r>
        <w:lastRenderedPageBreak/>
        <w:t>1</w:t>
      </w:r>
      <w:r w:rsidR="00164752">
        <w:t xml:space="preserve"> </w:t>
      </w:r>
      <w:r>
        <w:t>ЦЕЛЬ И ЗАДАЧИ РАБОТЫ</w:t>
      </w:r>
      <w:bookmarkEnd w:id="24"/>
    </w:p>
    <w:p w14:paraId="1FA3E8A8" w14:textId="6B7EF67F" w:rsidR="00441530" w:rsidRDefault="00441530" w:rsidP="00441530">
      <w:r w:rsidRPr="007532A6">
        <w:rPr>
          <w:b/>
          <w:bCs/>
        </w:rPr>
        <w:t>Цель работы</w:t>
      </w:r>
      <w:r>
        <w:t xml:space="preserve">: </w:t>
      </w:r>
      <w:r w:rsidRPr="00441530">
        <w:t xml:space="preserve">создать </w:t>
      </w:r>
      <w:r w:rsidR="004A339E">
        <w:t xml:space="preserve">контекстную </w:t>
      </w:r>
      <w:r w:rsidRPr="00441530">
        <w:t>диаграмму</w:t>
      </w:r>
      <w:r w:rsidR="004A339E">
        <w:t xml:space="preserve"> </w:t>
      </w:r>
      <w:r w:rsidR="00836660">
        <w:rPr>
          <w:lang w:val="en-US"/>
        </w:rPr>
        <w:t>A</w:t>
      </w:r>
      <w:r w:rsidR="00836660" w:rsidRPr="00836660">
        <w:t xml:space="preserve">-0 </w:t>
      </w:r>
      <w:r w:rsidR="004A339E">
        <w:t xml:space="preserve">в нотации </w:t>
      </w:r>
      <w:r w:rsidR="004A339E">
        <w:rPr>
          <w:lang w:val="en-US"/>
        </w:rPr>
        <w:t>IDEF</w:t>
      </w:r>
      <w:r w:rsidR="004A339E" w:rsidRPr="004A339E">
        <w:t>0</w:t>
      </w:r>
      <w:r>
        <w:t>.</w:t>
      </w:r>
    </w:p>
    <w:p w14:paraId="6C1A3689" w14:textId="7FB4178E" w:rsidR="00441530" w:rsidRPr="00441530" w:rsidRDefault="00441530" w:rsidP="00441530">
      <w:r w:rsidRPr="007532A6">
        <w:rPr>
          <w:b/>
          <w:bCs/>
        </w:rPr>
        <w:t>Задачи</w:t>
      </w:r>
      <w:r>
        <w:t xml:space="preserve">: </w:t>
      </w:r>
      <w:r w:rsidR="00836660">
        <w:t>о</w:t>
      </w:r>
      <w:r w:rsidR="00836660" w:rsidRPr="00836660">
        <w:t>знакомиться с принципами структурного анализа и проектирования (SADT)</w:t>
      </w:r>
      <w:r w:rsidR="007032A3">
        <w:t xml:space="preserve">, </w:t>
      </w:r>
      <w:r w:rsidR="007032A3" w:rsidRPr="007032A3">
        <w:t>выявить ключевые функции проектируемой информационной системы</w:t>
      </w:r>
      <w:r w:rsidR="007032A3">
        <w:t xml:space="preserve">, </w:t>
      </w:r>
      <w:r w:rsidR="007032A3" w:rsidRPr="007032A3">
        <w:t>определить границы системы и взаимодействие с внешними объектами</w:t>
      </w:r>
      <w:r>
        <w:t>.</w:t>
      </w:r>
    </w:p>
    <w:p w14:paraId="6FBE110B" w14:textId="282DA009" w:rsidR="001C4D2B" w:rsidRDefault="001C4D2B" w:rsidP="001C4D2B">
      <w:pPr>
        <w:pStyle w:val="1"/>
      </w:pPr>
      <w:bookmarkStart w:id="25" w:name="_Toc193370988"/>
      <w:r>
        <w:lastRenderedPageBreak/>
        <w:t xml:space="preserve">2 </w:t>
      </w:r>
      <w:r w:rsidR="007032A3" w:rsidRPr="007032A3">
        <w:t>Функциональное проектирование модели информационной системы с использованием методологии SADT</w:t>
      </w:r>
      <w:bookmarkEnd w:id="25"/>
    </w:p>
    <w:p w14:paraId="546DA8E0" w14:textId="33FD2194" w:rsidR="004D3DB3" w:rsidRDefault="001C4D2B" w:rsidP="00EF365F">
      <w:pPr>
        <w:pStyle w:val="2"/>
      </w:pPr>
      <w:bookmarkStart w:id="26" w:name="_Toc193370989"/>
      <w:r>
        <w:t xml:space="preserve">2.1 Описание </w:t>
      </w:r>
      <w:r w:rsidR="007032A3">
        <w:t>предметной области</w:t>
      </w:r>
      <w:bookmarkEnd w:id="26"/>
    </w:p>
    <w:p w14:paraId="083D438E" w14:textId="79713CB1" w:rsidR="00765795" w:rsidRDefault="00765795" w:rsidP="00765795">
      <w:r>
        <w:t xml:space="preserve">Торговля осуществляется посредством отправки предложений обмена в </w:t>
      </w:r>
      <w:r>
        <w:rPr>
          <w:lang w:val="en-US"/>
        </w:rPr>
        <w:t>Steam</w:t>
      </w:r>
      <w:r w:rsidRPr="0027671E">
        <w:t xml:space="preserve"> </w:t>
      </w:r>
      <w:r>
        <w:t>между продавцом и покупателем. Площадка выступает в роли гаранта и обеспечивает безопасную сделку. Баланс начисляется после проверки системой факта получения предмета покупателем.</w:t>
      </w:r>
    </w:p>
    <w:p w14:paraId="13F575DA" w14:textId="74EB82BB" w:rsidR="00B4417E" w:rsidRDefault="00B4417E" w:rsidP="00EF365F">
      <w:r>
        <w:t>В рамках торговли а</w:t>
      </w:r>
      <w:r w:rsidR="00EF365F">
        <w:t xml:space="preserve">вторизованные пользователи могут </w:t>
      </w:r>
      <w:r w:rsidR="00FD0F46">
        <w:t xml:space="preserve">публиковать предметы на продажу, включая выбор </w:t>
      </w:r>
      <w:r w:rsidR="00765795">
        <w:t xml:space="preserve">и дальнейшее изменение </w:t>
      </w:r>
      <w:r w:rsidR="00FD0F46">
        <w:t>параметров продажи (цена, описание, тип продажи, режим продажи), покупать предметы других пользователей системы (отправлять предложения со своей ценой, покупать выставленные предметы, делать ставки на аукционе)</w:t>
      </w:r>
      <w:r>
        <w:t>, пополнять и выводить баланс на площадке.</w:t>
      </w:r>
    </w:p>
    <w:p w14:paraId="0A9D12C1" w14:textId="1902F8A4" w:rsidR="00765795" w:rsidRDefault="00765795" w:rsidP="00EF365F">
      <w:r>
        <w:t>Пользователи могут просматривать полную историю транзакций, обменов, и торговых предложений за всю историю профиля.</w:t>
      </w:r>
    </w:p>
    <w:p w14:paraId="2B88592F" w14:textId="70820CC5" w:rsidR="00EF365F" w:rsidRDefault="00D730D9" w:rsidP="00D730D9">
      <w:r>
        <w:t xml:space="preserve">Авторизация происходит через аккаунт </w:t>
      </w:r>
      <w:r>
        <w:rPr>
          <w:lang w:val="en-US"/>
        </w:rPr>
        <w:t>Steam</w:t>
      </w:r>
      <w:r w:rsidRPr="00D730D9">
        <w:t xml:space="preserve">. </w:t>
      </w:r>
      <w:r>
        <w:t xml:space="preserve">Система предусматривает прохождение </w:t>
      </w:r>
      <w:r>
        <w:rPr>
          <w:lang w:val="en-US"/>
        </w:rPr>
        <w:t>KYC</w:t>
      </w:r>
      <w:r w:rsidRPr="00D730D9">
        <w:t xml:space="preserve"> </w:t>
      </w:r>
      <w:r>
        <w:t xml:space="preserve">для депозита и вывода средств, а также повышения максимально допустимого баланса пользователя и </w:t>
      </w:r>
      <w:r w:rsidR="004A2DCF">
        <w:t xml:space="preserve">максимально допустимой </w:t>
      </w:r>
      <w:r>
        <w:t>стоимости его магазина.</w:t>
      </w:r>
    </w:p>
    <w:p w14:paraId="17062F50" w14:textId="2A986BCE" w:rsidR="00471B06" w:rsidRDefault="00471B06" w:rsidP="00471B06">
      <w:pPr>
        <w:pStyle w:val="2"/>
      </w:pPr>
      <w:bookmarkStart w:id="27" w:name="_Toc193370990"/>
      <w:r>
        <w:t xml:space="preserve">2.2 </w:t>
      </w:r>
      <w:r w:rsidR="007032A3">
        <w:t>Проектирование контекстной диаграммы функциональной модели ИС</w:t>
      </w:r>
      <w:bookmarkEnd w:id="27"/>
    </w:p>
    <w:p w14:paraId="6C007BE9" w14:textId="22097B74" w:rsidR="004D3DB3" w:rsidRDefault="004D3DB3" w:rsidP="00765795">
      <w:r>
        <w:t>Потоки или стрелки, отображающие</w:t>
      </w:r>
      <w:r w:rsidRPr="004D3DB3">
        <w:t xml:space="preserve"> элемент системы, который обрабатывается функциональным блоком или оказывает иное влияние на функцию, представленную функциональным блоком</w:t>
      </w:r>
      <w:r>
        <w:t xml:space="preserve"> описаны в Таблице 2.2.1</w:t>
      </w:r>
      <w:r w:rsidRPr="004D3DB3">
        <w:t>.</w:t>
      </w:r>
    </w:p>
    <w:p w14:paraId="4A94743F" w14:textId="1B0BD72E" w:rsidR="004D3DB3" w:rsidRDefault="004D3DB3" w:rsidP="004D3DB3">
      <w:pPr>
        <w:pStyle w:val="affd"/>
      </w:pPr>
      <w:r>
        <w:lastRenderedPageBreak/>
        <w:t>Таблица 2.2.1 – Описание потоков контекстной диаграммы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751"/>
      </w:tblGrid>
      <w:tr w:rsidR="003029CA" w14:paraId="63AED4CF" w14:textId="77777777" w:rsidTr="00865091">
        <w:trPr>
          <w:jc w:val="center"/>
        </w:trPr>
        <w:tc>
          <w:tcPr>
            <w:tcW w:w="2403" w:type="dxa"/>
          </w:tcPr>
          <w:p w14:paraId="49D911AD" w14:textId="2AD81304" w:rsidR="003029CA" w:rsidRDefault="003029CA" w:rsidP="004D3DB3">
            <w:pPr>
              <w:pStyle w:val="afffff3"/>
            </w:pPr>
            <w:r>
              <w:t>Имя стрелки</w:t>
            </w:r>
          </w:p>
        </w:tc>
        <w:tc>
          <w:tcPr>
            <w:tcW w:w="1751" w:type="dxa"/>
          </w:tcPr>
          <w:p w14:paraId="26B06C32" w14:textId="5442C393" w:rsidR="003029CA" w:rsidRDefault="003029CA" w:rsidP="004D3DB3">
            <w:pPr>
              <w:pStyle w:val="afffff3"/>
            </w:pPr>
            <w:r>
              <w:t>Тип стрелки</w:t>
            </w:r>
          </w:p>
        </w:tc>
      </w:tr>
      <w:tr w:rsidR="003029CA" w14:paraId="559F95C8" w14:textId="77777777" w:rsidTr="00865091">
        <w:trPr>
          <w:jc w:val="center"/>
        </w:trPr>
        <w:tc>
          <w:tcPr>
            <w:tcW w:w="2403" w:type="dxa"/>
          </w:tcPr>
          <w:p w14:paraId="4526E5F6" w14:textId="414524D5" w:rsidR="003029CA" w:rsidRDefault="003029CA" w:rsidP="004D3DB3">
            <w:pPr>
              <w:pStyle w:val="affe"/>
            </w:pPr>
            <w:r w:rsidRPr="00865091">
              <w:t>Данные от steam-аккаунта пользователя</w:t>
            </w:r>
          </w:p>
        </w:tc>
        <w:tc>
          <w:tcPr>
            <w:tcW w:w="1751" w:type="dxa"/>
          </w:tcPr>
          <w:p w14:paraId="3A2B5376" w14:textId="408A65A4" w:rsidR="003029CA" w:rsidRDefault="003029CA" w:rsidP="004D3DB3">
            <w:pPr>
              <w:pStyle w:val="affe"/>
            </w:pPr>
            <w:r w:rsidRPr="00865091">
              <w:t>Input</w:t>
            </w:r>
          </w:p>
        </w:tc>
      </w:tr>
      <w:tr w:rsidR="003029CA" w14:paraId="3D399668" w14:textId="77777777" w:rsidTr="00865091">
        <w:trPr>
          <w:jc w:val="center"/>
        </w:trPr>
        <w:tc>
          <w:tcPr>
            <w:tcW w:w="2403" w:type="dxa"/>
          </w:tcPr>
          <w:p w14:paraId="66420540" w14:textId="68BB74C1" w:rsidR="003029CA" w:rsidRDefault="003029CA" w:rsidP="004D3DB3">
            <w:pPr>
              <w:pStyle w:val="affe"/>
            </w:pPr>
            <w:r w:rsidRPr="00865091">
              <w:t>Steam Trade URL</w:t>
            </w:r>
          </w:p>
        </w:tc>
        <w:tc>
          <w:tcPr>
            <w:tcW w:w="1751" w:type="dxa"/>
          </w:tcPr>
          <w:p w14:paraId="0E5286AE" w14:textId="22A121B2" w:rsidR="003029CA" w:rsidRDefault="003029CA" w:rsidP="004D3DB3">
            <w:pPr>
              <w:pStyle w:val="affe"/>
            </w:pPr>
            <w:r w:rsidRPr="00865091">
              <w:t>Input</w:t>
            </w:r>
          </w:p>
        </w:tc>
      </w:tr>
      <w:tr w:rsidR="003029CA" w14:paraId="6E4DE9C4" w14:textId="77777777" w:rsidTr="00865091">
        <w:trPr>
          <w:jc w:val="center"/>
        </w:trPr>
        <w:tc>
          <w:tcPr>
            <w:tcW w:w="2403" w:type="dxa"/>
          </w:tcPr>
          <w:p w14:paraId="654BE441" w14:textId="38A7A867" w:rsidR="003029CA" w:rsidRDefault="003029CA" w:rsidP="004D3DB3">
            <w:pPr>
              <w:pStyle w:val="affe"/>
            </w:pPr>
            <w:r w:rsidRPr="00865091">
              <w:t>Данные для KYC</w:t>
            </w:r>
          </w:p>
        </w:tc>
        <w:tc>
          <w:tcPr>
            <w:tcW w:w="1751" w:type="dxa"/>
          </w:tcPr>
          <w:p w14:paraId="791FCD61" w14:textId="2CEA2F83" w:rsidR="003029CA" w:rsidRDefault="003029CA" w:rsidP="004D3DB3">
            <w:pPr>
              <w:pStyle w:val="affe"/>
            </w:pPr>
            <w:r w:rsidRPr="00865091">
              <w:t>Input</w:t>
            </w:r>
          </w:p>
        </w:tc>
      </w:tr>
      <w:tr w:rsidR="003029CA" w14:paraId="134B97F8" w14:textId="77777777" w:rsidTr="00865091">
        <w:trPr>
          <w:jc w:val="center"/>
        </w:trPr>
        <w:tc>
          <w:tcPr>
            <w:tcW w:w="2403" w:type="dxa"/>
          </w:tcPr>
          <w:p w14:paraId="3E0E035B" w14:textId="6444B0C6" w:rsidR="003029CA" w:rsidRDefault="003029CA" w:rsidP="004D3DB3">
            <w:pPr>
              <w:pStyle w:val="affe"/>
            </w:pPr>
            <w:r w:rsidRPr="00865091">
              <w:t>Двухфакторный код</w:t>
            </w:r>
          </w:p>
        </w:tc>
        <w:tc>
          <w:tcPr>
            <w:tcW w:w="1751" w:type="dxa"/>
          </w:tcPr>
          <w:p w14:paraId="31D7DFEF" w14:textId="1031897D" w:rsidR="003029CA" w:rsidRDefault="003029CA" w:rsidP="004D3DB3">
            <w:pPr>
              <w:pStyle w:val="affe"/>
            </w:pPr>
            <w:r w:rsidRPr="00865091">
              <w:t>Input</w:t>
            </w:r>
          </w:p>
        </w:tc>
      </w:tr>
      <w:tr w:rsidR="003029CA" w14:paraId="36ABE129" w14:textId="77777777" w:rsidTr="00865091">
        <w:trPr>
          <w:jc w:val="center"/>
        </w:trPr>
        <w:tc>
          <w:tcPr>
            <w:tcW w:w="2403" w:type="dxa"/>
          </w:tcPr>
          <w:p w14:paraId="5611B725" w14:textId="0C0D69E6" w:rsidR="003029CA" w:rsidRDefault="003029CA" w:rsidP="004D3DB3">
            <w:pPr>
              <w:pStyle w:val="affe"/>
            </w:pPr>
            <w:r w:rsidRPr="00865091">
              <w:t>Каталог доступных предметов</w:t>
            </w:r>
          </w:p>
        </w:tc>
        <w:tc>
          <w:tcPr>
            <w:tcW w:w="1751" w:type="dxa"/>
          </w:tcPr>
          <w:p w14:paraId="5EB66595" w14:textId="3121813A" w:rsidR="003029CA" w:rsidRDefault="003029CA" w:rsidP="004D3DB3">
            <w:pPr>
              <w:pStyle w:val="affe"/>
            </w:pPr>
            <w:r w:rsidRPr="00865091">
              <w:t>Input</w:t>
            </w:r>
          </w:p>
        </w:tc>
      </w:tr>
      <w:tr w:rsidR="003029CA" w14:paraId="329FAB05" w14:textId="77777777" w:rsidTr="00865091">
        <w:trPr>
          <w:jc w:val="center"/>
        </w:trPr>
        <w:tc>
          <w:tcPr>
            <w:tcW w:w="2403" w:type="dxa"/>
          </w:tcPr>
          <w:p w14:paraId="3BE13372" w14:textId="1BE694B2" w:rsidR="003029CA" w:rsidRPr="00865091" w:rsidRDefault="003029CA" w:rsidP="004D3DB3">
            <w:pPr>
              <w:pStyle w:val="affe"/>
            </w:pPr>
            <w:r w:rsidRPr="00865091">
              <w:t>Запросы на операции</w:t>
            </w:r>
          </w:p>
        </w:tc>
        <w:tc>
          <w:tcPr>
            <w:tcW w:w="1751" w:type="dxa"/>
          </w:tcPr>
          <w:p w14:paraId="38BA9ADD" w14:textId="34BDE5F3" w:rsidR="003029CA" w:rsidRDefault="003029CA" w:rsidP="004D3DB3">
            <w:pPr>
              <w:pStyle w:val="affe"/>
            </w:pPr>
            <w:r w:rsidRPr="00865091">
              <w:t>Input</w:t>
            </w:r>
          </w:p>
        </w:tc>
      </w:tr>
      <w:tr w:rsidR="003029CA" w14:paraId="0B982315" w14:textId="77777777" w:rsidTr="00865091">
        <w:trPr>
          <w:jc w:val="center"/>
        </w:trPr>
        <w:tc>
          <w:tcPr>
            <w:tcW w:w="2403" w:type="dxa"/>
          </w:tcPr>
          <w:p w14:paraId="3270BA02" w14:textId="4FE8B929" w:rsidR="003029CA" w:rsidRPr="00865091" w:rsidRDefault="003029CA" w:rsidP="004D3DB3">
            <w:pPr>
              <w:pStyle w:val="affe"/>
            </w:pPr>
            <w:r w:rsidRPr="00865091">
              <w:t>Предметы в инвентаре пользователя</w:t>
            </w:r>
          </w:p>
        </w:tc>
        <w:tc>
          <w:tcPr>
            <w:tcW w:w="1751" w:type="dxa"/>
          </w:tcPr>
          <w:p w14:paraId="7A677B1B" w14:textId="1F4FAE86" w:rsidR="003029CA" w:rsidRDefault="003029CA" w:rsidP="004D3DB3">
            <w:pPr>
              <w:pStyle w:val="affe"/>
            </w:pPr>
            <w:r w:rsidRPr="00865091">
              <w:t>Input</w:t>
            </w:r>
          </w:p>
        </w:tc>
      </w:tr>
      <w:tr w:rsidR="003029CA" w14:paraId="718B9D9C" w14:textId="77777777" w:rsidTr="00865091">
        <w:trPr>
          <w:jc w:val="center"/>
        </w:trPr>
        <w:tc>
          <w:tcPr>
            <w:tcW w:w="2403" w:type="dxa"/>
          </w:tcPr>
          <w:p w14:paraId="3818640D" w14:textId="6FAA6C76" w:rsidR="003029CA" w:rsidRPr="00865091" w:rsidRDefault="003029CA" w:rsidP="004D3DB3">
            <w:pPr>
              <w:pStyle w:val="affe"/>
            </w:pPr>
            <w:r>
              <w:t>Баланс пользователя</w:t>
            </w:r>
          </w:p>
        </w:tc>
        <w:tc>
          <w:tcPr>
            <w:tcW w:w="1751" w:type="dxa"/>
          </w:tcPr>
          <w:p w14:paraId="4C3D950B" w14:textId="408456AF" w:rsidR="003029CA" w:rsidRPr="00865091" w:rsidRDefault="003029CA" w:rsidP="004D3DB3">
            <w:pPr>
              <w:pStyle w:val="affe"/>
            </w:pPr>
            <w:r w:rsidRPr="00865091">
              <w:t>Input</w:t>
            </w:r>
          </w:p>
        </w:tc>
      </w:tr>
      <w:tr w:rsidR="003029CA" w14:paraId="6130A481" w14:textId="77777777" w:rsidTr="00865091">
        <w:trPr>
          <w:jc w:val="center"/>
        </w:trPr>
        <w:tc>
          <w:tcPr>
            <w:tcW w:w="2403" w:type="dxa"/>
          </w:tcPr>
          <w:p w14:paraId="00A4E716" w14:textId="07A00AB5" w:rsidR="003029CA" w:rsidRDefault="003029CA" w:rsidP="004D3DB3">
            <w:pPr>
              <w:pStyle w:val="affe"/>
            </w:pPr>
            <w:r>
              <w:t>История транзакций</w:t>
            </w:r>
          </w:p>
        </w:tc>
        <w:tc>
          <w:tcPr>
            <w:tcW w:w="1751" w:type="dxa"/>
          </w:tcPr>
          <w:p w14:paraId="67C73B09" w14:textId="5B3D55C7" w:rsidR="003029CA" w:rsidRPr="00865091" w:rsidRDefault="003029CA" w:rsidP="004D3DB3">
            <w:pPr>
              <w:pStyle w:val="affe"/>
            </w:pPr>
            <w:r w:rsidRPr="00865091">
              <w:t>Input</w:t>
            </w:r>
          </w:p>
        </w:tc>
      </w:tr>
      <w:tr w:rsidR="003029CA" w14:paraId="410BDD4E" w14:textId="77777777" w:rsidTr="00865091">
        <w:trPr>
          <w:jc w:val="center"/>
        </w:trPr>
        <w:tc>
          <w:tcPr>
            <w:tcW w:w="2403" w:type="dxa"/>
          </w:tcPr>
          <w:p w14:paraId="66869978" w14:textId="077CA97A" w:rsidR="003029CA" w:rsidRPr="00865091" w:rsidRDefault="003029CA" w:rsidP="004D3DB3">
            <w:pPr>
              <w:pStyle w:val="affe"/>
            </w:pPr>
            <w:r w:rsidRPr="00865091">
              <w:t>Пользовательское соглашение Steam</w:t>
            </w:r>
          </w:p>
        </w:tc>
        <w:tc>
          <w:tcPr>
            <w:tcW w:w="1751" w:type="dxa"/>
          </w:tcPr>
          <w:p w14:paraId="11665569" w14:textId="2059DC7A" w:rsidR="003029CA" w:rsidRDefault="003029CA" w:rsidP="004D3DB3">
            <w:pPr>
              <w:pStyle w:val="affe"/>
            </w:pPr>
            <w:r w:rsidRPr="00865091">
              <w:t>Control</w:t>
            </w:r>
          </w:p>
        </w:tc>
      </w:tr>
      <w:tr w:rsidR="003029CA" w14:paraId="34E03D31" w14:textId="77777777" w:rsidTr="00865091">
        <w:trPr>
          <w:jc w:val="center"/>
        </w:trPr>
        <w:tc>
          <w:tcPr>
            <w:tcW w:w="2403" w:type="dxa"/>
          </w:tcPr>
          <w:p w14:paraId="7F35DE30" w14:textId="02EFBDEF" w:rsidR="003029CA" w:rsidRPr="00865091" w:rsidRDefault="003029CA" w:rsidP="004D3DB3">
            <w:pPr>
              <w:pStyle w:val="affe"/>
            </w:pPr>
            <w:r w:rsidRPr="00865091">
              <w:t>KYC-политики</w:t>
            </w:r>
          </w:p>
        </w:tc>
        <w:tc>
          <w:tcPr>
            <w:tcW w:w="1751" w:type="dxa"/>
          </w:tcPr>
          <w:p w14:paraId="36016236" w14:textId="3F0EF542" w:rsidR="003029CA" w:rsidRDefault="003029CA" w:rsidP="004D3DB3">
            <w:pPr>
              <w:pStyle w:val="affe"/>
            </w:pPr>
            <w:r w:rsidRPr="00865091">
              <w:t>Control</w:t>
            </w:r>
          </w:p>
        </w:tc>
      </w:tr>
      <w:tr w:rsidR="003029CA" w14:paraId="3CA3566C" w14:textId="77777777" w:rsidTr="00865091">
        <w:trPr>
          <w:jc w:val="center"/>
        </w:trPr>
        <w:tc>
          <w:tcPr>
            <w:tcW w:w="2403" w:type="dxa"/>
          </w:tcPr>
          <w:p w14:paraId="19984596" w14:textId="1F2A49AB" w:rsidR="003029CA" w:rsidRPr="00865091" w:rsidRDefault="003029CA" w:rsidP="004D3DB3">
            <w:pPr>
              <w:pStyle w:val="affe"/>
            </w:pPr>
            <w:r w:rsidRPr="00865091">
              <w:t>Соглашение об условиях предоставления услуг</w:t>
            </w:r>
          </w:p>
        </w:tc>
        <w:tc>
          <w:tcPr>
            <w:tcW w:w="1751" w:type="dxa"/>
          </w:tcPr>
          <w:p w14:paraId="3270905D" w14:textId="1EFA4DBD" w:rsidR="003029CA" w:rsidRDefault="003029CA" w:rsidP="004D3DB3">
            <w:pPr>
              <w:pStyle w:val="affe"/>
            </w:pPr>
            <w:r w:rsidRPr="00865091">
              <w:t>Control</w:t>
            </w:r>
          </w:p>
        </w:tc>
      </w:tr>
      <w:tr w:rsidR="003029CA" w14:paraId="6E2FB65E" w14:textId="77777777" w:rsidTr="00865091">
        <w:trPr>
          <w:jc w:val="center"/>
        </w:trPr>
        <w:tc>
          <w:tcPr>
            <w:tcW w:w="2403" w:type="dxa"/>
          </w:tcPr>
          <w:p w14:paraId="6137334A" w14:textId="6482D4BD" w:rsidR="003029CA" w:rsidRPr="00865091" w:rsidRDefault="003029CA" w:rsidP="004D3DB3">
            <w:pPr>
              <w:pStyle w:val="affe"/>
            </w:pPr>
            <w:r w:rsidRPr="00865091">
              <w:t>Политика конфиденциальности</w:t>
            </w:r>
          </w:p>
        </w:tc>
        <w:tc>
          <w:tcPr>
            <w:tcW w:w="1751" w:type="dxa"/>
          </w:tcPr>
          <w:p w14:paraId="27442EA9" w14:textId="11A05D79" w:rsidR="003029CA" w:rsidRDefault="003029CA" w:rsidP="004D3DB3">
            <w:pPr>
              <w:pStyle w:val="affe"/>
            </w:pPr>
            <w:r w:rsidRPr="00865091">
              <w:t>Control</w:t>
            </w:r>
          </w:p>
        </w:tc>
      </w:tr>
      <w:tr w:rsidR="003029CA" w14:paraId="3C89CAC6" w14:textId="77777777" w:rsidTr="00865091">
        <w:trPr>
          <w:jc w:val="center"/>
        </w:trPr>
        <w:tc>
          <w:tcPr>
            <w:tcW w:w="2403" w:type="dxa"/>
          </w:tcPr>
          <w:p w14:paraId="1FA6ADD8" w14:textId="0AAE65F7" w:rsidR="003029CA" w:rsidRPr="00865091" w:rsidRDefault="003029CA" w:rsidP="004D3DB3">
            <w:pPr>
              <w:pStyle w:val="affe"/>
            </w:pPr>
            <w:r w:rsidRPr="00865091">
              <w:t>Уведомления</w:t>
            </w:r>
          </w:p>
        </w:tc>
        <w:tc>
          <w:tcPr>
            <w:tcW w:w="1751" w:type="dxa"/>
          </w:tcPr>
          <w:p w14:paraId="29676CA7" w14:textId="04CB4A37" w:rsidR="003029CA" w:rsidRDefault="003029CA" w:rsidP="004D3DB3">
            <w:pPr>
              <w:pStyle w:val="affe"/>
            </w:pPr>
            <w:r w:rsidRPr="00865091">
              <w:t>Output</w:t>
            </w:r>
          </w:p>
        </w:tc>
      </w:tr>
      <w:tr w:rsidR="003029CA" w14:paraId="178DCC23" w14:textId="77777777" w:rsidTr="00865091">
        <w:trPr>
          <w:jc w:val="center"/>
        </w:trPr>
        <w:tc>
          <w:tcPr>
            <w:tcW w:w="2403" w:type="dxa"/>
          </w:tcPr>
          <w:p w14:paraId="0D34F3FC" w14:textId="7BD84196" w:rsidR="003029CA" w:rsidRPr="00865091" w:rsidRDefault="003029CA" w:rsidP="004D3DB3">
            <w:pPr>
              <w:pStyle w:val="affe"/>
            </w:pPr>
            <w:r>
              <w:t>Обновленная и</w:t>
            </w:r>
            <w:r w:rsidRPr="00865091">
              <w:t>стория транзакций</w:t>
            </w:r>
          </w:p>
        </w:tc>
        <w:tc>
          <w:tcPr>
            <w:tcW w:w="1751" w:type="dxa"/>
          </w:tcPr>
          <w:p w14:paraId="3F4B63BA" w14:textId="4A9E1E73" w:rsidR="003029CA" w:rsidRDefault="003029CA" w:rsidP="004D3DB3">
            <w:pPr>
              <w:pStyle w:val="affe"/>
            </w:pPr>
            <w:r w:rsidRPr="00865091">
              <w:t>Output</w:t>
            </w:r>
          </w:p>
        </w:tc>
      </w:tr>
      <w:tr w:rsidR="003029CA" w14:paraId="2971FC52" w14:textId="77777777" w:rsidTr="00865091">
        <w:trPr>
          <w:jc w:val="center"/>
        </w:trPr>
        <w:tc>
          <w:tcPr>
            <w:tcW w:w="2403" w:type="dxa"/>
          </w:tcPr>
          <w:p w14:paraId="35DD13A9" w14:textId="305ABC8B" w:rsidR="003029CA" w:rsidRPr="00865091" w:rsidRDefault="003029CA" w:rsidP="004D3DB3">
            <w:pPr>
              <w:pStyle w:val="affe"/>
            </w:pPr>
            <w:r w:rsidRPr="00865091">
              <w:t>Обновленный баланс пользователя</w:t>
            </w:r>
          </w:p>
        </w:tc>
        <w:tc>
          <w:tcPr>
            <w:tcW w:w="1751" w:type="dxa"/>
          </w:tcPr>
          <w:p w14:paraId="5182105D" w14:textId="58A6A523" w:rsidR="003029CA" w:rsidRDefault="003029CA" w:rsidP="004D3DB3">
            <w:pPr>
              <w:pStyle w:val="affe"/>
            </w:pPr>
            <w:r w:rsidRPr="00865091">
              <w:t>Output</w:t>
            </w:r>
          </w:p>
        </w:tc>
      </w:tr>
      <w:tr w:rsidR="003029CA" w14:paraId="6F92AF30" w14:textId="77777777" w:rsidTr="00865091">
        <w:trPr>
          <w:jc w:val="center"/>
        </w:trPr>
        <w:tc>
          <w:tcPr>
            <w:tcW w:w="2403" w:type="dxa"/>
          </w:tcPr>
          <w:p w14:paraId="14E9A6B7" w14:textId="3DAD0832" w:rsidR="003029CA" w:rsidRPr="00865091" w:rsidRDefault="003029CA" w:rsidP="004D3DB3">
            <w:pPr>
              <w:pStyle w:val="affe"/>
            </w:pPr>
            <w:r w:rsidRPr="00865091">
              <w:t>Обновленный инвентарь пользователя</w:t>
            </w:r>
          </w:p>
        </w:tc>
        <w:tc>
          <w:tcPr>
            <w:tcW w:w="1751" w:type="dxa"/>
          </w:tcPr>
          <w:p w14:paraId="335D164C" w14:textId="11101017" w:rsidR="003029CA" w:rsidRDefault="003029CA" w:rsidP="004D3DB3">
            <w:pPr>
              <w:pStyle w:val="affe"/>
            </w:pPr>
            <w:r w:rsidRPr="00865091">
              <w:t>Output</w:t>
            </w:r>
          </w:p>
        </w:tc>
      </w:tr>
      <w:tr w:rsidR="003029CA" w14:paraId="5807FAA3" w14:textId="77777777" w:rsidTr="00865091">
        <w:trPr>
          <w:jc w:val="center"/>
        </w:trPr>
        <w:tc>
          <w:tcPr>
            <w:tcW w:w="2403" w:type="dxa"/>
          </w:tcPr>
          <w:p w14:paraId="6957AC96" w14:textId="383ABCAE" w:rsidR="003029CA" w:rsidRPr="00865091" w:rsidRDefault="003029CA" w:rsidP="004D3DB3">
            <w:pPr>
              <w:pStyle w:val="affe"/>
            </w:pPr>
            <w:r w:rsidRPr="00865091">
              <w:t>Подтвержденная личность пользователя</w:t>
            </w:r>
          </w:p>
        </w:tc>
        <w:tc>
          <w:tcPr>
            <w:tcW w:w="1751" w:type="dxa"/>
          </w:tcPr>
          <w:p w14:paraId="7DB6EAD1" w14:textId="251793E9" w:rsidR="003029CA" w:rsidRDefault="003029CA" w:rsidP="004D3DB3">
            <w:pPr>
              <w:pStyle w:val="affe"/>
            </w:pPr>
            <w:r w:rsidRPr="00865091">
              <w:t>Output</w:t>
            </w:r>
          </w:p>
        </w:tc>
      </w:tr>
      <w:tr w:rsidR="003029CA" w14:paraId="3BB4EC3C" w14:textId="77777777" w:rsidTr="00865091">
        <w:trPr>
          <w:jc w:val="center"/>
        </w:trPr>
        <w:tc>
          <w:tcPr>
            <w:tcW w:w="2403" w:type="dxa"/>
          </w:tcPr>
          <w:p w14:paraId="45271409" w14:textId="5B0F0619" w:rsidR="003029CA" w:rsidRPr="00865091" w:rsidRDefault="003029CA" w:rsidP="004D3DB3">
            <w:pPr>
              <w:pStyle w:val="affe"/>
            </w:pPr>
            <w:r w:rsidRPr="00865091">
              <w:t>Обновленный каталог</w:t>
            </w:r>
          </w:p>
        </w:tc>
        <w:tc>
          <w:tcPr>
            <w:tcW w:w="1751" w:type="dxa"/>
          </w:tcPr>
          <w:p w14:paraId="1A0AD832" w14:textId="6C16C101" w:rsidR="003029CA" w:rsidRDefault="003029CA" w:rsidP="004D3DB3">
            <w:pPr>
              <w:pStyle w:val="affe"/>
            </w:pPr>
            <w:r w:rsidRPr="00865091">
              <w:t>Output</w:t>
            </w:r>
          </w:p>
        </w:tc>
      </w:tr>
      <w:tr w:rsidR="003029CA" w14:paraId="252E73FD" w14:textId="77777777" w:rsidTr="00865091">
        <w:trPr>
          <w:jc w:val="center"/>
        </w:trPr>
        <w:tc>
          <w:tcPr>
            <w:tcW w:w="2403" w:type="dxa"/>
          </w:tcPr>
          <w:p w14:paraId="26D79044" w14:textId="782F93B7" w:rsidR="003029CA" w:rsidRPr="00865091" w:rsidRDefault="00765795" w:rsidP="004D3DB3">
            <w:pPr>
              <w:pStyle w:val="affe"/>
            </w:pPr>
            <w:r>
              <w:br w:type="page"/>
            </w:r>
            <w:r w:rsidR="003029CA" w:rsidRPr="00865091">
              <w:t>Интеграционные сервисы</w:t>
            </w:r>
          </w:p>
        </w:tc>
        <w:tc>
          <w:tcPr>
            <w:tcW w:w="1751" w:type="dxa"/>
          </w:tcPr>
          <w:p w14:paraId="705331C6" w14:textId="6A695B5C" w:rsidR="003029CA" w:rsidRDefault="003029CA" w:rsidP="004D3DB3">
            <w:pPr>
              <w:pStyle w:val="affe"/>
            </w:pPr>
            <w:r w:rsidRPr="00865091">
              <w:t>Mechanism</w:t>
            </w:r>
          </w:p>
        </w:tc>
      </w:tr>
      <w:tr w:rsidR="003029CA" w14:paraId="041196AD" w14:textId="77777777" w:rsidTr="00865091">
        <w:trPr>
          <w:jc w:val="center"/>
        </w:trPr>
        <w:tc>
          <w:tcPr>
            <w:tcW w:w="2403" w:type="dxa"/>
          </w:tcPr>
          <w:p w14:paraId="02248642" w14:textId="61F016B2" w:rsidR="003029CA" w:rsidRPr="00865091" w:rsidRDefault="003029CA" w:rsidP="004D3DB3">
            <w:pPr>
              <w:pStyle w:val="affe"/>
            </w:pPr>
            <w:r w:rsidRPr="00865091">
              <w:t>Персонал</w:t>
            </w:r>
          </w:p>
        </w:tc>
        <w:tc>
          <w:tcPr>
            <w:tcW w:w="1751" w:type="dxa"/>
          </w:tcPr>
          <w:p w14:paraId="6BB46C2F" w14:textId="06B867FB" w:rsidR="003029CA" w:rsidRDefault="003029CA" w:rsidP="004D3DB3">
            <w:pPr>
              <w:pStyle w:val="affe"/>
            </w:pPr>
            <w:r w:rsidRPr="00865091">
              <w:t>Mechanism</w:t>
            </w:r>
          </w:p>
        </w:tc>
      </w:tr>
      <w:tr w:rsidR="003029CA" w14:paraId="746C52EB" w14:textId="77777777" w:rsidTr="00865091">
        <w:trPr>
          <w:jc w:val="center"/>
        </w:trPr>
        <w:tc>
          <w:tcPr>
            <w:tcW w:w="2403" w:type="dxa"/>
          </w:tcPr>
          <w:p w14:paraId="31CE23DF" w14:textId="1C434516" w:rsidR="003029CA" w:rsidRPr="00865091" w:rsidRDefault="003029CA" w:rsidP="004D3DB3">
            <w:pPr>
              <w:pStyle w:val="affe"/>
            </w:pPr>
            <w:r w:rsidRPr="00865091">
              <w:t>Пользователь</w:t>
            </w:r>
          </w:p>
        </w:tc>
        <w:tc>
          <w:tcPr>
            <w:tcW w:w="1751" w:type="dxa"/>
          </w:tcPr>
          <w:p w14:paraId="3C553EF4" w14:textId="3B6BA93E" w:rsidR="003029CA" w:rsidRDefault="003029CA" w:rsidP="004D3DB3">
            <w:pPr>
              <w:pStyle w:val="affe"/>
            </w:pPr>
            <w:r w:rsidRPr="00865091">
              <w:t>Mechanism</w:t>
            </w:r>
          </w:p>
        </w:tc>
      </w:tr>
      <w:tr w:rsidR="003029CA" w14:paraId="264F5766" w14:textId="77777777" w:rsidTr="00865091">
        <w:trPr>
          <w:jc w:val="center"/>
        </w:trPr>
        <w:tc>
          <w:tcPr>
            <w:tcW w:w="2403" w:type="dxa"/>
          </w:tcPr>
          <w:p w14:paraId="7AB5F9C7" w14:textId="39F47979" w:rsidR="003029CA" w:rsidRPr="00865091" w:rsidRDefault="003029CA" w:rsidP="004D3DB3">
            <w:pPr>
              <w:pStyle w:val="affe"/>
            </w:pPr>
            <w:r w:rsidRPr="00865091">
              <w:t>Вебсайт</w:t>
            </w:r>
          </w:p>
        </w:tc>
        <w:tc>
          <w:tcPr>
            <w:tcW w:w="1751" w:type="dxa"/>
          </w:tcPr>
          <w:p w14:paraId="4CFA2B9C" w14:textId="1BB03B4D" w:rsidR="003029CA" w:rsidRDefault="003029CA" w:rsidP="004D3DB3">
            <w:pPr>
              <w:pStyle w:val="affe"/>
            </w:pPr>
            <w:r w:rsidRPr="00865091">
              <w:t>Mechanism</w:t>
            </w:r>
          </w:p>
        </w:tc>
      </w:tr>
    </w:tbl>
    <w:p w14:paraId="6941DEA1" w14:textId="0808AA70" w:rsidR="007532A6" w:rsidRDefault="007532A6" w:rsidP="00865091">
      <w:pPr>
        <w:pStyle w:val="afff1"/>
      </w:pPr>
      <w:r w:rsidRPr="007532A6">
        <w:t>Была спроектирована контекстная диаграмма A-0 в нотации IDEF0 (</w:t>
      </w:r>
      <w:r>
        <w:t>Рисунок 2.2.1</w:t>
      </w:r>
      <w:r w:rsidRPr="007532A6">
        <w:t>).</w:t>
      </w:r>
    </w:p>
    <w:p w14:paraId="6319C89C" w14:textId="12696AE1" w:rsidR="007532A6" w:rsidRPr="00532F3C" w:rsidRDefault="00A12A04" w:rsidP="00532F3C">
      <w:pPr>
        <w:pStyle w:val="afffa"/>
        <w:rPr>
          <w:lang w:val="en-US"/>
        </w:rPr>
      </w:pPr>
      <w:r w:rsidRPr="00A12A04">
        <w:rPr>
          <w:noProof/>
        </w:rPr>
        <w:lastRenderedPageBreak/>
        <w:drawing>
          <wp:inline distT="0" distB="0" distL="0" distR="0" wp14:anchorId="1D6E7B35" wp14:editId="2055AE0E">
            <wp:extent cx="6120130" cy="4069715"/>
            <wp:effectExtent l="0" t="0" r="0" b="6985"/>
            <wp:docPr id="753742541" name="Рисунок 4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42541" name="Рисунок 4" descr="Изображение выглядит как текст, диаграмма, Параллельный, че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1663" w14:textId="52C2B1E2" w:rsidR="00C57610" w:rsidRDefault="007532A6" w:rsidP="00A12A04">
      <w:pPr>
        <w:pStyle w:val="aff5"/>
      </w:pPr>
      <w:r>
        <w:t>Рисунок 2.2.1 – Контекстная диаграмма</w:t>
      </w:r>
      <w:bookmarkEnd w:id="23"/>
    </w:p>
    <w:p w14:paraId="6DF35304" w14:textId="4D757449" w:rsidR="00E33589" w:rsidRDefault="00164752" w:rsidP="00871AFA">
      <w:pPr>
        <w:pStyle w:val="1"/>
        <w:jc w:val="center"/>
      </w:pPr>
      <w:bookmarkStart w:id="28" w:name="_Toc193370991"/>
      <w:r w:rsidRPr="00871AFA">
        <w:lastRenderedPageBreak/>
        <w:t>З</w:t>
      </w:r>
      <w:r w:rsidR="00A248D3">
        <w:t>АКЛЮЧЕНИЕ</w:t>
      </w:r>
      <w:bookmarkEnd w:id="28"/>
    </w:p>
    <w:p w14:paraId="36794FF1" w14:textId="28E42E4A" w:rsidR="008C172E" w:rsidRPr="008C172E" w:rsidRDefault="008C172E" w:rsidP="008C172E">
      <w:r>
        <w:t>В ходе выполнения практической работы получены навыки построения</w:t>
      </w:r>
      <w:r w:rsidR="007532A6">
        <w:t xml:space="preserve"> контекстной</w:t>
      </w:r>
      <w:r>
        <w:t xml:space="preserve"> диаграммы</w:t>
      </w:r>
      <w:r w:rsidR="007532A6">
        <w:t xml:space="preserve"> в нотации </w:t>
      </w:r>
      <w:r w:rsidR="007532A6">
        <w:rPr>
          <w:lang w:val="en-US"/>
        </w:rPr>
        <w:t>IDEF</w:t>
      </w:r>
      <w:r w:rsidR="007532A6" w:rsidRPr="007532A6">
        <w:t>0</w:t>
      </w:r>
      <w:r>
        <w:t>, изучены ее основные компоненты,</w:t>
      </w:r>
      <w:r w:rsidR="007532A6">
        <w:t xml:space="preserve"> виды потоков между функциональными блоками</w:t>
      </w:r>
      <w:r>
        <w:t>. Для проектируемой систем</w:t>
      </w:r>
      <w:r w:rsidR="007532A6">
        <w:t>ы</w:t>
      </w:r>
      <w:r>
        <w:t xml:space="preserve"> построена </w:t>
      </w:r>
      <w:r w:rsidR="007532A6">
        <w:t>контекстная диаграмма</w:t>
      </w:r>
      <w:r>
        <w:t xml:space="preserve"> «</w:t>
      </w:r>
      <w:r w:rsidR="007532A6" w:rsidRPr="007532A6">
        <w:t>Торговля внутриигровыми предметами в Counter-Strike 2</w:t>
      </w:r>
      <w:r>
        <w:t>».</w:t>
      </w:r>
    </w:p>
    <w:p w14:paraId="190B26D8" w14:textId="07CD7378" w:rsidR="00E33589" w:rsidRPr="00425825" w:rsidRDefault="00A248D3" w:rsidP="008C172E">
      <w:pPr>
        <w:pStyle w:val="1"/>
      </w:pPr>
      <w:bookmarkStart w:id="29" w:name="_Toc193370992"/>
      <w:r>
        <w:lastRenderedPageBreak/>
        <w:t>СПИСОК ИНФОРМАЦИОННЫХ ИСТОЧНИКОВ</w:t>
      </w:r>
      <w:bookmarkEnd w:id="29"/>
    </w:p>
    <w:p w14:paraId="5BDDFD2A" w14:textId="6B6E36E2" w:rsidR="00E33589" w:rsidRDefault="0077050E">
      <w:pPr>
        <w:pStyle w:val="a1"/>
        <w:numPr>
          <w:ilvl w:val="0"/>
          <w:numId w:val="5"/>
        </w:numPr>
        <w:ind w:left="1276" w:hanging="567"/>
        <w:rPr>
          <w:lang w:eastAsia="ru-RU"/>
        </w:rPr>
      </w:pPr>
      <w:r>
        <w:rPr>
          <w:lang w:eastAsia="ru-RU"/>
        </w:rPr>
        <w:t xml:space="preserve">Лобанов, А. А. </w:t>
      </w:r>
      <w:r w:rsidRPr="0077050E">
        <w:rPr>
          <w:lang w:eastAsia="ru-RU"/>
        </w:rPr>
        <w:t>Проектирование информационных систем / А. А. Лобанов, Ю. С. Лобанова, Е. Н. Абраш, Н. В. Братусь. – Издание 2-е, переработанное и дополненное. – Киров : Межрегиональный центр  инновационных технологий в образовании, 2023. – 86 с. – ISBN 978-5-907743-35-9. – DOI 10.52376/978-5-907743-35-9. – EDN RYPTAD</w:t>
      </w:r>
      <w:r w:rsidR="00164752">
        <w:rPr>
          <w:lang w:eastAsia="ru-RU"/>
        </w:rPr>
        <w:t>.</w:t>
      </w:r>
    </w:p>
    <w:p w14:paraId="18FD4CC0" w14:textId="1D780FED" w:rsidR="002162D7" w:rsidRPr="00925495" w:rsidRDefault="0077050E" w:rsidP="00925495">
      <w:pPr>
        <w:pStyle w:val="a1"/>
      </w:pPr>
      <w:r w:rsidRPr="0077050E">
        <w:t>ГОСТ 7.32—2017.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  <w:r w:rsidR="00925495" w:rsidRPr="00925495">
        <w:t>.</w:t>
      </w:r>
    </w:p>
    <w:p w14:paraId="664CE092" w14:textId="3716627B" w:rsidR="0032417D" w:rsidRDefault="0077050E" w:rsidP="002162D7">
      <w:pPr>
        <w:pStyle w:val="a1"/>
      </w:pPr>
      <w:r w:rsidRPr="0077050E">
        <w:t>ГОСТ 19.701—90 ЕСПД (ИСО5807−85). Межгосударственный стандарт. Схемы алгоритмов, программ, данных и систем. Обозначения условные и правила выполнения</w:t>
      </w:r>
      <w:r w:rsidR="0032417D">
        <w:t>.</w:t>
      </w:r>
    </w:p>
    <w:p w14:paraId="04CCFC01" w14:textId="2D65C55A" w:rsidR="00C433D5" w:rsidRDefault="0077050E" w:rsidP="00C433D5">
      <w:pPr>
        <w:pStyle w:val="a1"/>
      </w:pPr>
      <w:r w:rsidRPr="0077050E">
        <w:t>ГОСТ 34.201—2020. 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</w:t>
      </w:r>
      <w:r w:rsidR="00C433D5">
        <w:t>.</w:t>
      </w:r>
    </w:p>
    <w:p w14:paraId="0B63FBE9" w14:textId="77A0ED20" w:rsidR="0077050E" w:rsidRDefault="0077050E" w:rsidP="00C433D5">
      <w:pPr>
        <w:pStyle w:val="a1"/>
      </w:pPr>
      <w:r w:rsidRPr="0077050E">
        <w:t>ГОСТ 34.602—2020. Межгосударственный стандарт. 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>
        <w:t>.</w:t>
      </w:r>
    </w:p>
    <w:p w14:paraId="226C1E1C" w14:textId="23860D2D" w:rsidR="0077050E" w:rsidRPr="007C1D47" w:rsidRDefault="0077050E" w:rsidP="00C433D5">
      <w:pPr>
        <w:pStyle w:val="a1"/>
      </w:pPr>
      <w:r w:rsidRPr="0077050E">
        <w:t>ГОСТ Р 59853—2021. Национальный стандарт Российской Федерации. Информационные технологии. Комплекс стандартов на автоматизированные системы. Автоматизированные системы. Термины и определения</w:t>
      </w:r>
      <w:r>
        <w:t>.</w:t>
      </w:r>
    </w:p>
    <w:p w14:paraId="6BE134B4" w14:textId="244A188A" w:rsidR="007C1D47" w:rsidRDefault="007C1D47" w:rsidP="00C433D5">
      <w:pPr>
        <w:pStyle w:val="a1"/>
      </w:pPr>
      <w:r w:rsidRPr="007C1D47">
        <w:t>Прищепко Д. А. В</w:t>
      </w:r>
      <w:r w:rsidR="0077050E">
        <w:t>нутриигровые</w:t>
      </w:r>
      <w:r w:rsidRPr="007C1D47">
        <w:t xml:space="preserve"> </w:t>
      </w:r>
      <w:r w:rsidR="0077050E">
        <w:t>покупки</w:t>
      </w:r>
      <w:r w:rsidRPr="007C1D47">
        <w:t xml:space="preserve"> </w:t>
      </w:r>
      <w:r w:rsidR="0077050E">
        <w:t>продуктов</w:t>
      </w:r>
      <w:r w:rsidRPr="007C1D47">
        <w:t xml:space="preserve"> </w:t>
      </w:r>
      <w:r w:rsidR="0077050E">
        <w:t>в</w:t>
      </w:r>
      <w:r w:rsidRPr="007C1D47">
        <w:t xml:space="preserve"> </w:t>
      </w:r>
      <w:r w:rsidR="0077050E">
        <w:t>онлайн</w:t>
      </w:r>
      <w:r w:rsidRPr="007C1D47">
        <w:t>-</w:t>
      </w:r>
      <w:r w:rsidR="0077050E">
        <w:t>играх</w:t>
      </w:r>
      <w:r w:rsidRPr="007C1D47">
        <w:t xml:space="preserve">, </w:t>
      </w:r>
      <w:r w:rsidR="0077050E">
        <w:t>на примере видеоигры</w:t>
      </w:r>
      <w:r w:rsidRPr="007C1D47">
        <w:t xml:space="preserve"> "CS: GO" // Форум молодых ученых. 2023. №7 (83). URL: https://cyberleninka.ru/article/n/vnutriigrovye-pokupki-produktov-v-onlayn-igrah-na-primere-videoigry-cs-go (</w:t>
      </w:r>
      <w:r w:rsidR="004E267D">
        <w:t>Д</w:t>
      </w:r>
      <w:r w:rsidRPr="007C1D47">
        <w:t xml:space="preserve">ата обращения: </w:t>
      </w:r>
      <w:r w:rsidRPr="007C1D47">
        <w:lastRenderedPageBreak/>
        <w:t>02.03.2025).</w:t>
      </w:r>
    </w:p>
    <w:p w14:paraId="2836F465" w14:textId="19B1D98D" w:rsidR="00721A31" w:rsidRDefault="00721A31" w:rsidP="00C433D5">
      <w:pPr>
        <w:pStyle w:val="a1"/>
      </w:pPr>
      <w:r w:rsidRPr="00721A31">
        <w:t>Левочкина, Г. А. Проектирование информационных систем : Учебник и практикум / Г. А. Левочкина, В. И. Грекул, Н. Л. Коровкина. – 1-е изд.. – Москва : Издательство Юрайт, 2020. – 1 с. – (Высшее образование). – ISBN 978-5-9916-8764-5. – EDN EKYYCQ</w:t>
      </w:r>
      <w:r>
        <w:t>.</w:t>
      </w:r>
    </w:p>
    <w:p w14:paraId="5C2C906C" w14:textId="44C8D26D" w:rsidR="00721A31" w:rsidRDefault="00721A31" w:rsidP="00C433D5">
      <w:pPr>
        <w:pStyle w:val="a1"/>
      </w:pPr>
      <w:r w:rsidRPr="00721A31">
        <w:t>Грекул, В. И. Проектирование информационных систем. Курс лекций: Учебное пособие</w:t>
      </w:r>
      <w:r>
        <w:t xml:space="preserve"> </w:t>
      </w:r>
      <w:r w:rsidRPr="00721A31">
        <w:t>для студентов вузов, обучающихся по специальностям в области информационных технологий / В. И. Грекул, Г. Н. Денищенко, Н. Л. Коровкина. – Москва, Саратов : Интернет-Университет Информационных Технологий (ИНТУИТ), Вузовское образование, 2017. – 303 с. – ISBN 978-5-4487-0089-7. – EDN ZUZDSN</w:t>
      </w:r>
      <w:r>
        <w:t>.</w:t>
      </w:r>
    </w:p>
    <w:p w14:paraId="39F30BAF" w14:textId="62BDC2D1" w:rsidR="00721A31" w:rsidRPr="001C4D2B" w:rsidRDefault="00721A31" w:rsidP="00C433D5">
      <w:pPr>
        <w:pStyle w:val="a1"/>
      </w:pPr>
      <w:r w:rsidRPr="00721A31">
        <w:t>Грекул В.И. Методические основы управления ИТ-проектами: учебник / Грекул В.И., Коровкина Н.Л., Куприянов Ю.В. - Саратов: Профобразование, 2021. - 467 c.- Текст: электронный // Электронно-библиотечная система IPR BOOKS. - URL: https://www.iprbookshop.ru/102193.html (</w:t>
      </w:r>
      <w:r w:rsidR="00435ED3">
        <w:t>Д</w:t>
      </w:r>
      <w:r w:rsidRPr="00721A31">
        <w:t>ата обращения: 30.11.2023). - Режим доступа: для авторизир. Пользователей</w:t>
      </w:r>
      <w:r>
        <w:t>.</w:t>
      </w:r>
    </w:p>
    <w:p w14:paraId="10036566" w14:textId="54AC0D77" w:rsidR="001C4D2B" w:rsidRPr="001C4D2B" w:rsidRDefault="001C4D2B" w:rsidP="00C433D5">
      <w:pPr>
        <w:pStyle w:val="a1"/>
      </w:pPr>
      <w:r w:rsidRPr="001C4D2B">
        <w:rPr>
          <w:lang w:val="en-US"/>
        </w:rPr>
        <w:t xml:space="preserve">Market for «Counter-Strike 2» Digital Items Hits New High. </w:t>
      </w:r>
      <w:r>
        <w:rPr>
          <w:lang w:val="en-US"/>
        </w:rPr>
        <w:t>URL</w:t>
      </w:r>
      <w:r w:rsidRPr="001C4D2B">
        <w:t xml:space="preserve">: </w:t>
      </w:r>
      <w:hyperlink r:id="rId10" w:history="1">
        <w:r w:rsidRPr="0013149C">
          <w:rPr>
            <w:rStyle w:val="afe"/>
            <w:lang w:val="en-US"/>
          </w:rPr>
          <w:t>https</w:t>
        </w:r>
        <w:r w:rsidRPr="001C4D2B">
          <w:rPr>
            <w:rStyle w:val="afe"/>
          </w:rPr>
          <w:t>://</w:t>
        </w:r>
        <w:r w:rsidRPr="0013149C">
          <w:rPr>
            <w:rStyle w:val="afe"/>
            <w:lang w:val="en-US"/>
          </w:rPr>
          <w:t>www</w:t>
        </w:r>
        <w:r w:rsidRPr="001C4D2B">
          <w:rPr>
            <w:rStyle w:val="afe"/>
          </w:rPr>
          <w:t>.</w:t>
        </w:r>
        <w:r w:rsidRPr="0013149C">
          <w:rPr>
            <w:rStyle w:val="afe"/>
            <w:lang w:val="en-US"/>
          </w:rPr>
          <w:t>bloomberg</w:t>
        </w:r>
        <w:r w:rsidRPr="001C4D2B">
          <w:rPr>
            <w:rStyle w:val="afe"/>
          </w:rPr>
          <w:t>.</w:t>
        </w:r>
        <w:r w:rsidRPr="0013149C">
          <w:rPr>
            <w:rStyle w:val="afe"/>
            <w:lang w:val="en-US"/>
          </w:rPr>
          <w:t>com</w:t>
        </w:r>
        <w:r w:rsidRPr="001C4D2B">
          <w:rPr>
            <w:rStyle w:val="afe"/>
          </w:rPr>
          <w:t>/</w:t>
        </w:r>
        <w:r w:rsidRPr="0013149C">
          <w:rPr>
            <w:rStyle w:val="afe"/>
            <w:lang w:val="en-US"/>
          </w:rPr>
          <w:t>news</w:t>
        </w:r>
        <w:r w:rsidRPr="001C4D2B">
          <w:rPr>
            <w:rStyle w:val="afe"/>
          </w:rPr>
          <w:t>/</w:t>
        </w:r>
        <w:r w:rsidRPr="0013149C">
          <w:rPr>
            <w:rStyle w:val="afe"/>
            <w:lang w:val="en-US"/>
          </w:rPr>
          <w:t>articles</w:t>
        </w:r>
        <w:r w:rsidRPr="001C4D2B">
          <w:rPr>
            <w:rStyle w:val="afe"/>
          </w:rPr>
          <w:t>/2025-03-07/</w:t>
        </w:r>
        <w:r w:rsidRPr="0013149C">
          <w:rPr>
            <w:rStyle w:val="afe"/>
            <w:lang w:val="en-US"/>
          </w:rPr>
          <w:t>market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for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counter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strike</w:t>
        </w:r>
        <w:r w:rsidRPr="001C4D2B">
          <w:rPr>
            <w:rStyle w:val="afe"/>
          </w:rPr>
          <w:t>-2-</w:t>
        </w:r>
        <w:r w:rsidRPr="0013149C">
          <w:rPr>
            <w:rStyle w:val="afe"/>
            <w:lang w:val="en-US"/>
          </w:rPr>
          <w:t>digital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items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hits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all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time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high</w:t>
        </w:r>
      </w:hyperlink>
      <w:r w:rsidRPr="001C4D2B">
        <w:t xml:space="preserve"> (</w:t>
      </w:r>
      <w:r>
        <w:t>Дата обращения: 08.03.2025</w:t>
      </w:r>
      <w:r w:rsidRPr="001C4D2B">
        <w:t>)</w:t>
      </w:r>
      <w:r>
        <w:t>.</w:t>
      </w:r>
    </w:p>
    <w:p w14:paraId="6FEBF7D6" w14:textId="77777777" w:rsidR="00435ED3" w:rsidRDefault="00435ED3" w:rsidP="00435ED3">
      <w:pPr>
        <w:pStyle w:val="1"/>
        <w:jc w:val="center"/>
      </w:pPr>
      <w:bookmarkStart w:id="30" w:name="_Toc193370993"/>
      <w:r>
        <w:lastRenderedPageBreak/>
        <w:t>ПРИЛОЖЕНИЯ</w:t>
      </w:r>
      <w:bookmarkEnd w:id="30"/>
    </w:p>
    <w:p w14:paraId="4A8FBFAF" w14:textId="77777777" w:rsidR="00435ED3" w:rsidRPr="004C7161" w:rsidRDefault="00435ED3" w:rsidP="00435ED3">
      <w:r>
        <w:t xml:space="preserve">Приложение А </w:t>
      </w:r>
      <w:r>
        <w:rPr>
          <w:rFonts w:cs="Times New Roman"/>
        </w:rPr>
        <w:t>—</w:t>
      </w:r>
      <w:r>
        <w:t xml:space="preserve"> 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02.03.2025).</w:t>
      </w:r>
    </w:p>
    <w:p w14:paraId="07B968A1" w14:textId="77777777" w:rsidR="00435ED3" w:rsidRDefault="00435ED3" w:rsidP="00435ED3">
      <w:r>
        <w:t xml:space="preserve">Приложение Б </w:t>
      </w:r>
      <w:r>
        <w:rPr>
          <w:rFonts w:cs="Times New Roman"/>
        </w:rPr>
        <w:t>—</w:t>
      </w:r>
      <w:r>
        <w:t xml:space="preserve"> Осмотр скинов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, характеристики скинов.</w:t>
      </w:r>
    </w:p>
    <w:p w14:paraId="6EEFA9F9" w14:textId="77777777" w:rsidR="00435ED3" w:rsidRDefault="00435ED3" w:rsidP="00435ED3">
      <w:r>
        <w:t xml:space="preserve">Приложение В </w:t>
      </w:r>
      <w:r>
        <w:rPr>
          <w:rFonts w:cs="Times New Roman"/>
        </w:rPr>
        <w:t>—</w:t>
      </w:r>
      <w:r>
        <w:t xml:space="preserve"> Контракты на обмен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.</w:t>
      </w:r>
    </w:p>
    <w:p w14:paraId="2A3DD196" w14:textId="684539BD" w:rsidR="001C4D2B" w:rsidRPr="004C7161" w:rsidRDefault="001C4D2B" w:rsidP="001C4D2B">
      <w:r>
        <w:t xml:space="preserve">Приложение Г </w:t>
      </w:r>
      <w:r>
        <w:rPr>
          <w:rFonts w:cs="Times New Roman"/>
        </w:rPr>
        <w:t>—</w:t>
      </w:r>
      <w:r>
        <w:t xml:space="preserve"> Р</w:t>
      </w:r>
      <w:r w:rsidR="00617D83">
        <w:t>ост капитализации рынка скинов Counter</w:t>
      </w:r>
      <w:r w:rsidR="00617D83" w:rsidRPr="006823CB">
        <w:t>-</w:t>
      </w:r>
      <w:r w:rsidR="00617D83">
        <w:rPr>
          <w:lang w:val="en-US"/>
        </w:rPr>
        <w:t>Strike</w:t>
      </w:r>
      <w:r w:rsidR="00617D83" w:rsidRPr="006823CB">
        <w:t xml:space="preserve"> 2</w:t>
      </w:r>
      <w:r w:rsidR="00617D83">
        <w:t xml:space="preserve"> </w:t>
      </w:r>
      <w:r>
        <w:t>(актуальные данные за 0</w:t>
      </w:r>
      <w:r w:rsidR="00617D83">
        <w:t>8</w:t>
      </w:r>
      <w:r>
        <w:t>.03.2025).</w:t>
      </w:r>
    </w:p>
    <w:p w14:paraId="7A6FB348" w14:textId="77777777" w:rsidR="001C4D2B" w:rsidRPr="002E34C9" w:rsidRDefault="001C4D2B" w:rsidP="00435ED3"/>
    <w:p w14:paraId="7B58AC37" w14:textId="77777777" w:rsidR="00435ED3" w:rsidRPr="002E34C9" w:rsidRDefault="00435ED3" w:rsidP="00435ED3"/>
    <w:p w14:paraId="13D3B670" w14:textId="77777777" w:rsidR="00435ED3" w:rsidRPr="00704E1D" w:rsidRDefault="00435ED3" w:rsidP="00435ED3"/>
    <w:p w14:paraId="3C0AB54A" w14:textId="77777777" w:rsidR="00435ED3" w:rsidRDefault="00435ED3" w:rsidP="00435ED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 w:clear="all"/>
      </w:r>
    </w:p>
    <w:p w14:paraId="01D9A01E" w14:textId="77777777" w:rsidR="00435ED3" w:rsidRDefault="00435ED3" w:rsidP="00435ED3">
      <w:pPr>
        <w:pStyle w:val="3"/>
        <w:ind w:firstLine="0"/>
        <w:jc w:val="center"/>
      </w:pPr>
      <w:bookmarkStart w:id="31" w:name="_Toc177928554"/>
      <w:bookmarkStart w:id="32" w:name="_Toc181795632"/>
      <w:bookmarkStart w:id="33" w:name="_Toc181798922"/>
      <w:bookmarkStart w:id="34" w:name="_Toc181804578"/>
      <w:bookmarkStart w:id="35" w:name="_Toc182159552"/>
      <w:bookmarkStart w:id="36" w:name="_Toc182785015"/>
      <w:bookmarkStart w:id="37" w:name="_Toc183380444"/>
      <w:bookmarkStart w:id="38" w:name="_Toc191593072"/>
      <w:bookmarkStart w:id="39" w:name="_Toc191830311"/>
      <w:bookmarkStart w:id="40" w:name="_Toc192144331"/>
      <w:bookmarkStart w:id="41" w:name="_Toc192423610"/>
      <w:bookmarkStart w:id="42" w:name="_Toc193370994"/>
      <w:r>
        <w:lastRenderedPageBreak/>
        <w:t>Приложение А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14E05646" w14:textId="77777777" w:rsidR="00435ED3" w:rsidRDefault="00435ED3" w:rsidP="00435ED3">
      <w:pPr>
        <w:ind w:firstLine="0"/>
        <w:jc w:val="center"/>
      </w:pPr>
      <w:r>
        <w:t xml:space="preserve">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</w:t>
      </w:r>
    </w:p>
    <w:p w14:paraId="7D5A77D2" w14:textId="77777777" w:rsidR="00435ED3" w:rsidRDefault="00435ED3" w:rsidP="00435ED3">
      <w:pPr>
        <w:pStyle w:val="afffa"/>
      </w:pPr>
      <w:r w:rsidRPr="00B55F49">
        <w:rPr>
          <w:noProof/>
        </w:rPr>
        <w:drawing>
          <wp:inline distT="0" distB="0" distL="0" distR="0" wp14:anchorId="1B259867" wp14:editId="0C546157">
            <wp:extent cx="6120130" cy="7435215"/>
            <wp:effectExtent l="0" t="0" r="0" b="0"/>
            <wp:docPr id="137684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47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3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B392" w14:textId="77777777" w:rsidR="00435ED3" w:rsidRDefault="00435ED3" w:rsidP="00435ED3">
      <w:pPr>
        <w:pStyle w:val="aff5"/>
      </w:pPr>
      <w:r>
        <w:t xml:space="preserve">Рисунок А.1 - 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</w:t>
      </w:r>
    </w:p>
    <w:p w14:paraId="12FC9A52" w14:textId="77777777" w:rsidR="00435ED3" w:rsidRPr="004C7161" w:rsidRDefault="00435ED3" w:rsidP="00435ED3">
      <w:pPr>
        <w:pStyle w:val="3"/>
        <w:ind w:firstLine="0"/>
        <w:jc w:val="center"/>
      </w:pPr>
      <w:bookmarkStart w:id="43" w:name="_Toc192144332"/>
      <w:bookmarkStart w:id="44" w:name="_Toc192423611"/>
      <w:bookmarkStart w:id="45" w:name="_Toc193370995"/>
      <w:r>
        <w:lastRenderedPageBreak/>
        <w:t>Приложение Б</w:t>
      </w:r>
      <w:bookmarkEnd w:id="43"/>
      <w:bookmarkEnd w:id="44"/>
      <w:bookmarkEnd w:id="45"/>
    </w:p>
    <w:p w14:paraId="7FB8EAB1" w14:textId="77777777" w:rsidR="00435ED3" w:rsidRPr="00474BF8" w:rsidRDefault="00435ED3" w:rsidP="00435ED3">
      <w:pPr>
        <w:ind w:firstLine="0"/>
        <w:jc w:val="center"/>
      </w:pPr>
      <w:r>
        <w:t xml:space="preserve">Осмотр скинов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, характеристики скинов</w:t>
      </w:r>
    </w:p>
    <w:p w14:paraId="74107D43" w14:textId="77777777" w:rsidR="00435ED3" w:rsidRPr="00474BF8" w:rsidRDefault="00435ED3" w:rsidP="00435ED3">
      <w:pPr>
        <w:rPr>
          <w:lang w:val="en-US"/>
        </w:rPr>
      </w:pPr>
      <w:r>
        <w:t>Для получения сведений о предмете и генерации изображения скина достаточно знать его ссылку на осмотр (</w:t>
      </w:r>
      <w:r>
        <w:rPr>
          <w:lang w:val="en-US"/>
        </w:rPr>
        <w:t>inspect</w:t>
      </w:r>
      <w:r w:rsidRPr="00190B82">
        <w:t xml:space="preserve"> </w:t>
      </w:r>
      <w:r>
        <w:rPr>
          <w:lang w:val="en-US"/>
        </w:rPr>
        <w:t>link</w:t>
      </w:r>
      <w:r>
        <w:t>). Она</w:t>
      </w:r>
      <w:r w:rsidRPr="00190B82">
        <w:rPr>
          <w:lang w:val="en-US"/>
        </w:rPr>
        <w:t xml:space="preserve"> </w:t>
      </w:r>
      <w:r>
        <w:t>выглядит</w:t>
      </w:r>
      <w:r w:rsidRPr="00190B82">
        <w:rPr>
          <w:lang w:val="en-US"/>
        </w:rPr>
        <w:t xml:space="preserve"> </w:t>
      </w:r>
      <w:r>
        <w:t>следующим</w:t>
      </w:r>
      <w:r w:rsidRPr="00190B82">
        <w:rPr>
          <w:lang w:val="en-US"/>
        </w:rPr>
        <w:t xml:space="preserve"> </w:t>
      </w:r>
      <w:r>
        <w:t>образом</w:t>
      </w:r>
      <w:r w:rsidRPr="00190B82">
        <w:rPr>
          <w:lang w:val="en-US"/>
        </w:rPr>
        <w:t>: steam://rungame/730/76561202255233023/+csgo_econ_action_preview%20S76561198328083127A42347400448D4813862018795463131.</w:t>
      </w:r>
    </w:p>
    <w:p w14:paraId="37A26203" w14:textId="77777777" w:rsidR="00435ED3" w:rsidRDefault="00435ED3" w:rsidP="00435ED3">
      <w:r>
        <w:t>В такой ссылке закодирована информация о предмете.</w:t>
      </w:r>
    </w:p>
    <w:p w14:paraId="6B96CB81" w14:textId="77777777" w:rsidR="00435ED3" w:rsidRDefault="00435ED3" w:rsidP="00435ED3">
      <w:r w:rsidRPr="00190B82">
        <w:t>S76561198328083127</w:t>
      </w:r>
      <w:r>
        <w:t xml:space="preserve"> - </w:t>
      </w:r>
      <w:r w:rsidRPr="00190B82">
        <w:t>ID владельца скина</w:t>
      </w:r>
      <w:r>
        <w:t>;</w:t>
      </w:r>
    </w:p>
    <w:p w14:paraId="1309F978" w14:textId="77777777" w:rsidR="00435ED3" w:rsidRDefault="00435ED3" w:rsidP="00435ED3">
      <w:r w:rsidRPr="00190B82">
        <w:t>A42347400448</w:t>
      </w:r>
      <w:r>
        <w:t xml:space="preserve"> - </w:t>
      </w:r>
      <w:r w:rsidRPr="00190B82">
        <w:t>Asset ID (уникальный идентификатор скина в инвентаре);</w:t>
      </w:r>
    </w:p>
    <w:p w14:paraId="00B42FC3" w14:textId="77777777" w:rsidR="00435ED3" w:rsidRDefault="00435ED3" w:rsidP="00435ED3">
      <w:r w:rsidRPr="00190B82">
        <w:t>D4813862018795463131</w:t>
      </w:r>
      <w:r>
        <w:t xml:space="preserve"> - </w:t>
      </w:r>
      <w:r w:rsidRPr="00190B82">
        <w:t>уникальный идентификатор предмета</w:t>
      </w:r>
      <w:r>
        <w:t>.</w:t>
      </w:r>
    </w:p>
    <w:p w14:paraId="1B99040A" w14:textId="77777777" w:rsidR="00435ED3" w:rsidRPr="00190B82" w:rsidRDefault="00435ED3" w:rsidP="00435ED3">
      <w:r>
        <w:t xml:space="preserve">Некоторые сайты </w:t>
      </w:r>
      <w:r w:rsidRPr="00190B82">
        <w:t>использу</w:t>
      </w:r>
      <w:r>
        <w:t>ю</w:t>
      </w:r>
      <w:r w:rsidRPr="00190B82">
        <w:t>т локальный клиент CS2 для загрузки inspect-ссылки и дела</w:t>
      </w:r>
      <w:r>
        <w:t>ю</w:t>
      </w:r>
      <w:r w:rsidRPr="00190B82">
        <w:t>т автоматический скриншот.</w:t>
      </w:r>
    </w:p>
    <w:p w14:paraId="583CAFF3" w14:textId="77777777" w:rsidR="00435ED3" w:rsidRDefault="00435ED3" w:rsidP="00435ED3">
      <w:r w:rsidRPr="006823CB">
        <w:t>В Counter-Strike 2 игроки могут осматривать скины оружия в специальном меню. Карточка осмотра скина представляет собой интерфейсный элемент, содержащий детальную информацию о предмете, его визуальных характеристиках и игровых параметрах (</w:t>
      </w:r>
      <w:r>
        <w:t>Рисунок Б.1</w:t>
      </w:r>
      <w:r w:rsidRPr="006823CB">
        <w:t>).</w:t>
      </w:r>
    </w:p>
    <w:p w14:paraId="2B36EB16" w14:textId="77777777" w:rsidR="00435ED3" w:rsidRDefault="00435ED3" w:rsidP="00435ED3">
      <w:pPr>
        <w:pStyle w:val="afffa"/>
      </w:pPr>
      <w:r w:rsidRPr="004C7161">
        <w:rPr>
          <w:noProof/>
        </w:rPr>
        <w:drawing>
          <wp:inline distT="0" distB="0" distL="0" distR="0" wp14:anchorId="1C2709BE" wp14:editId="20AD8E46">
            <wp:extent cx="6180667" cy="3476625"/>
            <wp:effectExtent l="0" t="0" r="0" b="0"/>
            <wp:docPr id="204079015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028" cy="3485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E57911" w14:textId="77777777" w:rsidR="00435ED3" w:rsidRDefault="00435ED3" w:rsidP="00435ED3">
      <w:pPr>
        <w:pStyle w:val="aff5"/>
      </w:pPr>
      <w:r>
        <w:t>Рисунок Б.1 – Пример карточки осмотра</w:t>
      </w:r>
    </w:p>
    <w:p w14:paraId="2262655B" w14:textId="77777777" w:rsidR="00435ED3" w:rsidRDefault="00435ED3" w:rsidP="00435ED3">
      <w:r>
        <w:lastRenderedPageBreak/>
        <w:t>Основными элементами карточки являются крупное изображение скина в центре карточки, позволяющее рассмотреть все его детали, название скина, именной ярлык (при его наличии), название коллекции, к которой относится скин, редкость скина, определяющаяся его цветовой градацией. Более детальная информация представлена при наведении на элемент кружка с восклицательным знаком. На информационной карточке указывается стиль отделки, номер в каталоге, шаблон раскраски, степень износа, оформление конкретного скина.</w:t>
      </w:r>
    </w:p>
    <w:p w14:paraId="33D7285B" w14:textId="77777777" w:rsidR="00435ED3" w:rsidRPr="0077050E" w:rsidRDefault="00435ED3" w:rsidP="00435ED3">
      <w:r w:rsidRPr="00E93889">
        <w:rPr>
          <w:b/>
          <w:bCs/>
        </w:rPr>
        <w:t>Стиль отделки</w:t>
      </w:r>
      <w:r>
        <w:t xml:space="preserve"> (тип отделки, стиль покрытия, </w:t>
      </w:r>
      <w:r>
        <w:rPr>
          <w:lang w:val="en-US"/>
        </w:rPr>
        <w:t>f</w:t>
      </w:r>
      <w:r w:rsidRPr="002E606E">
        <w:t>inish style</w:t>
      </w:r>
      <w:r>
        <w:t>) — это</w:t>
      </w:r>
      <w:r w:rsidRPr="006823CB">
        <w:t xml:space="preserve"> способ, которым был нанесен скин. Каждый стиль представляет собой реальную оружейную или отделочную технику.</w:t>
      </w:r>
      <w:r>
        <w:t xml:space="preserve"> На данный момент существует девять стилей отделки, у каждого из которых есть официальное описание от </w:t>
      </w:r>
      <w:r>
        <w:rPr>
          <w:lang w:val="en-US"/>
        </w:rPr>
        <w:t>Valve</w:t>
      </w:r>
      <w:r w:rsidRPr="004E267D">
        <w:t>.</w:t>
      </w:r>
    </w:p>
    <w:p w14:paraId="6033EBCC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 xml:space="preserve">Сплошное покрытие (Сплошной цвет, </w:t>
      </w:r>
      <w:r>
        <w:rPr>
          <w:lang w:val="en-US"/>
        </w:rPr>
        <w:t>Solid</w:t>
      </w:r>
      <w:r w:rsidRPr="00E1251F">
        <w:t xml:space="preserve"> </w:t>
      </w:r>
      <w:r>
        <w:rPr>
          <w:lang w:val="en-US"/>
        </w:rPr>
        <w:t>Color</w:t>
      </w:r>
      <w:r w:rsidRPr="00E1251F">
        <w:t xml:space="preserve">). Самый простой вариант – это простое одноцветное покрытие без каких-либо рисунков или узоров. </w:t>
      </w:r>
      <w:r>
        <w:t>Официальное определение: «</w:t>
      </w:r>
      <w:r w:rsidRPr="00E1251F">
        <w:t>Перед сборкой отдельные детали оружия окрашиваются в четыре уникальных цвета</w:t>
      </w:r>
      <w:r>
        <w:t xml:space="preserve">». Примеры скинов: </w:t>
      </w:r>
      <w:r w:rsidRPr="00967BA1">
        <w:t>Candy Apple, Sand Dune, Bulldozer</w:t>
      </w:r>
      <w:r>
        <w:t>. На Рисунке Б.2 представлен скин с этим стилем отделки.</w:t>
      </w:r>
    </w:p>
    <w:p w14:paraId="42E9C88D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3D37DB83" wp14:editId="22ED0064">
            <wp:extent cx="4438596" cy="2496710"/>
            <wp:effectExtent l="0" t="0" r="635" b="0"/>
            <wp:docPr id="153306467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855" cy="2512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FA217" w14:textId="77777777" w:rsidR="00435ED3" w:rsidRPr="00E93889" w:rsidRDefault="00435ED3" w:rsidP="00435ED3">
      <w:pPr>
        <w:pStyle w:val="aff5"/>
      </w:pPr>
      <w:r>
        <w:t>Рисунок Б.2 - Скин со стилем отделки «Сплошное покрытие»</w:t>
      </w:r>
    </w:p>
    <w:p w14:paraId="5BBA102A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67BA1">
        <w:t xml:space="preserve">Аэрозольная краска (Spray-Paint). Это покрытие – более сложный вариант предыдущего. С технической точки зрения здесь используется трипланарное проецирование – наложение изображения на поверхность оружия, как если бы краску распылили на него, </w:t>
      </w:r>
      <w:r w:rsidRPr="00967BA1">
        <w:lastRenderedPageBreak/>
        <w:t xml:space="preserve">используя трафарет рисунка. В эту категорию попадают большинство дизайнов с камуфляжной раскраской. </w:t>
      </w:r>
      <w:r>
        <w:t>Официальное определение: «</w:t>
      </w:r>
      <w:r w:rsidRPr="00967BA1">
        <w:t>Оружие окрашено несколькими слоями краски по трафарету</w:t>
      </w:r>
      <w:r>
        <w:t xml:space="preserve">». Примеры скинов: </w:t>
      </w:r>
      <w:r w:rsidRPr="00967BA1">
        <w:t>Safari Mesh, Predator, Radiation Hazard</w:t>
      </w:r>
      <w:r>
        <w:t>. На Рисунке Б.3 представлен скин с этим стилем отделки.</w:t>
      </w:r>
    </w:p>
    <w:p w14:paraId="0C0B03DC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7934C0F6" wp14:editId="77DB85E4">
            <wp:extent cx="4466866" cy="2512612"/>
            <wp:effectExtent l="0" t="0" r="0" b="2540"/>
            <wp:docPr id="184436727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166" cy="2522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FD847" w14:textId="77777777" w:rsidR="00435ED3" w:rsidRPr="00E93889" w:rsidRDefault="00435ED3" w:rsidP="00435ED3">
      <w:pPr>
        <w:pStyle w:val="aff5"/>
      </w:pPr>
      <w:r>
        <w:t>Рисунок Б.3 - Скин со стилем отделки «</w:t>
      </w:r>
      <w:r w:rsidRPr="00967BA1">
        <w:t>Аэрозольная краска</w:t>
      </w:r>
      <w:r>
        <w:t>»</w:t>
      </w:r>
    </w:p>
    <w:p w14:paraId="1838EEF7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67BA1">
        <w:t>Гидрография (</w:t>
      </w:r>
      <w:r>
        <w:t xml:space="preserve">Аквапечать, </w:t>
      </w:r>
      <w:r w:rsidRPr="00967BA1">
        <w:t>Hydrographic)</w:t>
      </w:r>
      <w:r>
        <w:t xml:space="preserve">. </w:t>
      </w:r>
      <w:r w:rsidRPr="00967BA1">
        <w:t>Этот способ отделки предполагает, что на отдельные элементы оружия наносится рисунок, в то время как другие остаются однотонными. Обычно в такой отделке используются до четырех цветов, хотя дополнительные могут появляться благодаря эффекту градиента.</w:t>
      </w:r>
      <w:r>
        <w:t xml:space="preserve"> Официальное определение: </w:t>
      </w:r>
      <w:r w:rsidRPr="00967BA1">
        <w:t>разобранные части оружия опускаются на поверхность резервуара с водой через плавающую гидрографическую пленку. Она приклеивается к загрунтованным частям оружия, покрывая поверхность узором.</w:t>
      </w:r>
      <w:r>
        <w:t xml:space="preserve"> Примеры скинов: </w:t>
      </w:r>
      <w:r w:rsidRPr="00967BA1">
        <w:t>Pit Viper, Forest DDPAT, Laminate</w:t>
      </w:r>
      <w:r>
        <w:t>. На Рисунке Б.4 представлен скин с этим стилем отделки.</w:t>
      </w:r>
    </w:p>
    <w:p w14:paraId="5B344508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3BAC64A7" wp14:editId="5F9E3900">
            <wp:extent cx="4452731" cy="2504661"/>
            <wp:effectExtent l="0" t="0" r="5080" b="0"/>
            <wp:docPr id="204101613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599" cy="2515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932CC" w14:textId="77777777" w:rsidR="00435ED3" w:rsidRPr="00E93889" w:rsidRDefault="00435ED3" w:rsidP="00435ED3">
      <w:pPr>
        <w:pStyle w:val="aff5"/>
      </w:pPr>
      <w:r>
        <w:t>Рисунок</w:t>
      </w:r>
      <w:r w:rsidRPr="00E93889">
        <w:t xml:space="preserve"> </w:t>
      </w:r>
      <w:r>
        <w:t>Б.4 - Скин со стилем отделки «</w:t>
      </w:r>
      <w:r w:rsidRPr="00967BA1">
        <w:t>Гидрография</w:t>
      </w:r>
      <w:r>
        <w:t>»</w:t>
      </w:r>
    </w:p>
    <w:p w14:paraId="362EB5B8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Патина (Patina)</w:t>
      </w:r>
      <w:r>
        <w:t>. Х</w:t>
      </w:r>
      <w:r w:rsidRPr="00920641">
        <w:t>имическая реакция, при которой на металлических частях образуется затвердевшая оболочка.</w:t>
      </w:r>
      <w:r>
        <w:t xml:space="preserve"> Примеры скинов: </w:t>
      </w:r>
      <w:r w:rsidRPr="00920641">
        <w:t>Case Hardened, Blue Steel, Brass</w:t>
      </w:r>
      <w:r>
        <w:t>. На Рисунке Б.5 представлен скин с этим стилем отделки.</w:t>
      </w:r>
    </w:p>
    <w:p w14:paraId="38FE2631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3FDA923" wp14:editId="454E9262">
            <wp:extent cx="4410322" cy="2480807"/>
            <wp:effectExtent l="0" t="0" r="0" b="0"/>
            <wp:docPr id="81965660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640" cy="2495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BF12F" w14:textId="77777777" w:rsidR="00435ED3" w:rsidRPr="00E93889" w:rsidRDefault="00435ED3" w:rsidP="00435ED3">
      <w:pPr>
        <w:pStyle w:val="aff5"/>
      </w:pPr>
      <w:r>
        <w:t>Рисунок Б.5 - Скин со стилем отделки «</w:t>
      </w:r>
      <w:r w:rsidRPr="00920641">
        <w:t>Патина</w:t>
      </w:r>
      <w:r>
        <w:t>»</w:t>
      </w:r>
    </w:p>
    <w:p w14:paraId="2A304136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Эксклюзивная</w:t>
      </w:r>
      <w:r w:rsidRPr="00920641">
        <w:rPr>
          <w:lang w:val="en-US"/>
        </w:rPr>
        <w:t xml:space="preserve"> </w:t>
      </w:r>
      <w:r w:rsidRPr="00920641">
        <w:t>окраска</w:t>
      </w:r>
      <w:r w:rsidRPr="00920641">
        <w:rPr>
          <w:lang w:val="en-US"/>
        </w:rPr>
        <w:t xml:space="preserve"> (Custom Paint Job). </w:t>
      </w:r>
      <w:r w:rsidRPr="00920641">
        <w:t>Этот вариант отделки позволяет скинмейкерам получить максимум свободы при наложении изображений и текстур на поверхность оружия.</w:t>
      </w:r>
      <w:r>
        <w:t xml:space="preserve"> </w:t>
      </w:r>
      <w:r w:rsidRPr="00920641">
        <w:t xml:space="preserve">Расположение текстуры на дизайнах из этой категории всегда фиксировано и не зависит от паттерн-индекса. При повышении </w:t>
      </w:r>
      <w:r>
        <w:t>степени износа</w:t>
      </w:r>
      <w:r w:rsidRPr="00920641">
        <w:t xml:space="preserve"> краска стирается, и под ней появляется серый базовый слой.</w:t>
      </w:r>
      <w:r>
        <w:t xml:space="preserve"> Официальное определение: «</w:t>
      </w:r>
      <w:r w:rsidRPr="00920641">
        <w:t>Этот стиль позволяет создавать исключительно индивидуальные образы в полной цветовой гамме</w:t>
      </w:r>
      <w:r>
        <w:t>»</w:t>
      </w:r>
      <w:r w:rsidRPr="00920641">
        <w:t>.</w:t>
      </w:r>
      <w:r>
        <w:t xml:space="preserve"> Примеры скинов: </w:t>
      </w:r>
      <w:r w:rsidRPr="00920641">
        <w:lastRenderedPageBreak/>
        <w:t>Asiimov, Neo-Noir, Redline</w:t>
      </w:r>
      <w:r>
        <w:t>. На Рисунке Б.6 представлен скин с этим стилем отделки.</w:t>
      </w:r>
    </w:p>
    <w:p w14:paraId="184283BF" w14:textId="77777777" w:rsidR="00435ED3" w:rsidRDefault="00435ED3" w:rsidP="00435ED3">
      <w:pPr>
        <w:pStyle w:val="afff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529E4D" wp14:editId="668FF4F8">
            <wp:extent cx="4515850" cy="2540166"/>
            <wp:effectExtent l="0" t="0" r="0" b="0"/>
            <wp:docPr id="180589634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602" cy="2553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C4E2AB" w14:textId="77777777" w:rsidR="00435ED3" w:rsidRPr="00E93889" w:rsidRDefault="00435ED3" w:rsidP="00435ED3">
      <w:pPr>
        <w:pStyle w:val="aff5"/>
      </w:pPr>
      <w:r>
        <w:t>Рисунок Б.6 - Скин со стилем отделки «</w:t>
      </w:r>
      <w:r w:rsidRPr="00920641">
        <w:t>Эксклюзивная</w:t>
      </w:r>
      <w:r w:rsidRPr="00E93889">
        <w:t xml:space="preserve"> </w:t>
      </w:r>
      <w:r w:rsidRPr="00920641">
        <w:t>окраска</w:t>
      </w:r>
      <w:r>
        <w:t>»</w:t>
      </w:r>
    </w:p>
    <w:p w14:paraId="7E38A15E" w14:textId="77777777" w:rsidR="00435ED3" w:rsidRPr="00304635" w:rsidRDefault="00435ED3" w:rsidP="00435ED3">
      <w:pPr>
        <w:pStyle w:val="a1"/>
        <w:numPr>
          <w:ilvl w:val="0"/>
          <w:numId w:val="6"/>
        </w:numPr>
        <w:ind w:left="1276" w:hanging="567"/>
        <w:rPr>
          <w:lang w:val="en-US"/>
        </w:rPr>
      </w:pPr>
      <w:r w:rsidRPr="00920641">
        <w:t>Оружейная отделка (Gunsmith)</w:t>
      </w:r>
      <w:r>
        <w:t xml:space="preserve">. </w:t>
      </w:r>
      <w:r w:rsidRPr="00920641">
        <w:t xml:space="preserve">В этом стиле используется сочетание патины и </w:t>
      </w:r>
      <w:r>
        <w:t>эксклюзивного</w:t>
      </w:r>
      <w:r w:rsidRPr="00920641">
        <w:t xml:space="preserve"> окрашивания.</w:t>
      </w:r>
      <w:r>
        <w:t xml:space="preserve"> Примеры</w:t>
      </w:r>
      <w:r w:rsidRPr="00920641">
        <w:rPr>
          <w:lang w:val="en-US"/>
        </w:rPr>
        <w:t xml:space="preserve"> </w:t>
      </w:r>
      <w:r>
        <w:t>скинов</w:t>
      </w:r>
      <w:r w:rsidRPr="00920641">
        <w:rPr>
          <w:lang w:val="en-US"/>
        </w:rPr>
        <w:t>: AWP Prince, AK-47 Fuel Injector, M4A4 The Emperor.</w:t>
      </w:r>
      <w:r w:rsidRPr="00304635">
        <w:rPr>
          <w:lang w:val="en-US"/>
        </w:rPr>
        <w:t xml:space="preserve"> </w:t>
      </w:r>
      <w:r>
        <w:t>На Рисунке Б.7 представлен скин с этим стилем отделки.</w:t>
      </w:r>
    </w:p>
    <w:p w14:paraId="5D939EE3" w14:textId="77777777" w:rsidR="00435ED3" w:rsidRDefault="00435ED3" w:rsidP="00435ED3">
      <w:pPr>
        <w:pStyle w:val="afffa"/>
      </w:pPr>
      <w:r>
        <w:rPr>
          <w:noProof/>
          <w:lang w:val="en-US"/>
        </w:rPr>
        <w:drawing>
          <wp:inline distT="0" distB="0" distL="0" distR="0" wp14:anchorId="3BB5B7D1" wp14:editId="4559B214">
            <wp:extent cx="4453467" cy="2505075"/>
            <wp:effectExtent l="0" t="0" r="4445" b="0"/>
            <wp:docPr id="174242170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51" cy="251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436188" w14:textId="77777777" w:rsidR="00435ED3" w:rsidRPr="00304635" w:rsidRDefault="00435ED3" w:rsidP="00435ED3">
      <w:pPr>
        <w:pStyle w:val="aff5"/>
      </w:pPr>
      <w:r>
        <w:t>Рисунок Б.7 - Скин со стилем отделки «</w:t>
      </w:r>
      <w:r w:rsidRPr="00920641">
        <w:t>Оружейная отделка</w:t>
      </w:r>
      <w:r>
        <w:t xml:space="preserve">» </w:t>
      </w:r>
    </w:p>
    <w:p w14:paraId="4B014392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Анодированное покрытие (</w:t>
      </w:r>
      <w:r w:rsidRPr="00920641">
        <w:rPr>
          <w:lang w:val="en-US"/>
        </w:rPr>
        <w:t>Anodized</w:t>
      </w:r>
      <w:r w:rsidRPr="00920641">
        <w:t>)</w:t>
      </w:r>
      <w:r>
        <w:t xml:space="preserve">. </w:t>
      </w:r>
      <w:r w:rsidRPr="00920641">
        <w:t>Анодированное покрытие всегда использует только один цвет, который применяется не ко всем элементам оружия. Обычно для этой отделки выбирают яркие оттенки, а покрытие имеет металлический блеск.</w:t>
      </w:r>
      <w:r>
        <w:t xml:space="preserve"> Официальное определение: «М</w:t>
      </w:r>
      <w:r w:rsidRPr="00920641">
        <w:t xml:space="preserve">ногие материалы нельзя анодировать, и вместо этого </w:t>
      </w:r>
      <w:r w:rsidRPr="00920641">
        <w:lastRenderedPageBreak/>
        <w:t>эффект часто имитируют, покрывая хромированную основу карамельной краской</w:t>
      </w:r>
      <w:r>
        <w:t xml:space="preserve">». Примеры скинов: </w:t>
      </w:r>
      <w:r w:rsidRPr="00920641">
        <w:t>Hot Rod, Anodized Navy</w:t>
      </w:r>
      <w:r>
        <w:t>. На Рисунке Б.8 представлен скин с этим стилем отделки.</w:t>
      </w:r>
    </w:p>
    <w:p w14:paraId="0A8A157B" w14:textId="77777777" w:rsidR="00435ED3" w:rsidRDefault="00435ED3" w:rsidP="00435ED3">
      <w:pPr>
        <w:pStyle w:val="afffa"/>
      </w:pPr>
      <w:r w:rsidRPr="00304635">
        <w:rPr>
          <w:noProof/>
        </w:rPr>
        <w:drawing>
          <wp:inline distT="0" distB="0" distL="0" distR="0" wp14:anchorId="1D118B59" wp14:editId="451BA641">
            <wp:extent cx="3010320" cy="2219635"/>
            <wp:effectExtent l="0" t="0" r="0" b="9525"/>
            <wp:docPr id="2117756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6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C734" w14:textId="77777777" w:rsidR="00435ED3" w:rsidRPr="00304635" w:rsidRDefault="00435ED3" w:rsidP="00435ED3">
      <w:pPr>
        <w:pStyle w:val="aff5"/>
      </w:pPr>
      <w:r>
        <w:t>Рисунок Б.8 - Скин со стилем отделки «</w:t>
      </w:r>
      <w:r w:rsidRPr="00920641">
        <w:t>Анодированное покрытие</w:t>
      </w:r>
      <w:r>
        <w:t>»</w:t>
      </w:r>
    </w:p>
    <w:p w14:paraId="77F50694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>Многоцветное анодирование (</w:t>
      </w:r>
      <w:r w:rsidRPr="00561B5C">
        <w:t>Anodized Multicolored Style</w:t>
      </w:r>
      <w:r>
        <w:t>). К</w:t>
      </w:r>
      <w:r w:rsidRPr="00561B5C">
        <w:t>арамельная краска может быть нанесена разноцветным узором. В реальном мире методы могут включать приклеиваемые трафареты.</w:t>
      </w:r>
      <w:r>
        <w:t xml:space="preserve"> Примеры скинов: </w:t>
      </w:r>
      <w:r w:rsidRPr="00561B5C">
        <w:t>Blue Phosphor, Carbon Fiber, Army Sheen</w:t>
      </w:r>
      <w:r>
        <w:t>. На Рисунке Б.9 представлен скин с этим стилем отделки.</w:t>
      </w:r>
    </w:p>
    <w:p w14:paraId="0E0A632A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0C5EC0C" wp14:editId="53FD596E">
            <wp:extent cx="4579952" cy="2576223"/>
            <wp:effectExtent l="0" t="0" r="0" b="0"/>
            <wp:docPr id="16133780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54" cy="2584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8AFE6D" w14:textId="77777777" w:rsidR="00435ED3" w:rsidRPr="00304635" w:rsidRDefault="00435ED3" w:rsidP="00435ED3">
      <w:pPr>
        <w:pStyle w:val="aff5"/>
      </w:pPr>
      <w:r>
        <w:t>Рисунок Б.9 - Скин со стилем отделки «Многоцветное анодирование»</w:t>
      </w:r>
    </w:p>
    <w:p w14:paraId="524F6FF7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>Анодирование с аэрографией (</w:t>
      </w:r>
      <w:r w:rsidRPr="00561B5C">
        <w:t>Anodized Airbrushed</w:t>
      </w:r>
      <w:r>
        <w:t>). И</w:t>
      </w:r>
      <w:r w:rsidRPr="00561B5C">
        <w:t>митация нанесение краски с помощью ручной аэрографии</w:t>
      </w:r>
      <w:r>
        <w:t xml:space="preserve">. Примеры скинов: </w:t>
      </w:r>
      <w:r w:rsidRPr="00561B5C">
        <w:t>Fade, Blaze</w:t>
      </w:r>
      <w:r>
        <w:t>.</w:t>
      </w:r>
      <w:r w:rsidRPr="00561B5C">
        <w:t xml:space="preserve"> </w:t>
      </w:r>
      <w:r>
        <w:t>На Рисунке Б.10 представлен скин с этим стилем отделки.</w:t>
      </w:r>
    </w:p>
    <w:p w14:paraId="4C8744CD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395CBF55" wp14:editId="3624E8B6">
            <wp:extent cx="4594087" cy="2584174"/>
            <wp:effectExtent l="0" t="0" r="0" b="6985"/>
            <wp:docPr id="140597573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196" cy="259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73FCA" w14:textId="77777777" w:rsidR="00435ED3" w:rsidRDefault="00435ED3" w:rsidP="00435ED3">
      <w:pPr>
        <w:pStyle w:val="aff5"/>
      </w:pPr>
      <w:r>
        <w:t>Рисунок Б.10 – Скин со стилем отделки «Анодирование с аэрографией»</w:t>
      </w:r>
    </w:p>
    <w:p w14:paraId="200727FD" w14:textId="77777777" w:rsidR="00435ED3" w:rsidRDefault="00435ED3" w:rsidP="00435ED3">
      <w:r w:rsidRPr="00D55F8C">
        <w:rPr>
          <w:b/>
          <w:bCs/>
        </w:rPr>
        <w:t>Номер в каталоге</w:t>
      </w:r>
      <w:r>
        <w:t xml:space="preserve"> (каталог покрытия, </w:t>
      </w:r>
      <w:r>
        <w:rPr>
          <w:lang w:val="en-US"/>
        </w:rPr>
        <w:t>f</w:t>
      </w:r>
      <w:r w:rsidRPr="002E606E">
        <w:t>inish catalog</w:t>
      </w:r>
      <w:r>
        <w:t xml:space="preserve">) — это </w:t>
      </w:r>
      <w:r w:rsidRPr="00D55F8C">
        <w:t>номер, который присваивается каждому скину, но не оружию.</w:t>
      </w:r>
      <w:r>
        <w:t xml:space="preserve"> </w:t>
      </w:r>
      <w:r w:rsidRPr="00D55F8C">
        <w:t xml:space="preserve">Например, </w:t>
      </w:r>
      <w:r>
        <w:t>для скина «</w:t>
      </w:r>
      <w:r w:rsidRPr="00D55F8C">
        <w:t>Case Hardened</w:t>
      </w:r>
      <w:r>
        <w:t>»</w:t>
      </w:r>
      <w:r w:rsidRPr="00D55F8C">
        <w:t xml:space="preserve"> это 44, и в этой линейке скинов каждое оружие будет иметь 44 номер.</w:t>
      </w:r>
    </w:p>
    <w:p w14:paraId="4D95D546" w14:textId="77777777" w:rsidR="00435ED3" w:rsidRDefault="00435ED3" w:rsidP="00435ED3">
      <w:r w:rsidRPr="00D55F8C">
        <w:rPr>
          <w:b/>
          <w:bCs/>
        </w:rPr>
        <w:t>Шаблон раскраски</w:t>
      </w:r>
      <w:r w:rsidRPr="00D55F8C">
        <w:t xml:space="preserve"> (</w:t>
      </w:r>
      <w:r>
        <w:t>паттерн</w:t>
      </w:r>
      <w:r w:rsidRPr="00D55F8C">
        <w:t xml:space="preserve">, </w:t>
      </w:r>
      <w:r>
        <w:rPr>
          <w:lang w:val="en-US"/>
        </w:rPr>
        <w:t>pattern</w:t>
      </w:r>
      <w:r w:rsidRPr="00D55F8C">
        <w:t xml:space="preserve">, </w:t>
      </w:r>
      <w:r>
        <w:rPr>
          <w:lang w:val="en-US"/>
        </w:rPr>
        <w:t>paint</w:t>
      </w:r>
      <w:r w:rsidRPr="00D55F8C">
        <w:t xml:space="preserve"> </w:t>
      </w:r>
      <w:r>
        <w:rPr>
          <w:lang w:val="en-US"/>
        </w:rPr>
        <w:t>seed</w:t>
      </w:r>
      <w:r w:rsidRPr="00D55F8C">
        <w:t xml:space="preserve">, </w:t>
      </w:r>
      <w:r>
        <w:rPr>
          <w:lang w:val="en-US"/>
        </w:rPr>
        <w:t>pattern</w:t>
      </w:r>
      <w:r w:rsidRPr="00D55F8C">
        <w:t xml:space="preserve"> </w:t>
      </w:r>
      <w:r>
        <w:rPr>
          <w:lang w:val="en-US"/>
        </w:rPr>
        <w:t>template</w:t>
      </w:r>
      <w:r w:rsidRPr="00D55F8C">
        <w:t>) — это номер паттерна, одной из 1000 областей на текстуре паттерна, которая накладывается на оружие. Всего их 1000, от 0 до 999.</w:t>
      </w:r>
      <w:r>
        <w:t xml:space="preserve"> </w:t>
      </w:r>
      <w:r w:rsidRPr="00D55F8C">
        <w:t xml:space="preserve">Все они выпадают с одинаковым шансом, но некоторые </w:t>
      </w:r>
      <w:r>
        <w:t xml:space="preserve">скины с определенными паттернами </w:t>
      </w:r>
      <w:r w:rsidRPr="00D55F8C">
        <w:t>могут оцениваться игроками дорож</w:t>
      </w:r>
      <w:r>
        <w:t>е. На Рисунке Б.11 представлен п</w:t>
      </w:r>
      <w:r w:rsidRPr="00CD4872">
        <w:t xml:space="preserve">ример наложения текстуры паттерна </w:t>
      </w:r>
      <w:r>
        <w:t>«</w:t>
      </w:r>
      <w:r w:rsidRPr="00CD4872">
        <w:t>Case Hardened</w:t>
      </w:r>
      <w:r>
        <w:t>»</w:t>
      </w:r>
      <w:r w:rsidRPr="00CD4872">
        <w:t xml:space="preserve"> на </w:t>
      </w:r>
      <w:r>
        <w:t xml:space="preserve">нож </w:t>
      </w:r>
      <w:r w:rsidRPr="00CD4872">
        <w:t>Karambit.</w:t>
      </w:r>
    </w:p>
    <w:p w14:paraId="0823B965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410056DF" wp14:editId="45119129">
            <wp:extent cx="5585293" cy="3143250"/>
            <wp:effectExtent l="0" t="0" r="0" b="0"/>
            <wp:docPr id="41948516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274" cy="314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1ECC" w14:textId="77777777" w:rsidR="00435ED3" w:rsidRDefault="00435ED3" w:rsidP="00435ED3">
      <w:pPr>
        <w:pStyle w:val="aff5"/>
      </w:pPr>
      <w:r>
        <w:t>Рисунок Б.11 - П</w:t>
      </w:r>
      <w:r w:rsidRPr="00CD4872">
        <w:t xml:space="preserve">ример наложения текстуры паттерна </w:t>
      </w:r>
      <w:r>
        <w:t>«</w:t>
      </w:r>
      <w:r w:rsidRPr="00CD4872">
        <w:t>Case Hardened</w:t>
      </w:r>
      <w:r>
        <w:t>»</w:t>
      </w:r>
      <w:r w:rsidRPr="00CD4872">
        <w:t xml:space="preserve"> на </w:t>
      </w:r>
      <w:r>
        <w:t xml:space="preserve">нож </w:t>
      </w:r>
      <w:r w:rsidRPr="00CD4872">
        <w:t>Karambit</w:t>
      </w:r>
    </w:p>
    <w:p w14:paraId="63866068" w14:textId="77777777" w:rsidR="00435ED3" w:rsidRPr="00CD4872" w:rsidRDefault="00435ED3" w:rsidP="00435ED3">
      <w:r>
        <w:lastRenderedPageBreak/>
        <w:t>На Рисунке Б.12 представлен упомянутый ранее нож Керамбит со скином «</w:t>
      </w:r>
      <w:r w:rsidRPr="00CD4872">
        <w:t>Case Hardened</w:t>
      </w:r>
      <w:r>
        <w:t>» и паттерном 902.</w:t>
      </w:r>
    </w:p>
    <w:p w14:paraId="352D6FFE" w14:textId="77777777" w:rsidR="00435ED3" w:rsidRDefault="00435ED3" w:rsidP="00435ED3">
      <w:pPr>
        <w:pStyle w:val="afff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FABE2A" wp14:editId="275E3D28">
            <wp:extent cx="4597400" cy="2586036"/>
            <wp:effectExtent l="0" t="0" r="0" b="5080"/>
            <wp:docPr id="100015732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108" cy="2592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2E2091" w14:textId="77777777" w:rsidR="00435ED3" w:rsidRDefault="00435ED3" w:rsidP="00435ED3">
      <w:pPr>
        <w:pStyle w:val="aff5"/>
      </w:pPr>
      <w:r>
        <w:t>Рисунок Б.12 – Нож Керамбит Поверхностная закалка с паттерном 902</w:t>
      </w:r>
    </w:p>
    <w:p w14:paraId="23A4247B" w14:textId="77777777" w:rsidR="00435ED3" w:rsidRDefault="00435ED3" w:rsidP="00435ED3">
      <w:r>
        <w:t>На Рисунке Б.13 представлен тот же нож Керамбит с тем же скином «Поверхностная закалка», но с паттерном 903.</w:t>
      </w:r>
    </w:p>
    <w:p w14:paraId="6B18594C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655CF096" wp14:editId="39868827">
            <wp:extent cx="5023555" cy="2825750"/>
            <wp:effectExtent l="0" t="0" r="5715" b="0"/>
            <wp:docPr id="1890171548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805" cy="2830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6B7EA" w14:textId="77777777" w:rsidR="00435ED3" w:rsidRDefault="00435ED3" w:rsidP="00435ED3">
      <w:pPr>
        <w:pStyle w:val="aff5"/>
      </w:pPr>
      <w:r>
        <w:t>Рисунок Б.13 - Нож Керамбит Поверхностная закалка с паттерном 903</w:t>
      </w:r>
    </w:p>
    <w:p w14:paraId="086A56DD" w14:textId="77777777" w:rsidR="00435ED3" w:rsidRDefault="00435ED3" w:rsidP="00435ED3">
      <w:r>
        <w:t>Несмотря на то, что рассматривается два идентичных предмета с одним скином, их внешний вид значительно отличается друг от друга из-за разных шаблонов раскраски.</w:t>
      </w:r>
    </w:p>
    <w:p w14:paraId="7293215E" w14:textId="77777777" w:rsidR="00435ED3" w:rsidRPr="008A04C2" w:rsidRDefault="00435ED3" w:rsidP="00435ED3">
      <w:r w:rsidRPr="008A04C2">
        <w:rPr>
          <w:b/>
          <w:bCs/>
        </w:rPr>
        <w:t>Износ</w:t>
      </w:r>
      <w:r>
        <w:t xml:space="preserve"> предметов</w:t>
      </w:r>
      <w:r w:rsidRPr="008A04C2">
        <w:t xml:space="preserve"> колеблется от состояния «прямо с завода» до «закаленного в боях».</w:t>
      </w:r>
      <w:r>
        <w:t xml:space="preserve"> Качество предмета (его износ) определяется значением параметра </w:t>
      </w:r>
      <w:r>
        <w:rPr>
          <w:lang w:val="en-US"/>
        </w:rPr>
        <w:t>float</w:t>
      </w:r>
      <w:r w:rsidRPr="008A04C2">
        <w:t xml:space="preserve"> (</w:t>
      </w:r>
      <w:r>
        <w:t xml:space="preserve">степень износа - </w:t>
      </w:r>
      <w:r w:rsidRPr="008A04C2">
        <w:t xml:space="preserve">параметр, определяющий то, в какой степени </w:t>
      </w:r>
      <w:r w:rsidRPr="008A04C2">
        <w:lastRenderedPageBreak/>
        <w:t>поврежден скин)</w:t>
      </w:r>
      <w:r>
        <w:t>. Степень и</w:t>
      </w:r>
      <w:r w:rsidRPr="008A04C2">
        <w:t>знос</w:t>
      </w:r>
      <w:r>
        <w:t>а</w:t>
      </w:r>
      <w:r w:rsidRPr="008A04C2">
        <w:t xml:space="preserve"> предмета </w:t>
      </w:r>
      <w:r>
        <w:t>(</w:t>
      </w:r>
      <w:r>
        <w:rPr>
          <w:lang w:val="en-US"/>
        </w:rPr>
        <w:t>float</w:t>
      </w:r>
      <w:r w:rsidRPr="0077050E">
        <w:t xml:space="preserve">) </w:t>
      </w:r>
      <w:r w:rsidRPr="008A04C2">
        <w:t xml:space="preserve">находится в диапазоне от 0 до 1. Чем выше степень повреждения, тем более неприглядно, неярко и потерто выглядит оружие, нож или пара перчаток. </w:t>
      </w:r>
      <w:r>
        <w:t xml:space="preserve">Существует пять вариантов качества скинов в </w:t>
      </w:r>
      <w:r>
        <w:rPr>
          <w:lang w:val="en-US"/>
        </w:rPr>
        <w:t>Counter</w:t>
      </w:r>
      <w:r w:rsidRPr="008A04C2">
        <w:t>-</w:t>
      </w:r>
      <w:r>
        <w:rPr>
          <w:lang w:val="en-US"/>
        </w:rPr>
        <w:t>Strike</w:t>
      </w:r>
      <w:r w:rsidRPr="008A04C2">
        <w:t xml:space="preserve"> 2:</w:t>
      </w:r>
    </w:p>
    <w:p w14:paraId="1173FF20" w14:textId="77777777" w:rsidR="00435ED3" w:rsidRDefault="00435ED3" w:rsidP="00435ED3">
      <w:pPr>
        <w:pStyle w:val="a0"/>
      </w:pPr>
      <w:r>
        <w:t>Прямо с завода (</w:t>
      </w:r>
      <w:r w:rsidRPr="008A04C2">
        <w:t>Factory New (FN</w:t>
      </w:r>
      <w:r>
        <w:t>)) – степень износа от 0,00 до 0,07</w:t>
      </w:r>
      <w:r w:rsidRPr="008A04C2">
        <w:t>. Новые скины – лучшие предметы, которые отличаются самым высоким качеством, а также внешней эстетичностью. Как следует из названия, они выглядят так, будто прибыли только с завода</w:t>
      </w:r>
      <w:r>
        <w:t xml:space="preserve">. На Рисунке Б.14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«Прямо с завода»;</w:t>
      </w:r>
    </w:p>
    <w:p w14:paraId="2A0F185D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79221BF4" wp14:editId="2C974D0A">
            <wp:extent cx="4492979" cy="2527300"/>
            <wp:effectExtent l="0" t="0" r="3175" b="6350"/>
            <wp:docPr id="1150877334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477" cy="2533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661EF" w14:textId="77777777" w:rsidR="00435ED3" w:rsidRPr="004D126A" w:rsidRDefault="00435ED3" w:rsidP="00435ED3">
      <w:pPr>
        <w:pStyle w:val="aff5"/>
      </w:pPr>
      <w:r>
        <w:t xml:space="preserve">Рисунок Б.14 -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«Прямо с завода»</w:t>
      </w:r>
    </w:p>
    <w:p w14:paraId="7B87BF80" w14:textId="77777777" w:rsidR="00435ED3" w:rsidRDefault="00435ED3" w:rsidP="00435ED3">
      <w:pPr>
        <w:pStyle w:val="a0"/>
      </w:pPr>
      <w:r>
        <w:t>Немного поношенное (</w:t>
      </w:r>
      <w:r w:rsidRPr="008A04C2">
        <w:t>Minimal Wear (MW)</w:t>
      </w:r>
      <w:r>
        <w:t>) – 0,07-0,15</w:t>
      </w:r>
      <w:r w:rsidRPr="008A04C2">
        <w:t>. Скины с минимальным значением износа – это лучший вариант баланса между стоимостью и внешним видом предмета. Они не слишком отличаются внешне от скинов в состоянии прямо с завода. Они имеют незначительные потертости, но это не критично и практически не сказывается на общем виде предметов</w:t>
      </w:r>
      <w:r>
        <w:t xml:space="preserve">. На Рисунке Б.15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«Немного поношенное»;</w:t>
      </w:r>
    </w:p>
    <w:p w14:paraId="21CA7BC0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4373339A" wp14:editId="358F72E9">
            <wp:extent cx="4492977" cy="2527300"/>
            <wp:effectExtent l="0" t="0" r="3175" b="6350"/>
            <wp:docPr id="1077946940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40" cy="2536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A3E1A" w14:textId="77777777" w:rsidR="00435ED3" w:rsidRPr="004D126A" w:rsidRDefault="00435ED3" w:rsidP="00435ED3">
      <w:pPr>
        <w:pStyle w:val="aff5"/>
      </w:pPr>
      <w:r>
        <w:t xml:space="preserve">Рисунок Б.15 -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«Немного поношенное»</w:t>
      </w:r>
    </w:p>
    <w:p w14:paraId="6E2D64FA" w14:textId="77777777" w:rsidR="00435ED3" w:rsidRDefault="00435ED3" w:rsidP="00435ED3">
      <w:pPr>
        <w:pStyle w:val="a0"/>
      </w:pPr>
      <w:r>
        <w:t>После полевых испытаний (</w:t>
      </w:r>
      <w:r w:rsidRPr="008A04C2">
        <w:t>Field-Tested (FT)</w:t>
      </w:r>
      <w:r>
        <w:t>) – 0,15-0,37</w:t>
      </w:r>
      <w:r w:rsidRPr="008A04C2">
        <w:t xml:space="preserve">. </w:t>
      </w:r>
      <w:r w:rsidRPr="00C4781D">
        <w:t>В этой группе качества скинов внутриигровые предметы, которые имеют следы износа. Это царапины, участки выцветания, а также прочие повреждения</w:t>
      </w:r>
      <w:r>
        <w:t xml:space="preserve">. На Рисунке Б.16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«После полевых испытаний»;</w:t>
      </w:r>
    </w:p>
    <w:p w14:paraId="5E87BCA3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B3837EC" wp14:editId="16C64C6D">
            <wp:extent cx="4380091" cy="2463800"/>
            <wp:effectExtent l="0" t="0" r="1905" b="0"/>
            <wp:docPr id="1232016015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761" cy="2472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5C8FC3" w14:textId="77777777" w:rsidR="00435ED3" w:rsidRPr="00731680" w:rsidRDefault="00435ED3" w:rsidP="00435ED3">
      <w:pPr>
        <w:pStyle w:val="aff5"/>
      </w:pPr>
      <w:r>
        <w:t xml:space="preserve">Рисунок Б.16 -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«После полевых испытаний»</w:t>
      </w:r>
    </w:p>
    <w:p w14:paraId="3203D773" w14:textId="77777777" w:rsidR="00435ED3" w:rsidRDefault="00435ED3" w:rsidP="00435ED3">
      <w:pPr>
        <w:pStyle w:val="a0"/>
      </w:pPr>
      <w:r>
        <w:t>Поношенное (</w:t>
      </w:r>
      <w:r w:rsidRPr="008A04C2">
        <w:t>Well-Worn (WW)</w:t>
      </w:r>
      <w:r>
        <w:t>) – 0,37-0,45</w:t>
      </w:r>
      <w:r w:rsidRPr="00C4781D">
        <w:t>. Внутриигровые предметы данного типа имеют выраженный износ, при этом они до сих пор сохраняют довольно неплохой внешний вид</w:t>
      </w:r>
      <w:r>
        <w:t xml:space="preserve">. На Рисунке Б.17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«Поношенное»;</w:t>
      </w:r>
    </w:p>
    <w:p w14:paraId="586D25AD" w14:textId="77777777" w:rsidR="00435ED3" w:rsidRDefault="00435ED3" w:rsidP="00435ED3">
      <w:pPr>
        <w:pStyle w:val="afffa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506EB675" wp14:editId="425A7D92">
            <wp:extent cx="4425244" cy="2489200"/>
            <wp:effectExtent l="0" t="0" r="0" b="6350"/>
            <wp:docPr id="12790841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126" cy="2510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B41F3" w14:textId="77777777" w:rsidR="00435ED3" w:rsidRPr="00731680" w:rsidRDefault="00435ED3" w:rsidP="00435ED3">
      <w:pPr>
        <w:pStyle w:val="aff5"/>
      </w:pPr>
      <w:r>
        <w:t xml:space="preserve">Рисунок Б.17 -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«Поношенное»</w:t>
      </w:r>
    </w:p>
    <w:p w14:paraId="582DFAE4" w14:textId="77777777" w:rsidR="00435ED3" w:rsidRPr="00731680" w:rsidRDefault="00435ED3" w:rsidP="00435ED3">
      <w:pPr>
        <w:pStyle w:val="a0"/>
      </w:pPr>
      <w:r>
        <w:t>Закаленное в боях (</w:t>
      </w:r>
      <w:r w:rsidRPr="008A04C2">
        <w:t>Battle-Scarred (BS)</w:t>
      </w:r>
      <w:r>
        <w:t>) – 0,45 и более</w:t>
      </w:r>
      <w:r w:rsidRPr="00C4781D">
        <w:t>. Это наиболее изношенное и худшее качество. У них есть множество царапин, потертостей и выцветаний, что делает их внешний вид значительно потрепанным, в отличие от новых скинов</w:t>
      </w:r>
      <w:r>
        <w:t xml:space="preserve">. На Рисунке Б.18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«Закаленное в боях».</w:t>
      </w:r>
    </w:p>
    <w:p w14:paraId="76FEE127" w14:textId="77777777" w:rsidR="00435ED3" w:rsidRDefault="00435ED3" w:rsidP="00435ED3">
      <w:pPr>
        <w:pStyle w:val="afffa"/>
        <w:rPr>
          <w:lang w:val="en-US"/>
        </w:rPr>
      </w:pPr>
      <w:r>
        <w:rPr>
          <w:noProof/>
        </w:rPr>
        <w:drawing>
          <wp:inline distT="0" distB="0" distL="0" distR="0" wp14:anchorId="2490266D" wp14:editId="491EFC03">
            <wp:extent cx="4549422" cy="2559050"/>
            <wp:effectExtent l="0" t="0" r="3810" b="0"/>
            <wp:docPr id="1781275731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049" cy="256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109DB0" w14:textId="77777777" w:rsidR="00435ED3" w:rsidRPr="00731680" w:rsidRDefault="00435ED3" w:rsidP="00435ED3">
      <w:pPr>
        <w:pStyle w:val="aff5"/>
      </w:pPr>
      <w:r>
        <w:t xml:space="preserve">Рисунок Б.18 –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«Закаленное в боях»</w:t>
      </w:r>
    </w:p>
    <w:p w14:paraId="377E40FB" w14:textId="77777777" w:rsidR="00435ED3" w:rsidRDefault="00435ED3" w:rsidP="00435ED3">
      <w:r w:rsidRPr="00731680">
        <w:rPr>
          <w:b/>
          <w:bCs/>
        </w:rPr>
        <w:t>StatTrak</w:t>
      </w:r>
      <w:r w:rsidRPr="00731680">
        <w:t xml:space="preserve"> — особенность оружия в Counter-Strike</w:t>
      </w:r>
      <w:r>
        <w:t xml:space="preserve"> 2</w:t>
      </w:r>
      <w:r w:rsidRPr="00731680">
        <w:t>, введенная в обновлении Arms Deal. Оружие со счетчиком StatTrak можно получить лишь двумя способами: открыть кейс и купить на торговой площадке</w:t>
      </w:r>
      <w:r>
        <w:t xml:space="preserve"> </w:t>
      </w:r>
      <w:r>
        <w:rPr>
          <w:lang w:val="en-US"/>
        </w:rPr>
        <w:t>Steam</w:t>
      </w:r>
      <w:r w:rsidRPr="00731680">
        <w:t xml:space="preserve">. Оружие, оборудованное технологией StatTrak имеет на себе оранжевый дисплей, который показывает количество убийств, совершенных из этого оружия владельцем. На ножах с технологией StatTrak количество убийств нацарапано, а не показано на </w:t>
      </w:r>
      <w:r w:rsidRPr="00731680">
        <w:lastRenderedPageBreak/>
        <w:t>дисплее</w:t>
      </w:r>
      <w:r>
        <w:t xml:space="preserve"> (Рисунок Б.5)</w:t>
      </w:r>
      <w:r w:rsidRPr="00731680">
        <w:t xml:space="preserve">. Убийства ботов не засчитываются системой, независимо от их уровня. Когда оружие с StatTrak находится не у владельца, а у другого игрока, дисплей будет показывать «ERROR» и «UNKNOWN USER». </w:t>
      </w:r>
      <w:r>
        <w:t xml:space="preserve">На Рисунке Б.19 представлен предмет с технологией </w:t>
      </w:r>
      <w:r w:rsidRPr="004D126A">
        <w:t>StatTrak</w:t>
      </w:r>
      <w:r>
        <w:t>.</w:t>
      </w:r>
    </w:p>
    <w:p w14:paraId="018FA113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44B6E5D1" wp14:editId="379B5DE4">
            <wp:extent cx="4820356" cy="2711450"/>
            <wp:effectExtent l="0" t="0" r="0" b="0"/>
            <wp:docPr id="690752776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625" cy="2716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22F8BE" w14:textId="77777777" w:rsidR="00435ED3" w:rsidRDefault="00435ED3" w:rsidP="00435ED3">
      <w:pPr>
        <w:pStyle w:val="aff5"/>
      </w:pPr>
      <w:r>
        <w:t xml:space="preserve">Рисунок Б.19 – </w:t>
      </w:r>
      <w:r>
        <w:rPr>
          <w:lang w:val="en-US"/>
        </w:rPr>
        <w:t>StatTrak</w:t>
      </w:r>
      <w:r w:rsidRPr="004D126A">
        <w:t xml:space="preserve"> </w:t>
      </w:r>
      <w:r>
        <w:rPr>
          <w:lang w:val="en-US"/>
        </w:rPr>
        <w:t>P</w:t>
      </w:r>
      <w:r w:rsidRPr="004D126A">
        <w:t xml:space="preserve">2000 </w:t>
      </w:r>
      <w:r>
        <w:t>Красные фрагменты</w:t>
      </w:r>
    </w:p>
    <w:p w14:paraId="1EAD7CA0" w14:textId="77777777" w:rsidR="00435ED3" w:rsidRPr="0077050E" w:rsidRDefault="00435ED3" w:rsidP="00435ED3">
      <w:r>
        <w:t xml:space="preserve">Существует восемь уровней редкости для скинов в </w:t>
      </w:r>
      <w:r>
        <w:rPr>
          <w:lang w:val="en-US"/>
        </w:rPr>
        <w:t>Counter</w:t>
      </w:r>
      <w:r w:rsidRPr="008B25D8">
        <w:t>-</w:t>
      </w:r>
      <w:r>
        <w:rPr>
          <w:lang w:val="en-US"/>
        </w:rPr>
        <w:t>Strike</w:t>
      </w:r>
      <w:r w:rsidRPr="008B25D8">
        <w:t xml:space="preserve"> 2:</w:t>
      </w:r>
    </w:p>
    <w:p w14:paraId="0092BEDA" w14:textId="77777777" w:rsidR="00435ED3" w:rsidRPr="008B25D8" w:rsidRDefault="00435ED3" w:rsidP="00435ED3">
      <w:pPr>
        <w:pStyle w:val="a1"/>
        <w:numPr>
          <w:ilvl w:val="0"/>
          <w:numId w:val="13"/>
        </w:numPr>
        <w:ind w:left="1276" w:hanging="567"/>
      </w:pPr>
      <w:r w:rsidRPr="008B25D8">
        <w:t xml:space="preserve">Ширпотреб </w:t>
      </w:r>
      <w:r>
        <w:t>(</w:t>
      </w:r>
      <w:r>
        <w:rPr>
          <w:lang w:val="en-US"/>
        </w:rPr>
        <w:t>Consumer</w:t>
      </w:r>
      <w:r>
        <w:t xml:space="preserve">) </w:t>
      </w:r>
      <w:r w:rsidRPr="008B25D8">
        <w:t>– белый</w:t>
      </w:r>
      <w:r>
        <w:rPr>
          <w:lang w:val="en-US"/>
        </w:rPr>
        <w:t xml:space="preserve"> </w:t>
      </w:r>
      <w:r>
        <w:t>цвет</w:t>
      </w:r>
      <w:r w:rsidRPr="008B25D8">
        <w:t>.</w:t>
      </w:r>
    </w:p>
    <w:p w14:paraId="18B05191" w14:textId="77777777" w:rsidR="00435ED3" w:rsidRPr="008B25D8" w:rsidRDefault="00435ED3" w:rsidP="00435ED3">
      <w:pPr>
        <w:pStyle w:val="a1"/>
      </w:pPr>
      <w:r w:rsidRPr="008B25D8">
        <w:t>Промышленное качество (</w:t>
      </w:r>
      <w:r>
        <w:rPr>
          <w:lang w:val="en-US"/>
        </w:rPr>
        <w:t>Industrial</w:t>
      </w:r>
      <w:r w:rsidRPr="008B25D8">
        <w:t>) – голубой</w:t>
      </w:r>
      <w:r>
        <w:t xml:space="preserve"> цвет</w:t>
      </w:r>
      <w:r w:rsidRPr="008B25D8">
        <w:t>.</w:t>
      </w:r>
    </w:p>
    <w:p w14:paraId="3F35ED23" w14:textId="77777777" w:rsidR="00435ED3" w:rsidRPr="008B25D8" w:rsidRDefault="00435ED3" w:rsidP="00435ED3">
      <w:pPr>
        <w:pStyle w:val="a1"/>
      </w:pPr>
      <w:r w:rsidRPr="008B25D8">
        <w:t>Армейское качество (</w:t>
      </w:r>
      <w:r>
        <w:rPr>
          <w:lang w:val="en-US"/>
        </w:rPr>
        <w:t>Mil</w:t>
      </w:r>
      <w:r w:rsidRPr="008B25D8">
        <w:t>-</w:t>
      </w:r>
      <w:r>
        <w:rPr>
          <w:lang w:val="en-US"/>
        </w:rPr>
        <w:t>Spec</w:t>
      </w:r>
      <w:r w:rsidRPr="008B25D8">
        <w:t>) – синий</w:t>
      </w:r>
      <w:r>
        <w:t xml:space="preserve"> цвет</w:t>
      </w:r>
      <w:r w:rsidRPr="008B25D8">
        <w:t>.</w:t>
      </w:r>
    </w:p>
    <w:p w14:paraId="12D7254E" w14:textId="77777777" w:rsidR="00435ED3" w:rsidRPr="008B25D8" w:rsidRDefault="00435ED3" w:rsidP="00435ED3">
      <w:pPr>
        <w:pStyle w:val="a1"/>
      </w:pPr>
      <w:r w:rsidRPr="008B25D8">
        <w:t>Запрещенное</w:t>
      </w:r>
      <w:r>
        <w:rPr>
          <w:lang w:val="en-US"/>
        </w:rPr>
        <w:t xml:space="preserve"> (Restricted)</w:t>
      </w:r>
      <w:r w:rsidRPr="008B25D8">
        <w:t xml:space="preserve"> – фиолетовый</w:t>
      </w:r>
      <w:r>
        <w:t xml:space="preserve"> цвет</w:t>
      </w:r>
      <w:r w:rsidRPr="008B25D8">
        <w:t>.</w:t>
      </w:r>
    </w:p>
    <w:p w14:paraId="62BEEB5D" w14:textId="77777777" w:rsidR="00435ED3" w:rsidRPr="008B25D8" w:rsidRDefault="00435ED3" w:rsidP="00435ED3">
      <w:pPr>
        <w:pStyle w:val="a1"/>
      </w:pPr>
      <w:r w:rsidRPr="008B25D8">
        <w:t xml:space="preserve">Засекреченное </w:t>
      </w:r>
      <w:r>
        <w:rPr>
          <w:lang w:val="en-US"/>
        </w:rPr>
        <w:t xml:space="preserve">(Classified) </w:t>
      </w:r>
      <w:r w:rsidRPr="008B25D8">
        <w:t>– розовый</w:t>
      </w:r>
      <w:r>
        <w:t xml:space="preserve"> цвет</w:t>
      </w:r>
      <w:r w:rsidRPr="008B25D8">
        <w:t>.</w:t>
      </w:r>
    </w:p>
    <w:p w14:paraId="51583A4E" w14:textId="77777777" w:rsidR="00435ED3" w:rsidRPr="008B25D8" w:rsidRDefault="00435ED3" w:rsidP="00435ED3">
      <w:pPr>
        <w:pStyle w:val="a1"/>
      </w:pPr>
      <w:r w:rsidRPr="008B25D8">
        <w:t xml:space="preserve">Тайное </w:t>
      </w:r>
      <w:r>
        <w:rPr>
          <w:lang w:val="en-US"/>
        </w:rPr>
        <w:t xml:space="preserve">(Covert) </w:t>
      </w:r>
      <w:r w:rsidRPr="008B25D8">
        <w:t>– красный</w:t>
      </w:r>
      <w:r>
        <w:t xml:space="preserve"> цвет</w:t>
      </w:r>
      <w:r w:rsidRPr="008B25D8">
        <w:t>.</w:t>
      </w:r>
    </w:p>
    <w:p w14:paraId="40C1B547" w14:textId="77777777" w:rsidR="00435ED3" w:rsidRPr="008B25D8" w:rsidRDefault="00435ED3" w:rsidP="00435ED3">
      <w:pPr>
        <w:pStyle w:val="a1"/>
      </w:pPr>
      <w:r w:rsidRPr="008B25D8">
        <w:t>Редкое</w:t>
      </w:r>
      <w:r>
        <w:rPr>
          <w:lang w:val="en-US"/>
        </w:rPr>
        <w:t xml:space="preserve"> </w:t>
      </w:r>
      <w:r w:rsidRPr="008B25D8">
        <w:t>– золотистый</w:t>
      </w:r>
      <w:r>
        <w:t xml:space="preserve"> цвет</w:t>
      </w:r>
      <w:r w:rsidRPr="008B25D8">
        <w:t>.</w:t>
      </w:r>
    </w:p>
    <w:p w14:paraId="625430B2" w14:textId="77777777" w:rsidR="00435ED3" w:rsidRPr="008B25D8" w:rsidRDefault="00435ED3" w:rsidP="00435ED3">
      <w:pPr>
        <w:pStyle w:val="a1"/>
      </w:pPr>
      <w:r w:rsidRPr="008B25D8">
        <w:t xml:space="preserve">Контрабанда </w:t>
      </w:r>
      <w:r>
        <w:rPr>
          <w:lang w:val="en-US"/>
        </w:rPr>
        <w:t xml:space="preserve">(Contraband) </w:t>
      </w:r>
      <w:r w:rsidRPr="008B25D8">
        <w:t>– оранжевый</w:t>
      </w:r>
      <w:r>
        <w:t xml:space="preserve"> цвет</w:t>
      </w:r>
      <w:r w:rsidRPr="008B25D8">
        <w:t>.</w:t>
      </w:r>
    </w:p>
    <w:p w14:paraId="52DCF694" w14:textId="77777777" w:rsidR="00435ED3" w:rsidRPr="0077050E" w:rsidRDefault="00435ED3" w:rsidP="00435ED3">
      <w:r>
        <w:t xml:space="preserve">Скин, относящийся к редкости категории «Контрабанда», это всего один предмет – M4A4 Howl, попавший в данную категорию по причине того, что его оформление нарушило авторское право. На Рисунке Б.20 наглядно представлены уровни редкости скинов в </w:t>
      </w:r>
      <w:r>
        <w:rPr>
          <w:lang w:val="en-US"/>
        </w:rPr>
        <w:t>Counter</w:t>
      </w:r>
      <w:r w:rsidRPr="00300AC7">
        <w:t>-</w:t>
      </w:r>
      <w:r>
        <w:rPr>
          <w:lang w:val="en-US"/>
        </w:rPr>
        <w:t>Strike</w:t>
      </w:r>
      <w:r w:rsidRPr="00300AC7">
        <w:t xml:space="preserve"> 2.</w:t>
      </w:r>
    </w:p>
    <w:p w14:paraId="01EC6469" w14:textId="77777777" w:rsidR="00435ED3" w:rsidRDefault="00435ED3" w:rsidP="00435ED3">
      <w:pPr>
        <w:pStyle w:val="afffa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6DBAEF" wp14:editId="32A94B20">
            <wp:extent cx="6120130" cy="3204845"/>
            <wp:effectExtent l="0" t="0" r="0" b="0"/>
            <wp:docPr id="13609739" name="Рисунок 46" descr="Качество и степень износа скинов (float) КС 2 по поряд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Качество и степень износа скинов (float) КС 2 по порядку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4BF0C" w14:textId="77777777" w:rsidR="00435ED3" w:rsidRPr="00300AC7" w:rsidRDefault="00435ED3" w:rsidP="00435ED3">
      <w:pPr>
        <w:pStyle w:val="aff5"/>
      </w:pPr>
      <w:r>
        <w:t xml:space="preserve">Рисунок Б.20 - Уровни редкости скинов в </w:t>
      </w:r>
      <w:r>
        <w:rPr>
          <w:lang w:val="en-US"/>
        </w:rPr>
        <w:t>Counter</w:t>
      </w:r>
      <w:r w:rsidRPr="00300AC7">
        <w:t>-</w:t>
      </w:r>
      <w:r>
        <w:rPr>
          <w:lang w:val="en-US"/>
        </w:rPr>
        <w:t>Strike</w:t>
      </w:r>
      <w:r w:rsidRPr="00300AC7">
        <w:t xml:space="preserve"> 2</w:t>
      </w:r>
    </w:p>
    <w:p w14:paraId="50B22453" w14:textId="77777777" w:rsidR="00435ED3" w:rsidRPr="008B25D8" w:rsidRDefault="00435ED3" w:rsidP="00435ED3">
      <w:r>
        <w:t>Стоит обратить внимание, что категория «Редкое» включает скины только ножей и перчаток, скинов оружия нет.</w:t>
      </w:r>
    </w:p>
    <w:p w14:paraId="5D286362" w14:textId="77777777" w:rsidR="00435ED3" w:rsidRDefault="00435ED3" w:rsidP="00435ED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7179A1A2" w14:textId="77777777" w:rsidR="00435ED3" w:rsidRPr="002E34C9" w:rsidRDefault="00435ED3" w:rsidP="00435ED3">
      <w:pPr>
        <w:pStyle w:val="3"/>
        <w:ind w:firstLine="0"/>
        <w:jc w:val="center"/>
      </w:pPr>
      <w:bookmarkStart w:id="46" w:name="_Toc192144333"/>
      <w:bookmarkStart w:id="47" w:name="_Toc192423612"/>
      <w:bookmarkStart w:id="48" w:name="_Toc193370996"/>
      <w:r>
        <w:lastRenderedPageBreak/>
        <w:t>Приложение В</w:t>
      </w:r>
      <w:bookmarkEnd w:id="46"/>
      <w:bookmarkEnd w:id="47"/>
      <w:bookmarkEnd w:id="48"/>
    </w:p>
    <w:p w14:paraId="623AA76E" w14:textId="77777777" w:rsidR="00435ED3" w:rsidRDefault="00435ED3" w:rsidP="00435ED3">
      <w:pPr>
        <w:ind w:firstLine="0"/>
        <w:jc w:val="center"/>
      </w:pPr>
      <w:r>
        <w:t xml:space="preserve">Контракты на обмен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</w:p>
    <w:p w14:paraId="7F36103B" w14:textId="77777777" w:rsidR="00435ED3" w:rsidRDefault="00435ED3" w:rsidP="00435ED3">
      <w:r w:rsidRPr="0093601B">
        <w:t>Контракт на обмен</w:t>
      </w:r>
      <w:r>
        <w:t xml:space="preserve"> в </w:t>
      </w:r>
      <w:r>
        <w:rPr>
          <w:lang w:val="en-US"/>
        </w:rPr>
        <w:t>Counter</w:t>
      </w:r>
      <w:r w:rsidRPr="0093601B">
        <w:t>-</w:t>
      </w:r>
      <w:r>
        <w:rPr>
          <w:lang w:val="en-US"/>
        </w:rPr>
        <w:t>Strike</w:t>
      </w:r>
      <w:r w:rsidRPr="0093601B">
        <w:t xml:space="preserve"> 2 – это функция, позволяющая игрокам обменять десять </w:t>
      </w:r>
      <w:r>
        <w:t xml:space="preserve">скинов оружия </w:t>
      </w:r>
      <w:r w:rsidRPr="0093601B">
        <w:t>одинакового качества на скин оружия более высокого уровня.</w:t>
      </w:r>
    </w:p>
    <w:p w14:paraId="5819AF81" w14:textId="77777777" w:rsidR="00435ED3" w:rsidRPr="0093601B" w:rsidRDefault="00435ED3" w:rsidP="00435ED3">
      <w:r w:rsidRPr="0093601B">
        <w:t xml:space="preserve">Чтобы использовать контракты на обмен, </w:t>
      </w:r>
      <w:r>
        <w:t xml:space="preserve">необходимо </w:t>
      </w:r>
      <w:r w:rsidRPr="0093601B">
        <w:t xml:space="preserve">десять скинов одного типа и редкости. Однако не все скины подходят для этого процесса. </w:t>
      </w:r>
      <w:r>
        <w:t>Н</w:t>
      </w:r>
      <w:r w:rsidRPr="0093601B">
        <w:t xml:space="preserve">ожи, </w:t>
      </w:r>
      <w:r>
        <w:t xml:space="preserve">перчатки, </w:t>
      </w:r>
      <w:r w:rsidRPr="0093601B">
        <w:t>контрабанды и сувениры не могут быть использованы в контрактах. Также в одном контракте нельзя объединить скины StatTrak и не-StatTrak.</w:t>
      </w:r>
    </w:p>
    <w:p w14:paraId="6C6EBC4E" w14:textId="77777777" w:rsidR="00435ED3" w:rsidRDefault="00435ED3" w:rsidP="00435ED3">
      <w:r w:rsidRPr="0093601B">
        <w:t xml:space="preserve">Скин в результате контракта всегда будет принадлежать к одной из коллекций, к которым принадлежат скины, которые </w:t>
      </w:r>
      <w:r>
        <w:t>участвуют</w:t>
      </w:r>
      <w:r w:rsidRPr="0093601B">
        <w:t xml:space="preserve"> в контракт</w:t>
      </w:r>
      <w:r>
        <w:t>е</w:t>
      </w:r>
      <w:r w:rsidRPr="0093601B">
        <w:t>.</w:t>
      </w:r>
      <w:r>
        <w:t xml:space="preserve"> </w:t>
      </w:r>
      <w:r w:rsidRPr="0093601B">
        <w:t>Если смешивать в контракте скины из разных коллекций, то шанс получить тот или иной скин на выходе пропорционален смеси коллекций на входе.</w:t>
      </w:r>
      <w:r>
        <w:t xml:space="preserve"> </w:t>
      </w:r>
    </w:p>
    <w:p w14:paraId="6F3AF15F" w14:textId="77777777" w:rsidR="00435ED3" w:rsidRDefault="00435ED3" w:rsidP="00435ED3">
      <w:r>
        <w:t>На Рисунке В.1 представлен пример собранного контракта на обмен.</w:t>
      </w:r>
    </w:p>
    <w:p w14:paraId="434ABF39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23B3DE79" wp14:editId="466A8540">
            <wp:extent cx="5542844" cy="3117850"/>
            <wp:effectExtent l="0" t="0" r="1270" b="6350"/>
            <wp:docPr id="1864328501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392" cy="3126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96D556" w14:textId="77777777" w:rsidR="00435ED3" w:rsidRDefault="00435ED3" w:rsidP="00435ED3">
      <w:pPr>
        <w:pStyle w:val="aff5"/>
      </w:pPr>
      <w:r>
        <w:t>Рисунок В.1 – Собранный контракт на обмен</w:t>
      </w:r>
    </w:p>
    <w:p w14:paraId="2682FFBD" w14:textId="77777777" w:rsidR="00435ED3" w:rsidRDefault="00435ED3" w:rsidP="00435ED3">
      <w:r>
        <w:t>На Рисунке В.2 представлен результат контракта на обмен.</w:t>
      </w:r>
    </w:p>
    <w:p w14:paraId="0A99B1AE" w14:textId="77777777" w:rsidR="00435ED3" w:rsidRDefault="00435ED3" w:rsidP="00435ED3">
      <w:pPr>
        <w:pStyle w:val="afffa"/>
      </w:pPr>
      <w:r w:rsidRPr="001C531A">
        <w:rPr>
          <w:noProof/>
        </w:rPr>
        <w:lastRenderedPageBreak/>
        <w:drawing>
          <wp:inline distT="0" distB="0" distL="0" distR="0" wp14:anchorId="7F86B20D" wp14:editId="6D6999B3">
            <wp:extent cx="4592864" cy="3689350"/>
            <wp:effectExtent l="0" t="0" r="0" b="6350"/>
            <wp:docPr id="1000526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61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5921" cy="369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26A5" w14:textId="77777777" w:rsidR="00435ED3" w:rsidRDefault="00435ED3" w:rsidP="00435ED3">
      <w:pPr>
        <w:pStyle w:val="aff5"/>
      </w:pPr>
      <w:r>
        <w:t>Рисунок В.2 – Результат контракта на обмен</w:t>
      </w:r>
    </w:p>
    <w:p w14:paraId="15D157E5" w14:textId="77777777" w:rsidR="00435ED3" w:rsidRPr="00F1383B" w:rsidRDefault="00435ED3" w:rsidP="00435ED3">
      <w:r>
        <w:t xml:space="preserve">Степень износа полученного скина рассчитывается по следующей условной формуле: </w:t>
      </w:r>
      <w:r w:rsidRPr="00F1383B">
        <w:rPr>
          <w:i/>
          <w:iCs/>
        </w:rPr>
        <w:t>средний износ скинов в контракте*возможный диапазон износа получаемого скина + минимальный износ получаемого скина = износ скина на выходе</w:t>
      </w:r>
      <w:r>
        <w:rPr>
          <w:i/>
          <w:iCs/>
        </w:rPr>
        <w:t>.</w:t>
      </w:r>
    </w:p>
    <w:p w14:paraId="05D250E9" w14:textId="77777777" w:rsidR="00617D83" w:rsidRDefault="00617D8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1CACC3C0" w14:textId="661AC41F" w:rsidR="00617D83" w:rsidRPr="00617D83" w:rsidRDefault="00617D83" w:rsidP="00617D83">
      <w:pPr>
        <w:pStyle w:val="3"/>
        <w:ind w:firstLine="0"/>
        <w:jc w:val="center"/>
      </w:pPr>
      <w:bookmarkStart w:id="49" w:name="_Toc192423613"/>
      <w:bookmarkStart w:id="50" w:name="_Toc193370997"/>
      <w:r>
        <w:lastRenderedPageBreak/>
        <w:t>Приложение Г</w:t>
      </w:r>
      <w:bookmarkEnd w:id="49"/>
      <w:bookmarkEnd w:id="50"/>
    </w:p>
    <w:p w14:paraId="2ADE5972" w14:textId="517D4E00" w:rsidR="00617D83" w:rsidRPr="00617D83" w:rsidRDefault="00617D83" w:rsidP="00617D83">
      <w:pPr>
        <w:ind w:firstLine="0"/>
        <w:jc w:val="center"/>
      </w:pPr>
      <w:r>
        <w:t>Рост капитализации рынка скинов 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 xml:space="preserve"> (актуальные данные за 0</w:t>
      </w:r>
      <w:r w:rsidRPr="00617D83">
        <w:t>8</w:t>
      </w:r>
      <w:r>
        <w:t>.03.2025)</w:t>
      </w:r>
    </w:p>
    <w:p w14:paraId="6EA9E759" w14:textId="77777777" w:rsidR="00617D83" w:rsidRDefault="00617D83" w:rsidP="00617D83">
      <w:r>
        <w:t>Рисунок взят из статьи, представленной в списке информационных источников под номеров одиннадцать.</w:t>
      </w:r>
    </w:p>
    <w:p w14:paraId="4BD96BED" w14:textId="6F0E3D62" w:rsidR="00617D83" w:rsidRPr="00617D83" w:rsidRDefault="00617D83" w:rsidP="00617D83">
      <w:r>
        <w:rPr>
          <w:lang w:val="en-US"/>
        </w:rPr>
        <w:t>S</w:t>
      </w:r>
      <w:r w:rsidRPr="00617D83">
        <w:t>&amp;</w:t>
      </w:r>
      <w:r>
        <w:rPr>
          <w:lang w:val="en-US"/>
        </w:rPr>
        <w:t>P</w:t>
      </w:r>
      <w:r w:rsidRPr="00617D83">
        <w:t xml:space="preserve"> 500 </w:t>
      </w:r>
      <w:r>
        <w:t>–</w:t>
      </w:r>
      <w:r w:rsidRPr="00617D83">
        <w:t xml:space="preserve"> фондовый индекс, в корзину которого включено 503 акции 500 избранных торгуемых на фондовых биржах США публичных компаний, имеющих наибольшую капитализацию.</w:t>
      </w:r>
      <w:r>
        <w:t xml:space="preserve"> </w:t>
      </w:r>
    </w:p>
    <w:p w14:paraId="2F1A22D6" w14:textId="724AEDC0" w:rsidR="00617D83" w:rsidRDefault="00617D83" w:rsidP="00617D83">
      <w:pPr>
        <w:pStyle w:val="afffa"/>
      </w:pPr>
      <w:r w:rsidRPr="00617D83">
        <w:rPr>
          <w:noProof/>
        </w:rPr>
        <w:drawing>
          <wp:inline distT="0" distB="0" distL="0" distR="0" wp14:anchorId="3F8FC999" wp14:editId="4E89BF4C">
            <wp:extent cx="6120130" cy="5563235"/>
            <wp:effectExtent l="0" t="0" r="0" b="0"/>
            <wp:docPr id="2126607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077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3CF8" w14:textId="3E3F9319" w:rsidR="00617D83" w:rsidRDefault="00617D83" w:rsidP="00617D83">
      <w:pPr>
        <w:pStyle w:val="aff5"/>
      </w:pPr>
      <w:r>
        <w:t>Рисунок Г.1 - Рост капитализации рынка скинов 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 xml:space="preserve"> (актуальные данные за 08.03.2025)</w:t>
      </w:r>
    </w:p>
    <w:p w14:paraId="27E046A6" w14:textId="773AC76B" w:rsidR="00B55F49" w:rsidRPr="00B55F49" w:rsidRDefault="00B55F49" w:rsidP="00B55F49">
      <w:pPr>
        <w:pStyle w:val="aff5"/>
      </w:pPr>
    </w:p>
    <w:sectPr w:rsidR="00B55F49" w:rsidRPr="00B55F49" w:rsidSect="00893ADB">
      <w:footerReference w:type="default" r:id="rId35"/>
      <w:pgSz w:w="11906" w:h="16838"/>
      <w:pgMar w:top="1134" w:right="567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CA8E3" w14:textId="77777777" w:rsidR="001E2E3A" w:rsidRDefault="001E2E3A">
      <w:pPr>
        <w:spacing w:line="240" w:lineRule="auto"/>
      </w:pPr>
      <w:r>
        <w:separator/>
      </w:r>
    </w:p>
  </w:endnote>
  <w:endnote w:type="continuationSeparator" w:id="0">
    <w:p w14:paraId="758B2AF6" w14:textId="77777777" w:rsidR="001E2E3A" w:rsidRDefault="001E2E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Times New Roman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919135"/>
      <w:docPartObj>
        <w:docPartGallery w:val="Page Numbers (Bottom of Page)"/>
        <w:docPartUnique/>
      </w:docPartObj>
    </w:sdtPr>
    <w:sdtContent>
      <w:p w14:paraId="619A8471" w14:textId="77777777" w:rsidR="00E33589" w:rsidRDefault="00164752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D7CA4C" w14:textId="77777777" w:rsidR="00E33589" w:rsidRDefault="00E33589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7A4F1" w14:textId="77777777" w:rsidR="001E2E3A" w:rsidRDefault="001E2E3A">
      <w:pPr>
        <w:spacing w:line="240" w:lineRule="auto"/>
      </w:pPr>
      <w:r>
        <w:separator/>
      </w:r>
    </w:p>
  </w:footnote>
  <w:footnote w:type="continuationSeparator" w:id="0">
    <w:p w14:paraId="7ED35326" w14:textId="77777777" w:rsidR="001E2E3A" w:rsidRDefault="001E2E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CE9"/>
    <w:multiLevelType w:val="multilevel"/>
    <w:tmpl w:val="FF7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44AF"/>
    <w:multiLevelType w:val="multilevel"/>
    <w:tmpl w:val="624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253D"/>
    <w:multiLevelType w:val="multilevel"/>
    <w:tmpl w:val="A910708E"/>
    <w:lvl w:ilvl="0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3" w15:restartNumberingAfterBreak="0">
    <w:nsid w:val="07493910"/>
    <w:multiLevelType w:val="multilevel"/>
    <w:tmpl w:val="C652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E5ADF"/>
    <w:multiLevelType w:val="multilevel"/>
    <w:tmpl w:val="EFB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B59A9"/>
    <w:multiLevelType w:val="multilevel"/>
    <w:tmpl w:val="F0E2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8429D"/>
    <w:multiLevelType w:val="multilevel"/>
    <w:tmpl w:val="739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A81D3D"/>
    <w:multiLevelType w:val="hybridMultilevel"/>
    <w:tmpl w:val="DBAAAFB2"/>
    <w:lvl w:ilvl="0" w:tplc="27262294">
      <w:start w:val="1"/>
      <w:numFmt w:val="decimal"/>
      <w:lvlText w:val="%1."/>
      <w:lvlJc w:val="left"/>
      <w:pPr>
        <w:ind w:left="1759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627F71"/>
    <w:multiLevelType w:val="multilevel"/>
    <w:tmpl w:val="ADE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E2AE8"/>
    <w:multiLevelType w:val="multilevel"/>
    <w:tmpl w:val="88C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27944"/>
    <w:multiLevelType w:val="multilevel"/>
    <w:tmpl w:val="E18EAF46"/>
    <w:lvl w:ilvl="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562499"/>
    <w:multiLevelType w:val="hybridMultilevel"/>
    <w:tmpl w:val="5032EAF8"/>
    <w:lvl w:ilvl="0" w:tplc="E5D6CDEC">
      <w:start w:val="1"/>
      <w:numFmt w:val="bullet"/>
      <w:lvlText w:val="─"/>
      <w:lvlJc w:val="left"/>
      <w:pPr>
        <w:ind w:left="1429" w:hanging="360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F43759"/>
    <w:multiLevelType w:val="multilevel"/>
    <w:tmpl w:val="385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575A2"/>
    <w:multiLevelType w:val="multilevel"/>
    <w:tmpl w:val="275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57740"/>
    <w:multiLevelType w:val="multilevel"/>
    <w:tmpl w:val="544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10537"/>
    <w:multiLevelType w:val="multilevel"/>
    <w:tmpl w:val="6190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27173"/>
    <w:multiLevelType w:val="multilevel"/>
    <w:tmpl w:val="0BD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A0C58"/>
    <w:multiLevelType w:val="multilevel"/>
    <w:tmpl w:val="A06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21C20"/>
    <w:multiLevelType w:val="multilevel"/>
    <w:tmpl w:val="3D46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D7E59"/>
    <w:multiLevelType w:val="multilevel"/>
    <w:tmpl w:val="E73CACB6"/>
    <w:lvl w:ilvl="0">
      <w:start w:val="1"/>
      <w:numFmt w:val="decimal"/>
      <w:pStyle w:val="a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0996910"/>
    <w:multiLevelType w:val="multilevel"/>
    <w:tmpl w:val="AB5A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C2035"/>
    <w:multiLevelType w:val="multilevel"/>
    <w:tmpl w:val="8AE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135AF"/>
    <w:multiLevelType w:val="multilevel"/>
    <w:tmpl w:val="7EC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E42271"/>
    <w:multiLevelType w:val="multilevel"/>
    <w:tmpl w:val="017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92C50"/>
    <w:multiLevelType w:val="multilevel"/>
    <w:tmpl w:val="8F7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A4603"/>
    <w:multiLevelType w:val="multilevel"/>
    <w:tmpl w:val="356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35529"/>
    <w:multiLevelType w:val="multilevel"/>
    <w:tmpl w:val="A8D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851852"/>
    <w:multiLevelType w:val="multilevel"/>
    <w:tmpl w:val="7DE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77E05"/>
    <w:multiLevelType w:val="multilevel"/>
    <w:tmpl w:val="D2049706"/>
    <w:lvl w:ilvl="0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E0631C"/>
    <w:multiLevelType w:val="multilevel"/>
    <w:tmpl w:val="F400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1727E"/>
    <w:multiLevelType w:val="multilevel"/>
    <w:tmpl w:val="3F60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26B76"/>
    <w:multiLevelType w:val="multilevel"/>
    <w:tmpl w:val="DDF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3766D"/>
    <w:multiLevelType w:val="hybridMultilevel"/>
    <w:tmpl w:val="29E22258"/>
    <w:lvl w:ilvl="0" w:tplc="8F66B02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0128D42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3654D91"/>
    <w:multiLevelType w:val="multilevel"/>
    <w:tmpl w:val="DC26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7B7B14"/>
    <w:multiLevelType w:val="multilevel"/>
    <w:tmpl w:val="258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0C1B0A"/>
    <w:multiLevelType w:val="multilevel"/>
    <w:tmpl w:val="1986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90303"/>
    <w:multiLevelType w:val="multilevel"/>
    <w:tmpl w:val="53F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E6A17"/>
    <w:multiLevelType w:val="multilevel"/>
    <w:tmpl w:val="9184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25773">
    <w:abstractNumId w:val="10"/>
  </w:num>
  <w:num w:numId="2" w16cid:durableId="714349754">
    <w:abstractNumId w:val="19"/>
  </w:num>
  <w:num w:numId="3" w16cid:durableId="1704554946">
    <w:abstractNumId w:val="28"/>
  </w:num>
  <w:num w:numId="4" w16cid:durableId="1734423161">
    <w:abstractNumId w:val="2"/>
  </w:num>
  <w:num w:numId="5" w16cid:durableId="191596734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999487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84566427">
    <w:abstractNumId w:val="13"/>
  </w:num>
  <w:num w:numId="8" w16cid:durableId="907034255">
    <w:abstractNumId w:val="26"/>
  </w:num>
  <w:num w:numId="9" w16cid:durableId="978536356">
    <w:abstractNumId w:val="22"/>
  </w:num>
  <w:num w:numId="10" w16cid:durableId="1763525014">
    <w:abstractNumId w:val="6"/>
  </w:num>
  <w:num w:numId="11" w16cid:durableId="1853252467">
    <w:abstractNumId w:val="33"/>
  </w:num>
  <w:num w:numId="12" w16cid:durableId="883906709">
    <w:abstractNumId w:val="3"/>
  </w:num>
  <w:num w:numId="13" w16cid:durableId="5480372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7815165">
    <w:abstractNumId w:val="32"/>
  </w:num>
  <w:num w:numId="15" w16cid:durableId="1083718355">
    <w:abstractNumId w:val="35"/>
  </w:num>
  <w:num w:numId="16" w16cid:durableId="226772422">
    <w:abstractNumId w:val="31"/>
  </w:num>
  <w:num w:numId="17" w16cid:durableId="835921611">
    <w:abstractNumId w:val="17"/>
  </w:num>
  <w:num w:numId="18" w16cid:durableId="1866550769">
    <w:abstractNumId w:val="0"/>
  </w:num>
  <w:num w:numId="19" w16cid:durableId="1756434388">
    <w:abstractNumId w:val="12"/>
  </w:num>
  <w:num w:numId="20" w16cid:durableId="1119179761">
    <w:abstractNumId w:val="23"/>
  </w:num>
  <w:num w:numId="21" w16cid:durableId="1712418559">
    <w:abstractNumId w:val="36"/>
  </w:num>
  <w:num w:numId="22" w16cid:durableId="398940544">
    <w:abstractNumId w:val="11"/>
  </w:num>
  <w:num w:numId="23" w16cid:durableId="508371837">
    <w:abstractNumId w:val="5"/>
  </w:num>
  <w:num w:numId="24" w16cid:durableId="539711799">
    <w:abstractNumId w:val="30"/>
  </w:num>
  <w:num w:numId="25" w16cid:durableId="1456753517">
    <w:abstractNumId w:val="25"/>
  </w:num>
  <w:num w:numId="26" w16cid:durableId="2020308139">
    <w:abstractNumId w:val="7"/>
  </w:num>
  <w:num w:numId="27" w16cid:durableId="2807704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73359005">
    <w:abstractNumId w:val="37"/>
  </w:num>
  <w:num w:numId="29" w16cid:durableId="1759279737">
    <w:abstractNumId w:val="9"/>
  </w:num>
  <w:num w:numId="30" w16cid:durableId="999190078">
    <w:abstractNumId w:val="24"/>
  </w:num>
  <w:num w:numId="31" w16cid:durableId="927930353">
    <w:abstractNumId w:val="18"/>
  </w:num>
  <w:num w:numId="32" w16cid:durableId="1047295600">
    <w:abstractNumId w:val="14"/>
  </w:num>
  <w:num w:numId="33" w16cid:durableId="989407217">
    <w:abstractNumId w:val="20"/>
  </w:num>
  <w:num w:numId="34" w16cid:durableId="1141188076">
    <w:abstractNumId w:val="29"/>
  </w:num>
  <w:num w:numId="35" w16cid:durableId="556211461">
    <w:abstractNumId w:val="8"/>
  </w:num>
  <w:num w:numId="36" w16cid:durableId="2006473802">
    <w:abstractNumId w:val="27"/>
  </w:num>
  <w:num w:numId="37" w16cid:durableId="1013800731">
    <w:abstractNumId w:val="34"/>
  </w:num>
  <w:num w:numId="38" w16cid:durableId="243340492">
    <w:abstractNumId w:val="1"/>
  </w:num>
  <w:num w:numId="39" w16cid:durableId="2053145">
    <w:abstractNumId w:val="16"/>
  </w:num>
  <w:num w:numId="40" w16cid:durableId="171534480">
    <w:abstractNumId w:val="21"/>
  </w:num>
  <w:num w:numId="41" w16cid:durableId="1244989665">
    <w:abstractNumId w:val="15"/>
  </w:num>
  <w:num w:numId="42" w16cid:durableId="29341409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2598177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589"/>
    <w:rsid w:val="000040C2"/>
    <w:rsid w:val="000066BB"/>
    <w:rsid w:val="0001051A"/>
    <w:rsid w:val="00013825"/>
    <w:rsid w:val="00014070"/>
    <w:rsid w:val="0001644C"/>
    <w:rsid w:val="00030D7E"/>
    <w:rsid w:val="00042E61"/>
    <w:rsid w:val="00043D83"/>
    <w:rsid w:val="00045E5E"/>
    <w:rsid w:val="00047940"/>
    <w:rsid w:val="0005082A"/>
    <w:rsid w:val="00052E8D"/>
    <w:rsid w:val="00055693"/>
    <w:rsid w:val="00072564"/>
    <w:rsid w:val="00090C10"/>
    <w:rsid w:val="00093FCA"/>
    <w:rsid w:val="00096389"/>
    <w:rsid w:val="00096E95"/>
    <w:rsid w:val="000A22CF"/>
    <w:rsid w:val="000B50E3"/>
    <w:rsid w:val="000C0354"/>
    <w:rsid w:val="000C2B72"/>
    <w:rsid w:val="000C5360"/>
    <w:rsid w:val="000D13A7"/>
    <w:rsid w:val="000D1CCB"/>
    <w:rsid w:val="000D27DD"/>
    <w:rsid w:val="000D68E7"/>
    <w:rsid w:val="000E0B1F"/>
    <w:rsid w:val="000E4B4E"/>
    <w:rsid w:val="000E5042"/>
    <w:rsid w:val="000F19CF"/>
    <w:rsid w:val="000F2331"/>
    <w:rsid w:val="000F350C"/>
    <w:rsid w:val="000F4337"/>
    <w:rsid w:val="00112AC3"/>
    <w:rsid w:val="00114883"/>
    <w:rsid w:val="001172CA"/>
    <w:rsid w:val="00125282"/>
    <w:rsid w:val="001304DC"/>
    <w:rsid w:val="00133012"/>
    <w:rsid w:val="00141B24"/>
    <w:rsid w:val="00144339"/>
    <w:rsid w:val="00146087"/>
    <w:rsid w:val="00146971"/>
    <w:rsid w:val="00146B23"/>
    <w:rsid w:val="00146D88"/>
    <w:rsid w:val="001519C8"/>
    <w:rsid w:val="00151F8A"/>
    <w:rsid w:val="001577C8"/>
    <w:rsid w:val="001615DD"/>
    <w:rsid w:val="001624EE"/>
    <w:rsid w:val="00164752"/>
    <w:rsid w:val="00170E57"/>
    <w:rsid w:val="001727C5"/>
    <w:rsid w:val="00183888"/>
    <w:rsid w:val="00184107"/>
    <w:rsid w:val="001842AA"/>
    <w:rsid w:val="00184F3A"/>
    <w:rsid w:val="00185DCB"/>
    <w:rsid w:val="00190B82"/>
    <w:rsid w:val="001931AF"/>
    <w:rsid w:val="001958B9"/>
    <w:rsid w:val="001A6AEF"/>
    <w:rsid w:val="001C4A01"/>
    <w:rsid w:val="001C4D2B"/>
    <w:rsid w:val="001C531A"/>
    <w:rsid w:val="001D0133"/>
    <w:rsid w:val="001D158D"/>
    <w:rsid w:val="001D5A86"/>
    <w:rsid w:val="001E2E3A"/>
    <w:rsid w:val="001E492B"/>
    <w:rsid w:val="001E59A4"/>
    <w:rsid w:val="001F0896"/>
    <w:rsid w:val="001F51B2"/>
    <w:rsid w:val="001F7981"/>
    <w:rsid w:val="0020077D"/>
    <w:rsid w:val="002022F2"/>
    <w:rsid w:val="002046DA"/>
    <w:rsid w:val="0020478D"/>
    <w:rsid w:val="002049F1"/>
    <w:rsid w:val="00204E47"/>
    <w:rsid w:val="00211D5E"/>
    <w:rsid w:val="0021497B"/>
    <w:rsid w:val="002162D7"/>
    <w:rsid w:val="002164D3"/>
    <w:rsid w:val="0022097C"/>
    <w:rsid w:val="00222D3C"/>
    <w:rsid w:val="00224FB0"/>
    <w:rsid w:val="0022553E"/>
    <w:rsid w:val="00230FD3"/>
    <w:rsid w:val="002438F7"/>
    <w:rsid w:val="00245F99"/>
    <w:rsid w:val="00247688"/>
    <w:rsid w:val="00250796"/>
    <w:rsid w:val="0025324A"/>
    <w:rsid w:val="002678C2"/>
    <w:rsid w:val="00272BDC"/>
    <w:rsid w:val="0027671E"/>
    <w:rsid w:val="002923CC"/>
    <w:rsid w:val="00296AA9"/>
    <w:rsid w:val="00296C99"/>
    <w:rsid w:val="002A0B05"/>
    <w:rsid w:val="002B66B7"/>
    <w:rsid w:val="002B7AA5"/>
    <w:rsid w:val="002D1855"/>
    <w:rsid w:val="002D31A0"/>
    <w:rsid w:val="002D7D0B"/>
    <w:rsid w:val="002E34C9"/>
    <w:rsid w:val="002E606E"/>
    <w:rsid w:val="002E6D0F"/>
    <w:rsid w:val="002F2E70"/>
    <w:rsid w:val="002F75A8"/>
    <w:rsid w:val="00300AC7"/>
    <w:rsid w:val="0030231E"/>
    <w:rsid w:val="003029CA"/>
    <w:rsid w:val="00304635"/>
    <w:rsid w:val="003059BD"/>
    <w:rsid w:val="00310388"/>
    <w:rsid w:val="00310ADF"/>
    <w:rsid w:val="0032417D"/>
    <w:rsid w:val="003270BD"/>
    <w:rsid w:val="00332256"/>
    <w:rsid w:val="003327E0"/>
    <w:rsid w:val="00332A88"/>
    <w:rsid w:val="0033324A"/>
    <w:rsid w:val="00344183"/>
    <w:rsid w:val="00356801"/>
    <w:rsid w:val="00357198"/>
    <w:rsid w:val="00357BF1"/>
    <w:rsid w:val="00362002"/>
    <w:rsid w:val="003660D8"/>
    <w:rsid w:val="0036631E"/>
    <w:rsid w:val="003707EB"/>
    <w:rsid w:val="00373CF6"/>
    <w:rsid w:val="003761B2"/>
    <w:rsid w:val="00381D14"/>
    <w:rsid w:val="00382D29"/>
    <w:rsid w:val="00382E5B"/>
    <w:rsid w:val="0039425A"/>
    <w:rsid w:val="003A0677"/>
    <w:rsid w:val="003A40A9"/>
    <w:rsid w:val="003C74E7"/>
    <w:rsid w:val="003D30AB"/>
    <w:rsid w:val="003E11F0"/>
    <w:rsid w:val="003E1C24"/>
    <w:rsid w:val="003E38D0"/>
    <w:rsid w:val="003E3D67"/>
    <w:rsid w:val="003E5F80"/>
    <w:rsid w:val="003F34E8"/>
    <w:rsid w:val="00401179"/>
    <w:rsid w:val="00405B75"/>
    <w:rsid w:val="00406659"/>
    <w:rsid w:val="00406CF8"/>
    <w:rsid w:val="00406E4F"/>
    <w:rsid w:val="00413D3E"/>
    <w:rsid w:val="00423488"/>
    <w:rsid w:val="0042512C"/>
    <w:rsid w:val="00425825"/>
    <w:rsid w:val="00427F98"/>
    <w:rsid w:val="00435612"/>
    <w:rsid w:val="00435ED3"/>
    <w:rsid w:val="00441530"/>
    <w:rsid w:val="004421DF"/>
    <w:rsid w:val="00446544"/>
    <w:rsid w:val="004469D6"/>
    <w:rsid w:val="00446CBB"/>
    <w:rsid w:val="0045194B"/>
    <w:rsid w:val="0045264E"/>
    <w:rsid w:val="00456829"/>
    <w:rsid w:val="00466453"/>
    <w:rsid w:val="00470743"/>
    <w:rsid w:val="00471B06"/>
    <w:rsid w:val="00474BF8"/>
    <w:rsid w:val="00480498"/>
    <w:rsid w:val="00484D80"/>
    <w:rsid w:val="00490D4B"/>
    <w:rsid w:val="00491BB1"/>
    <w:rsid w:val="00494DFB"/>
    <w:rsid w:val="00495227"/>
    <w:rsid w:val="004A0D2D"/>
    <w:rsid w:val="004A2DCF"/>
    <w:rsid w:val="004A339E"/>
    <w:rsid w:val="004A364D"/>
    <w:rsid w:val="004A4D70"/>
    <w:rsid w:val="004A5BC8"/>
    <w:rsid w:val="004A7459"/>
    <w:rsid w:val="004C17BE"/>
    <w:rsid w:val="004C212F"/>
    <w:rsid w:val="004C21B7"/>
    <w:rsid w:val="004C530C"/>
    <w:rsid w:val="004C7161"/>
    <w:rsid w:val="004D126A"/>
    <w:rsid w:val="004D2525"/>
    <w:rsid w:val="004D3DB3"/>
    <w:rsid w:val="004D724C"/>
    <w:rsid w:val="004E267D"/>
    <w:rsid w:val="004E2AEC"/>
    <w:rsid w:val="004E716E"/>
    <w:rsid w:val="004E74E6"/>
    <w:rsid w:val="005031DA"/>
    <w:rsid w:val="005039BE"/>
    <w:rsid w:val="00510586"/>
    <w:rsid w:val="0051651E"/>
    <w:rsid w:val="00516BC0"/>
    <w:rsid w:val="0051775B"/>
    <w:rsid w:val="00521005"/>
    <w:rsid w:val="00526279"/>
    <w:rsid w:val="00527096"/>
    <w:rsid w:val="00532F3C"/>
    <w:rsid w:val="00541269"/>
    <w:rsid w:val="00543AFC"/>
    <w:rsid w:val="0055074B"/>
    <w:rsid w:val="00561B5C"/>
    <w:rsid w:val="00571778"/>
    <w:rsid w:val="00575109"/>
    <w:rsid w:val="00581CA6"/>
    <w:rsid w:val="00581F16"/>
    <w:rsid w:val="005828CD"/>
    <w:rsid w:val="005832B4"/>
    <w:rsid w:val="0058444E"/>
    <w:rsid w:val="00585828"/>
    <w:rsid w:val="005B094C"/>
    <w:rsid w:val="005B5B5B"/>
    <w:rsid w:val="005C394A"/>
    <w:rsid w:val="005C7EBC"/>
    <w:rsid w:val="005D41D3"/>
    <w:rsid w:val="005D5184"/>
    <w:rsid w:val="005E26BD"/>
    <w:rsid w:val="005E34BC"/>
    <w:rsid w:val="005F3593"/>
    <w:rsid w:val="005F3666"/>
    <w:rsid w:val="005F7B3A"/>
    <w:rsid w:val="006001FD"/>
    <w:rsid w:val="006018F1"/>
    <w:rsid w:val="00605137"/>
    <w:rsid w:val="00611F42"/>
    <w:rsid w:val="00617B15"/>
    <w:rsid w:val="00617D83"/>
    <w:rsid w:val="006201F2"/>
    <w:rsid w:val="00620BB9"/>
    <w:rsid w:val="00623A57"/>
    <w:rsid w:val="006376C7"/>
    <w:rsid w:val="00640699"/>
    <w:rsid w:val="0064699D"/>
    <w:rsid w:val="0065453E"/>
    <w:rsid w:val="00657E34"/>
    <w:rsid w:val="00663A7A"/>
    <w:rsid w:val="006644B2"/>
    <w:rsid w:val="00666E12"/>
    <w:rsid w:val="00672098"/>
    <w:rsid w:val="006820A6"/>
    <w:rsid w:val="006823CB"/>
    <w:rsid w:val="00682EA2"/>
    <w:rsid w:val="00691968"/>
    <w:rsid w:val="00692CBD"/>
    <w:rsid w:val="00692F4C"/>
    <w:rsid w:val="006952DF"/>
    <w:rsid w:val="006A6FD5"/>
    <w:rsid w:val="006B31CD"/>
    <w:rsid w:val="006B327D"/>
    <w:rsid w:val="006B4156"/>
    <w:rsid w:val="006E39EA"/>
    <w:rsid w:val="006E5951"/>
    <w:rsid w:val="006E65FC"/>
    <w:rsid w:val="006F78E8"/>
    <w:rsid w:val="007012A4"/>
    <w:rsid w:val="007032A3"/>
    <w:rsid w:val="007033B3"/>
    <w:rsid w:val="00704E1D"/>
    <w:rsid w:val="0070789F"/>
    <w:rsid w:val="007124B7"/>
    <w:rsid w:val="00715B94"/>
    <w:rsid w:val="00721A31"/>
    <w:rsid w:val="007234B8"/>
    <w:rsid w:val="00726F43"/>
    <w:rsid w:val="00727766"/>
    <w:rsid w:val="00731680"/>
    <w:rsid w:val="00733705"/>
    <w:rsid w:val="00737B21"/>
    <w:rsid w:val="00751DFD"/>
    <w:rsid w:val="007522DE"/>
    <w:rsid w:val="007532A6"/>
    <w:rsid w:val="00755307"/>
    <w:rsid w:val="00765795"/>
    <w:rsid w:val="0077050E"/>
    <w:rsid w:val="00775B71"/>
    <w:rsid w:val="00787EC7"/>
    <w:rsid w:val="00790B9E"/>
    <w:rsid w:val="00795814"/>
    <w:rsid w:val="00797BB3"/>
    <w:rsid w:val="007A06A5"/>
    <w:rsid w:val="007A5F29"/>
    <w:rsid w:val="007A73D6"/>
    <w:rsid w:val="007B5523"/>
    <w:rsid w:val="007C1D47"/>
    <w:rsid w:val="007C7D15"/>
    <w:rsid w:val="007D742C"/>
    <w:rsid w:val="007D748D"/>
    <w:rsid w:val="007E05EE"/>
    <w:rsid w:val="007E0B9D"/>
    <w:rsid w:val="007F6D2B"/>
    <w:rsid w:val="00804C6B"/>
    <w:rsid w:val="008120C0"/>
    <w:rsid w:val="00812BF0"/>
    <w:rsid w:val="008203DD"/>
    <w:rsid w:val="00824A41"/>
    <w:rsid w:val="00831562"/>
    <w:rsid w:val="00831FD0"/>
    <w:rsid w:val="00836660"/>
    <w:rsid w:val="008466E6"/>
    <w:rsid w:val="00865091"/>
    <w:rsid w:val="00871AFA"/>
    <w:rsid w:val="00874CCB"/>
    <w:rsid w:val="00876150"/>
    <w:rsid w:val="008816E1"/>
    <w:rsid w:val="008821A6"/>
    <w:rsid w:val="00891613"/>
    <w:rsid w:val="00893ADB"/>
    <w:rsid w:val="008A04C2"/>
    <w:rsid w:val="008A6564"/>
    <w:rsid w:val="008B25D8"/>
    <w:rsid w:val="008B72AB"/>
    <w:rsid w:val="008C172E"/>
    <w:rsid w:val="008D0E07"/>
    <w:rsid w:val="008D28E0"/>
    <w:rsid w:val="008D332F"/>
    <w:rsid w:val="008D6D64"/>
    <w:rsid w:val="008E0E72"/>
    <w:rsid w:val="008E0ED0"/>
    <w:rsid w:val="008E2CBB"/>
    <w:rsid w:val="008E4690"/>
    <w:rsid w:val="008F1426"/>
    <w:rsid w:val="008F3EA3"/>
    <w:rsid w:val="008F5C5F"/>
    <w:rsid w:val="00904566"/>
    <w:rsid w:val="00912CBE"/>
    <w:rsid w:val="00920641"/>
    <w:rsid w:val="0092127B"/>
    <w:rsid w:val="00925495"/>
    <w:rsid w:val="0093601B"/>
    <w:rsid w:val="009369BD"/>
    <w:rsid w:val="00941E9D"/>
    <w:rsid w:val="009433C7"/>
    <w:rsid w:val="00955088"/>
    <w:rsid w:val="00955EBF"/>
    <w:rsid w:val="00960D8A"/>
    <w:rsid w:val="009650F1"/>
    <w:rsid w:val="0096545E"/>
    <w:rsid w:val="009675CC"/>
    <w:rsid w:val="00967BA1"/>
    <w:rsid w:val="0098581D"/>
    <w:rsid w:val="009950CA"/>
    <w:rsid w:val="009976C2"/>
    <w:rsid w:val="009A34D1"/>
    <w:rsid w:val="009A48C5"/>
    <w:rsid w:val="009B1514"/>
    <w:rsid w:val="009B318C"/>
    <w:rsid w:val="009B5C1B"/>
    <w:rsid w:val="009C6198"/>
    <w:rsid w:val="009C6392"/>
    <w:rsid w:val="009D2B71"/>
    <w:rsid w:val="009E35D2"/>
    <w:rsid w:val="009E57AF"/>
    <w:rsid w:val="009E7421"/>
    <w:rsid w:val="009F40B0"/>
    <w:rsid w:val="00A0570A"/>
    <w:rsid w:val="00A05C54"/>
    <w:rsid w:val="00A10AED"/>
    <w:rsid w:val="00A12A04"/>
    <w:rsid w:val="00A147DF"/>
    <w:rsid w:val="00A20F7D"/>
    <w:rsid w:val="00A229C9"/>
    <w:rsid w:val="00A2324F"/>
    <w:rsid w:val="00A248D3"/>
    <w:rsid w:val="00A269BF"/>
    <w:rsid w:val="00A26C19"/>
    <w:rsid w:val="00A32433"/>
    <w:rsid w:val="00A34356"/>
    <w:rsid w:val="00A37247"/>
    <w:rsid w:val="00A446BE"/>
    <w:rsid w:val="00A4777B"/>
    <w:rsid w:val="00A51E08"/>
    <w:rsid w:val="00A54598"/>
    <w:rsid w:val="00A5672D"/>
    <w:rsid w:val="00A60479"/>
    <w:rsid w:val="00A62580"/>
    <w:rsid w:val="00A63309"/>
    <w:rsid w:val="00A64403"/>
    <w:rsid w:val="00A6561C"/>
    <w:rsid w:val="00A753BF"/>
    <w:rsid w:val="00A80754"/>
    <w:rsid w:val="00A907F0"/>
    <w:rsid w:val="00AA1C05"/>
    <w:rsid w:val="00AA6F40"/>
    <w:rsid w:val="00AB0A77"/>
    <w:rsid w:val="00AB2084"/>
    <w:rsid w:val="00AB7DB7"/>
    <w:rsid w:val="00AD6112"/>
    <w:rsid w:val="00AE3B03"/>
    <w:rsid w:val="00AF4D3B"/>
    <w:rsid w:val="00AF4E9D"/>
    <w:rsid w:val="00B231A1"/>
    <w:rsid w:val="00B23ABF"/>
    <w:rsid w:val="00B26D79"/>
    <w:rsid w:val="00B34ADD"/>
    <w:rsid w:val="00B42DCB"/>
    <w:rsid w:val="00B4417E"/>
    <w:rsid w:val="00B466BE"/>
    <w:rsid w:val="00B502BE"/>
    <w:rsid w:val="00B52708"/>
    <w:rsid w:val="00B53461"/>
    <w:rsid w:val="00B55D7A"/>
    <w:rsid w:val="00B55D97"/>
    <w:rsid w:val="00B55E38"/>
    <w:rsid w:val="00B55F49"/>
    <w:rsid w:val="00B5658F"/>
    <w:rsid w:val="00B6414A"/>
    <w:rsid w:val="00B73BE0"/>
    <w:rsid w:val="00B74807"/>
    <w:rsid w:val="00B75CD6"/>
    <w:rsid w:val="00B7759A"/>
    <w:rsid w:val="00B818BB"/>
    <w:rsid w:val="00B84D70"/>
    <w:rsid w:val="00B85BE3"/>
    <w:rsid w:val="00BB2020"/>
    <w:rsid w:val="00BB2147"/>
    <w:rsid w:val="00BB2C9E"/>
    <w:rsid w:val="00BB790D"/>
    <w:rsid w:val="00BC0AFF"/>
    <w:rsid w:val="00BC434D"/>
    <w:rsid w:val="00BC7343"/>
    <w:rsid w:val="00BC76B5"/>
    <w:rsid w:val="00BD23A9"/>
    <w:rsid w:val="00BD5CC5"/>
    <w:rsid w:val="00BE6686"/>
    <w:rsid w:val="00BF6994"/>
    <w:rsid w:val="00C01DC3"/>
    <w:rsid w:val="00C10A7E"/>
    <w:rsid w:val="00C2350B"/>
    <w:rsid w:val="00C24F88"/>
    <w:rsid w:val="00C25D3A"/>
    <w:rsid w:val="00C31434"/>
    <w:rsid w:val="00C31FA0"/>
    <w:rsid w:val="00C32BF2"/>
    <w:rsid w:val="00C33CE8"/>
    <w:rsid w:val="00C34926"/>
    <w:rsid w:val="00C37881"/>
    <w:rsid w:val="00C42402"/>
    <w:rsid w:val="00C433D5"/>
    <w:rsid w:val="00C4781D"/>
    <w:rsid w:val="00C57610"/>
    <w:rsid w:val="00C65D63"/>
    <w:rsid w:val="00C71AB2"/>
    <w:rsid w:val="00C779D6"/>
    <w:rsid w:val="00C8310C"/>
    <w:rsid w:val="00CA3581"/>
    <w:rsid w:val="00CA41BD"/>
    <w:rsid w:val="00CB1337"/>
    <w:rsid w:val="00CB1E23"/>
    <w:rsid w:val="00CC21A6"/>
    <w:rsid w:val="00CC2A18"/>
    <w:rsid w:val="00CD1650"/>
    <w:rsid w:val="00CD3D87"/>
    <w:rsid w:val="00CD439C"/>
    <w:rsid w:val="00CD4872"/>
    <w:rsid w:val="00CF07C9"/>
    <w:rsid w:val="00CF2A6E"/>
    <w:rsid w:val="00CF30B3"/>
    <w:rsid w:val="00D06AB1"/>
    <w:rsid w:val="00D1009D"/>
    <w:rsid w:val="00D10DBC"/>
    <w:rsid w:val="00D12F1C"/>
    <w:rsid w:val="00D14208"/>
    <w:rsid w:val="00D15237"/>
    <w:rsid w:val="00D2113A"/>
    <w:rsid w:val="00D31001"/>
    <w:rsid w:val="00D3495F"/>
    <w:rsid w:val="00D35A6B"/>
    <w:rsid w:val="00D44350"/>
    <w:rsid w:val="00D543F1"/>
    <w:rsid w:val="00D559E2"/>
    <w:rsid w:val="00D55F8C"/>
    <w:rsid w:val="00D56C01"/>
    <w:rsid w:val="00D61B35"/>
    <w:rsid w:val="00D6670A"/>
    <w:rsid w:val="00D730D9"/>
    <w:rsid w:val="00D8115D"/>
    <w:rsid w:val="00D81DB3"/>
    <w:rsid w:val="00D87747"/>
    <w:rsid w:val="00D97F81"/>
    <w:rsid w:val="00DA2170"/>
    <w:rsid w:val="00DA7CAC"/>
    <w:rsid w:val="00DB1CCC"/>
    <w:rsid w:val="00DB3B7E"/>
    <w:rsid w:val="00DB709A"/>
    <w:rsid w:val="00DB75C8"/>
    <w:rsid w:val="00DD4C7C"/>
    <w:rsid w:val="00DD72D6"/>
    <w:rsid w:val="00DE01E9"/>
    <w:rsid w:val="00DE1ECA"/>
    <w:rsid w:val="00DF72BA"/>
    <w:rsid w:val="00E01380"/>
    <w:rsid w:val="00E01F71"/>
    <w:rsid w:val="00E04223"/>
    <w:rsid w:val="00E06912"/>
    <w:rsid w:val="00E1251F"/>
    <w:rsid w:val="00E15885"/>
    <w:rsid w:val="00E1724F"/>
    <w:rsid w:val="00E20B9F"/>
    <w:rsid w:val="00E24870"/>
    <w:rsid w:val="00E25CD3"/>
    <w:rsid w:val="00E27972"/>
    <w:rsid w:val="00E3137E"/>
    <w:rsid w:val="00E33589"/>
    <w:rsid w:val="00E44153"/>
    <w:rsid w:val="00E5261D"/>
    <w:rsid w:val="00E544E5"/>
    <w:rsid w:val="00E70822"/>
    <w:rsid w:val="00E841A6"/>
    <w:rsid w:val="00E85832"/>
    <w:rsid w:val="00E9228D"/>
    <w:rsid w:val="00E93889"/>
    <w:rsid w:val="00EA6765"/>
    <w:rsid w:val="00EA67E3"/>
    <w:rsid w:val="00EA7A24"/>
    <w:rsid w:val="00EC2537"/>
    <w:rsid w:val="00EC3A03"/>
    <w:rsid w:val="00EC4075"/>
    <w:rsid w:val="00EC48DF"/>
    <w:rsid w:val="00EC566E"/>
    <w:rsid w:val="00EC7ADB"/>
    <w:rsid w:val="00EE1EB8"/>
    <w:rsid w:val="00EE2BDB"/>
    <w:rsid w:val="00EE4813"/>
    <w:rsid w:val="00EF07BD"/>
    <w:rsid w:val="00EF355A"/>
    <w:rsid w:val="00EF365F"/>
    <w:rsid w:val="00EF63F6"/>
    <w:rsid w:val="00F1383B"/>
    <w:rsid w:val="00F15347"/>
    <w:rsid w:val="00F22A38"/>
    <w:rsid w:val="00F24021"/>
    <w:rsid w:val="00F258ED"/>
    <w:rsid w:val="00F26ADF"/>
    <w:rsid w:val="00F303B4"/>
    <w:rsid w:val="00F338EE"/>
    <w:rsid w:val="00F367D6"/>
    <w:rsid w:val="00F4208B"/>
    <w:rsid w:val="00F42803"/>
    <w:rsid w:val="00F46035"/>
    <w:rsid w:val="00F52208"/>
    <w:rsid w:val="00F65E1A"/>
    <w:rsid w:val="00F9191C"/>
    <w:rsid w:val="00F92994"/>
    <w:rsid w:val="00F97447"/>
    <w:rsid w:val="00FA6F3D"/>
    <w:rsid w:val="00FB2446"/>
    <w:rsid w:val="00FB571D"/>
    <w:rsid w:val="00FC1415"/>
    <w:rsid w:val="00FC4B23"/>
    <w:rsid w:val="00FD0F0C"/>
    <w:rsid w:val="00FD0F46"/>
    <w:rsid w:val="00FD6461"/>
    <w:rsid w:val="00FE279C"/>
    <w:rsid w:val="00FE57C0"/>
    <w:rsid w:val="00F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241C7"/>
  <w15:docId w15:val="{23B0C3AE-8650-4F46-9AE8-7BCCD3E0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ourier New" w:hAnsi="Times New Roman" w:cs="Times New Roman"/>
        <w:color w:val="000000" w:themeColor="text1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aliases w:val="Обычный ГОСТ"/>
    <w:uiPriority w:val="1"/>
    <w:qFormat/>
    <w:rsid w:val="00765795"/>
    <w:pPr>
      <w:spacing w:after="0" w:line="360" w:lineRule="auto"/>
      <w:ind w:firstLine="709"/>
      <w:jc w:val="both"/>
    </w:pPr>
    <w:rPr>
      <w:rFonts w:cs="Courier New"/>
      <w:color w:val="auto"/>
      <w:szCs w:val="22"/>
      <w14:ligatures w14:val="none"/>
    </w:rPr>
  </w:style>
  <w:style w:type="paragraph" w:styleId="1">
    <w:name w:val="heading 1"/>
    <w:aliases w:val="Заголовок 1 (ГОСТ)"/>
    <w:basedOn w:val="a3"/>
    <w:next w:val="a3"/>
    <w:link w:val="10"/>
    <w:uiPriority w:val="9"/>
    <w:qFormat/>
    <w:pPr>
      <w:keepNext/>
      <w:keepLines/>
      <w:pageBreakBefore/>
      <w:spacing w:after="240"/>
      <w:jc w:val="left"/>
      <w:outlineLvl w:val="0"/>
    </w:pPr>
    <w:rPr>
      <w:rFonts w:eastAsiaTheme="majorEastAsia" w:cstheme="majorBidi"/>
      <w:b/>
      <w:caps/>
      <w:color w:val="000000" w:themeColor="text1"/>
      <w:sz w:val="36"/>
      <w:szCs w:val="32"/>
      <w14:ligatures w14:val="standardContextual"/>
    </w:rPr>
  </w:style>
  <w:style w:type="paragraph" w:styleId="2">
    <w:name w:val="heading 2"/>
    <w:aliases w:val="Заголовок 2 ГОСТ"/>
    <w:basedOn w:val="1"/>
    <w:next w:val="a3"/>
    <w:link w:val="20"/>
    <w:uiPriority w:val="9"/>
    <w:unhideWhenUsed/>
    <w:qFormat/>
    <w:pPr>
      <w:pageBreakBefore w:val="0"/>
      <w:numPr>
        <w:ilvl w:val="1"/>
      </w:numPr>
      <w:spacing w:before="480"/>
      <w:ind w:firstLine="709"/>
      <w:outlineLvl w:val="1"/>
    </w:pPr>
    <w:rPr>
      <w:caps w:val="0"/>
      <w:sz w:val="32"/>
      <w:szCs w:val="26"/>
    </w:rPr>
  </w:style>
  <w:style w:type="paragraph" w:styleId="3">
    <w:name w:val="heading 3"/>
    <w:aliases w:val="Заголовок 3 ГОСТ"/>
    <w:basedOn w:val="2"/>
    <w:next w:val="a3"/>
    <w:link w:val="30"/>
    <w:uiPriority w:val="9"/>
    <w:unhideWhenUsed/>
    <w:qFormat/>
    <w:pPr>
      <w:numPr>
        <w:ilvl w:val="0"/>
      </w:numPr>
      <w:ind w:firstLine="709"/>
      <w:outlineLvl w:val="2"/>
    </w:pPr>
    <w:rPr>
      <w:sz w:val="28"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widowControl w:val="0"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4"/>
      <w:lang w:eastAsia="zh-CN" w:bidi="hi-IN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widowControl w:val="0"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4"/>
      <w:lang w:eastAsia="zh-CN" w:bidi="hi-IN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3"/>
    <w:next w:val="a3"/>
    <w:link w:val="a8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4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4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4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4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4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d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4"/>
    <w:uiPriority w:val="20"/>
    <w:qFormat/>
    <w:rPr>
      <w:i/>
      <w:iCs/>
    </w:rPr>
  </w:style>
  <w:style w:type="character" w:styleId="af">
    <w:name w:val="Strong"/>
    <w:basedOn w:val="a4"/>
    <w:uiPriority w:val="22"/>
    <w:qFormat/>
    <w:rPr>
      <w:b/>
      <w:bCs/>
    </w:rPr>
  </w:style>
  <w:style w:type="character" w:styleId="af0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2">
    <w:name w:val="caption"/>
    <w:basedOn w:val="a3"/>
    <w:next w:val="a3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3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4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4"/>
    <w:uiPriority w:val="99"/>
    <w:semiHidden/>
    <w:unhideWhenUsed/>
    <w:rPr>
      <w:vertAlign w:val="superscript"/>
    </w:rPr>
  </w:style>
  <w:style w:type="paragraph" w:styleId="af6">
    <w:name w:val="endnote text"/>
    <w:basedOn w:val="a3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4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4"/>
    <w:uiPriority w:val="99"/>
    <w:semiHidden/>
    <w:unhideWhenUsed/>
    <w:rPr>
      <w:vertAlign w:val="superscript"/>
    </w:rPr>
  </w:style>
  <w:style w:type="paragraph" w:styleId="af9">
    <w:name w:val="table of figures"/>
    <w:basedOn w:val="a3"/>
    <w:next w:val="a3"/>
    <w:uiPriority w:val="99"/>
    <w:unhideWhenUsed/>
  </w:style>
  <w:style w:type="character" w:customStyle="1" w:styleId="20">
    <w:name w:val="Заголовок 2 Знак"/>
    <w:aliases w:val="Заголовок 2 ГОСТ Знак"/>
    <w:basedOn w:val="a4"/>
    <w:link w:val="2"/>
    <w:uiPriority w:val="9"/>
    <w:rPr>
      <w:rFonts w:eastAsiaTheme="majorEastAsia" w:cstheme="majorBidi"/>
      <w:sz w:val="32"/>
      <w:szCs w:val="26"/>
    </w:rPr>
  </w:style>
  <w:style w:type="character" w:customStyle="1" w:styleId="10">
    <w:name w:val="Заголовок 1 Знак"/>
    <w:aliases w:val="Заголовок 1 (ГОСТ) Знак"/>
    <w:basedOn w:val="a4"/>
    <w:link w:val="1"/>
    <w:uiPriority w:val="9"/>
    <w:rPr>
      <w:rFonts w:eastAsiaTheme="majorEastAsia" w:cstheme="majorBidi"/>
      <w:b/>
      <w:caps/>
      <w:sz w:val="36"/>
      <w:szCs w:val="32"/>
    </w:rPr>
  </w:style>
  <w:style w:type="paragraph" w:styleId="afa">
    <w:name w:val="No Spacing"/>
    <w:basedOn w:val="a3"/>
    <w:next w:val="a3"/>
    <w:link w:val="afb"/>
    <w:uiPriority w:val="1"/>
    <w:qFormat/>
    <w:pPr>
      <w:widowControl w:val="0"/>
      <w:tabs>
        <w:tab w:val="left" w:pos="1276"/>
      </w:tabs>
      <w:ind w:firstLine="0"/>
    </w:pPr>
    <w:rPr>
      <w:rFonts w:eastAsia="Arial" w:cs="Arial"/>
      <w:lang w:val="ru" w:eastAsia="ru-RU"/>
    </w:rPr>
  </w:style>
  <w:style w:type="character" w:customStyle="1" w:styleId="30">
    <w:name w:val="Заголовок 3 Знак"/>
    <w:aliases w:val="Заголовок 3 ГОСТ Знак"/>
    <w:basedOn w:val="a4"/>
    <w:link w:val="3"/>
    <w:uiPriority w:val="9"/>
    <w:rPr>
      <w:rFonts w:eastAsiaTheme="majorEastAsia" w:cstheme="majorBidi"/>
    </w:rPr>
  </w:style>
  <w:style w:type="paragraph" w:styleId="afc">
    <w:name w:val="Title"/>
    <w:basedOn w:val="2"/>
    <w:next w:val="a3"/>
    <w:link w:val="afd"/>
    <w:uiPriority w:val="10"/>
    <w:pPr>
      <w:contextualSpacing/>
    </w:pPr>
    <w:rPr>
      <w:spacing w:val="-10"/>
      <w:sz w:val="28"/>
      <w:szCs w:val="56"/>
    </w:rPr>
  </w:style>
  <w:style w:type="character" w:customStyle="1" w:styleId="afd">
    <w:name w:val="Заголовок Знак"/>
    <w:basedOn w:val="a4"/>
    <w:link w:val="afc"/>
    <w:uiPriority w:val="10"/>
    <w:rPr>
      <w:rFonts w:eastAsiaTheme="majorEastAsia" w:cstheme="majorBidi"/>
      <w:spacing w:val="-10"/>
      <w:szCs w:val="56"/>
    </w:rPr>
  </w:style>
  <w:style w:type="paragraph" w:styleId="12">
    <w:name w:val="toc 1"/>
    <w:basedOn w:val="a3"/>
    <w:next w:val="a3"/>
    <w:uiPriority w:val="39"/>
    <w:unhideWhenUsed/>
    <w:pPr>
      <w:tabs>
        <w:tab w:val="right" w:leader="dot" w:pos="9628"/>
      </w:tabs>
      <w:ind w:firstLine="0"/>
    </w:pPr>
  </w:style>
  <w:style w:type="paragraph" w:styleId="24">
    <w:name w:val="toc 2"/>
    <w:basedOn w:val="a3"/>
    <w:next w:val="a3"/>
    <w:uiPriority w:val="39"/>
    <w:unhideWhenUsed/>
    <w:pPr>
      <w:spacing w:after="100"/>
      <w:ind w:left="280"/>
    </w:pPr>
  </w:style>
  <w:style w:type="paragraph" w:styleId="32">
    <w:name w:val="toc 3"/>
    <w:basedOn w:val="a3"/>
    <w:next w:val="a3"/>
    <w:uiPriority w:val="39"/>
    <w:unhideWhenUsed/>
    <w:pPr>
      <w:spacing w:after="100"/>
      <w:ind w:left="560"/>
    </w:pPr>
  </w:style>
  <w:style w:type="character" w:styleId="afe">
    <w:name w:val="Hyperlink"/>
    <w:basedOn w:val="a4"/>
    <w:uiPriority w:val="99"/>
    <w:unhideWhenUsed/>
    <w:rPr>
      <w:color w:val="0563C1" w:themeColor="hyperlink"/>
      <w:u w:val="single"/>
    </w:rPr>
  </w:style>
  <w:style w:type="paragraph" w:styleId="aff">
    <w:name w:val="header"/>
    <w:basedOn w:val="a3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4"/>
    <w:link w:val="aff"/>
    <w:uiPriority w:val="99"/>
    <w:rPr>
      <w:rFonts w:cs="Courier New"/>
      <w:color w:val="auto"/>
      <w:szCs w:val="22"/>
      <w14:ligatures w14:val="none"/>
    </w:rPr>
  </w:style>
  <w:style w:type="paragraph" w:styleId="aff1">
    <w:name w:val="footer"/>
    <w:basedOn w:val="a3"/>
    <w:link w:val="a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4"/>
    <w:link w:val="aff1"/>
    <w:uiPriority w:val="99"/>
    <w:rPr>
      <w:rFonts w:cs="Courier New"/>
      <w:color w:val="auto"/>
      <w:szCs w:val="22"/>
      <w14:ligatures w14:val="none"/>
    </w:rPr>
  </w:style>
  <w:style w:type="paragraph" w:styleId="aff3">
    <w:name w:val="List Paragraph"/>
    <w:basedOn w:val="a3"/>
    <w:link w:val="aff4"/>
    <w:uiPriority w:val="34"/>
    <w:qFormat/>
    <w:pPr>
      <w:ind w:left="720"/>
      <w:contextualSpacing/>
    </w:pPr>
  </w:style>
  <w:style w:type="paragraph" w:customStyle="1" w:styleId="aff5">
    <w:name w:val="Подпись к рисунку ГОСТ"/>
    <w:basedOn w:val="a3"/>
    <w:next w:val="a3"/>
    <w:link w:val="aff6"/>
    <w:uiPriority w:val="1"/>
    <w:qFormat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f6">
    <w:name w:val="Подпись к рисунку ГОСТ Знак"/>
    <w:basedOn w:val="a4"/>
    <w:link w:val="aff5"/>
    <w:uiPriority w:val="1"/>
    <w:rPr>
      <w:rFonts w:cs="Courier New"/>
      <w:b/>
      <w:color w:val="auto"/>
      <w:sz w:val="24"/>
      <w:szCs w:val="22"/>
      <w14:ligatures w14:val="none"/>
    </w:rPr>
  </w:style>
  <w:style w:type="paragraph" w:customStyle="1" w:styleId="aff7">
    <w:name w:val="Листинг"/>
    <w:basedOn w:val="a3"/>
    <w:link w:val="aff8"/>
    <w:uiPriority w:val="1"/>
    <w:qFormat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ff8">
    <w:name w:val="Листинг Знак"/>
    <w:basedOn w:val="a4"/>
    <w:link w:val="aff7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9">
    <w:name w:val="Код"/>
    <w:basedOn w:val="aff7"/>
    <w:link w:val="affa"/>
    <w:uiPriority w:val="1"/>
    <w:qFormat/>
    <w:pPr>
      <w:keepNext w:val="0"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/>
    </w:pPr>
    <w:rPr>
      <w:rFonts w:ascii="Courier New" w:hAnsi="Courier New"/>
      <w:i w:val="0"/>
      <w:sz w:val="20"/>
      <w:lang w:val="en-US"/>
    </w:rPr>
  </w:style>
  <w:style w:type="character" w:customStyle="1" w:styleId="affa">
    <w:name w:val="Код Знак"/>
    <w:basedOn w:val="aff8"/>
    <w:link w:val="aff9"/>
    <w:uiPriority w:val="1"/>
    <w:rPr>
      <w:rFonts w:ascii="Courier New" w:hAnsi="Courier New" w:cs="Courier New"/>
      <w:i w:val="0"/>
      <w:color w:val="auto"/>
      <w:sz w:val="20"/>
      <w:szCs w:val="22"/>
      <w:lang w:val="en-US"/>
      <w14:ligatures w14:val="none"/>
    </w:rPr>
  </w:style>
  <w:style w:type="character" w:customStyle="1" w:styleId="afb">
    <w:name w:val="Без интервала Знак"/>
    <w:basedOn w:val="a4"/>
    <w:link w:val="afa"/>
    <w:uiPriority w:val="1"/>
    <w:rPr>
      <w:rFonts w:eastAsia="Arial" w:cs="Arial"/>
      <w:color w:val="auto"/>
      <w:szCs w:val="22"/>
      <w:lang w:val="ru" w:eastAsia="ru-RU"/>
      <w14:ligatures w14:val="none"/>
    </w:rPr>
  </w:style>
  <w:style w:type="paragraph" w:customStyle="1" w:styleId="a0">
    <w:name w:val="Марк. спис."/>
    <w:basedOn w:val="a3"/>
    <w:link w:val="affb"/>
    <w:uiPriority w:val="1"/>
    <w:qFormat/>
    <w:pPr>
      <w:widowControl w:val="0"/>
      <w:numPr>
        <w:numId w:val="1"/>
      </w:numPr>
      <w:tabs>
        <w:tab w:val="left" w:pos="1276"/>
      </w:tabs>
      <w:ind w:left="1276" w:hanging="567"/>
      <w:contextualSpacing/>
    </w:pPr>
  </w:style>
  <w:style w:type="character" w:customStyle="1" w:styleId="affb">
    <w:name w:val="Марк. спис. Знак"/>
    <w:basedOn w:val="a4"/>
    <w:link w:val="a0"/>
    <w:uiPriority w:val="1"/>
    <w:rPr>
      <w:rFonts w:cs="Courier New"/>
      <w:color w:val="auto"/>
      <w:szCs w:val="22"/>
      <w14:ligatures w14:val="none"/>
    </w:rPr>
  </w:style>
  <w:style w:type="paragraph" w:customStyle="1" w:styleId="a1">
    <w:name w:val="Нумер. список"/>
    <w:basedOn w:val="a0"/>
    <w:link w:val="affc"/>
    <w:uiPriority w:val="1"/>
    <w:qFormat/>
    <w:pPr>
      <w:numPr>
        <w:numId w:val="2"/>
      </w:numPr>
      <w:ind w:left="1276" w:hanging="567"/>
    </w:pPr>
  </w:style>
  <w:style w:type="character" w:customStyle="1" w:styleId="affc">
    <w:name w:val="Нумер. список Знак"/>
    <w:basedOn w:val="affb"/>
    <w:link w:val="a1"/>
    <w:uiPriority w:val="1"/>
    <w:rPr>
      <w:rFonts w:cs="Courier New"/>
      <w:color w:val="auto"/>
      <w:szCs w:val="22"/>
      <w14:ligatures w14:val="none"/>
    </w:rPr>
  </w:style>
  <w:style w:type="paragraph" w:customStyle="1" w:styleId="affd">
    <w:name w:val="Надпись таблицы"/>
    <w:basedOn w:val="a3"/>
    <w:next w:val="affe"/>
    <w:link w:val="afff"/>
    <w:uiPriority w:val="1"/>
    <w:qFormat/>
    <w:pPr>
      <w:keepNext/>
      <w:widowControl w:val="0"/>
      <w:spacing w:before="120" w:line="240" w:lineRule="auto"/>
      <w:ind w:firstLine="0"/>
    </w:pPr>
    <w:rPr>
      <w:i/>
      <w:sz w:val="24"/>
    </w:rPr>
  </w:style>
  <w:style w:type="character" w:customStyle="1" w:styleId="afff">
    <w:name w:val="Надпись таблицы Знак"/>
    <w:basedOn w:val="a4"/>
    <w:link w:val="affd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e">
    <w:name w:val="Таблица"/>
    <w:basedOn w:val="affd"/>
    <w:link w:val="afff0"/>
    <w:qFormat/>
    <w:pPr>
      <w:keepNext w:val="0"/>
      <w:widowControl/>
      <w:spacing w:before="0"/>
    </w:pPr>
    <w:rPr>
      <w:i w:val="0"/>
    </w:rPr>
  </w:style>
  <w:style w:type="character" w:customStyle="1" w:styleId="afff0">
    <w:name w:val="Таблица Знак"/>
    <w:basedOn w:val="afff"/>
    <w:link w:val="affe"/>
    <w:rPr>
      <w:rFonts w:cs="Courier New"/>
      <w:i w:val="0"/>
      <w:color w:val="auto"/>
      <w:sz w:val="24"/>
      <w:szCs w:val="22"/>
      <w14:ligatures w14:val="none"/>
    </w:rPr>
  </w:style>
  <w:style w:type="paragraph" w:customStyle="1" w:styleId="afff1">
    <w:name w:val="Текст после таблицы"/>
    <w:basedOn w:val="a3"/>
    <w:next w:val="a3"/>
    <w:link w:val="afff2"/>
    <w:uiPriority w:val="1"/>
    <w:qFormat/>
    <w:pPr>
      <w:spacing w:before="120"/>
    </w:pPr>
  </w:style>
  <w:style w:type="character" w:customStyle="1" w:styleId="afff2">
    <w:name w:val="Текст после таблицы Знак"/>
    <w:basedOn w:val="a4"/>
    <w:link w:val="afff1"/>
    <w:uiPriority w:val="1"/>
    <w:rPr>
      <w:rFonts w:cs="Courier New"/>
      <w:color w:val="auto"/>
      <w:szCs w:val="22"/>
      <w14:ligatures w14:val="none"/>
    </w:rPr>
  </w:style>
  <w:style w:type="paragraph" w:customStyle="1" w:styleId="afff3">
    <w:name w:val="Список использованных источников"/>
    <w:basedOn w:val="a3"/>
    <w:link w:val="afff4"/>
    <w:uiPriority w:val="1"/>
    <w:pPr>
      <w:keepNext/>
      <w:widowControl w:val="0"/>
      <w:spacing w:before="120" w:after="120"/>
    </w:pPr>
  </w:style>
  <w:style w:type="character" w:customStyle="1" w:styleId="afff4">
    <w:name w:val="Список использованных источников Знак"/>
    <w:basedOn w:val="a4"/>
    <w:link w:val="afff3"/>
    <w:uiPriority w:val="1"/>
    <w:rPr>
      <w:rFonts w:cs="Courier New"/>
      <w:color w:val="auto"/>
      <w:szCs w:val="22"/>
      <w14:ligatures w14:val="none"/>
    </w:rPr>
  </w:style>
  <w:style w:type="paragraph" w:styleId="afff5">
    <w:name w:val="Body Text"/>
    <w:basedOn w:val="a3"/>
    <w:link w:val="afff6"/>
    <w:uiPriority w:val="99"/>
    <w:qFormat/>
    <w:pPr>
      <w:widowControl w:val="0"/>
    </w:pPr>
    <w:rPr>
      <w:rFonts w:eastAsia="Times New Roman" w:cs="Times New Roman"/>
      <w:szCs w:val="28"/>
    </w:rPr>
  </w:style>
  <w:style w:type="character" w:customStyle="1" w:styleId="afff6">
    <w:name w:val="Основной текст Знак"/>
    <w:basedOn w:val="a4"/>
    <w:link w:val="afff5"/>
    <w:uiPriority w:val="99"/>
    <w:rPr>
      <w:rFonts w:eastAsia="Times New Roman"/>
      <w:color w:val="auto"/>
      <w:szCs w:val="28"/>
      <w14:ligatures w14:val="none"/>
    </w:rPr>
  </w:style>
  <w:style w:type="paragraph" w:customStyle="1" w:styleId="-">
    <w:name w:val="РИС-Обычный"/>
    <w:basedOn w:val="a3"/>
    <w:pPr>
      <w:widowControl w:val="0"/>
      <w:spacing w:line="300" w:lineRule="auto"/>
    </w:pPr>
    <w:rPr>
      <w:rFonts w:eastAsiaTheme="minorHAnsi" w:cs="Times New Roman"/>
      <w:szCs w:val="28"/>
    </w:rPr>
  </w:style>
  <w:style w:type="table" w:styleId="afff7">
    <w:name w:val="Table Grid"/>
    <w:basedOn w:val="a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5"/>
    <w:next w:val="afff7"/>
    <w:uiPriority w:val="59"/>
    <w:pPr>
      <w:widowControl w:val="0"/>
      <w:spacing w:after="0" w:line="240" w:lineRule="auto"/>
    </w:pPr>
    <w:rPr>
      <w:rFonts w:ascii="Calibri" w:eastAsia="Calibri" w:hAnsi="Calibri"/>
      <w:color w:val="auto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8">
    <w:name w:val="Продолжение таблицы"/>
    <w:basedOn w:val="affd"/>
    <w:link w:val="afff9"/>
    <w:uiPriority w:val="1"/>
    <w:qFormat/>
    <w:pPr>
      <w:pageBreakBefore/>
    </w:pPr>
  </w:style>
  <w:style w:type="character" w:customStyle="1" w:styleId="afff9">
    <w:name w:val="Продолжение таблицы Знак"/>
    <w:basedOn w:val="afff"/>
    <w:link w:val="afff8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fa">
    <w:name w:val="Рисуночек"/>
    <w:basedOn w:val="a3"/>
    <w:next w:val="aff5"/>
    <w:link w:val="afffb"/>
    <w:uiPriority w:val="1"/>
    <w:qFormat/>
    <w:pPr>
      <w:spacing w:line="240" w:lineRule="auto"/>
      <w:ind w:firstLine="0"/>
      <w:jc w:val="center"/>
    </w:pPr>
  </w:style>
  <w:style w:type="character" w:customStyle="1" w:styleId="afffb">
    <w:name w:val="Рисуночек Знак"/>
    <w:basedOn w:val="a4"/>
    <w:link w:val="afffa"/>
    <w:uiPriority w:val="1"/>
    <w:rPr>
      <w:rFonts w:cs="Courier New"/>
      <w:color w:val="auto"/>
      <w:szCs w:val="22"/>
      <w14:ligatures w14:val="none"/>
    </w:rPr>
  </w:style>
  <w:style w:type="table" w:customStyle="1" w:styleId="17">
    <w:name w:val="Сетка таблицы17"/>
    <w:basedOn w:val="a5"/>
    <w:next w:val="afff7"/>
    <w:pPr>
      <w:spacing w:after="0" w:line="240" w:lineRule="auto"/>
    </w:pPr>
    <w:rPr>
      <w:rFonts w:eastAsia="Times New Roman"/>
      <w:color w:val="auto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c">
    <w:name w:val="Основной стиль"/>
    <w:basedOn w:val="a3"/>
    <w:link w:val="afffd"/>
    <w:rPr>
      <w:rFonts w:eastAsiaTheme="minorHAnsi" w:cs="Times New Roman"/>
      <w:color w:val="000000" w:themeColor="text1"/>
      <w:szCs w:val="20"/>
    </w:rPr>
  </w:style>
  <w:style w:type="character" w:customStyle="1" w:styleId="afffd">
    <w:name w:val="Основной стиль Знак"/>
    <w:basedOn w:val="a4"/>
    <w:link w:val="afffc"/>
    <w:rPr>
      <w:rFonts w:eastAsiaTheme="minorHAnsi"/>
      <w:szCs w:val="20"/>
      <w14:ligatures w14:val="none"/>
    </w:rPr>
  </w:style>
  <w:style w:type="character" w:customStyle="1" w:styleId="aff4">
    <w:name w:val="Абзац списка Знак"/>
    <w:basedOn w:val="a4"/>
    <w:link w:val="aff3"/>
    <w:uiPriority w:val="34"/>
    <w:rPr>
      <w:rFonts w:cs="Courier New"/>
      <w:color w:val="auto"/>
      <w:szCs w:val="22"/>
      <w14:ligatures w14:val="none"/>
    </w:rPr>
  </w:style>
  <w:style w:type="paragraph" w:customStyle="1" w:styleId="afffe">
    <w:name w:val="Рисунки"/>
    <w:basedOn w:val="a3"/>
    <w:link w:val="affff"/>
    <w:pPr>
      <w:spacing w:line="240" w:lineRule="auto"/>
      <w:ind w:firstLine="0"/>
      <w:jc w:val="center"/>
    </w:pPr>
    <w:rPr>
      <w:rFonts w:eastAsiaTheme="minorHAnsi" w:cs="Times New Roman"/>
      <w:color w:val="000000" w:themeColor="text1"/>
      <w:szCs w:val="20"/>
      <w:lang w:eastAsia="ru-RU"/>
    </w:rPr>
  </w:style>
  <w:style w:type="paragraph" w:customStyle="1" w:styleId="affff0">
    <w:name w:val="Подпись таблицы"/>
    <w:basedOn w:val="a3"/>
    <w:link w:val="affff1"/>
    <w:pPr>
      <w:spacing w:before="120" w:line="240" w:lineRule="auto"/>
      <w:ind w:firstLine="0"/>
    </w:pPr>
    <w:rPr>
      <w:rFonts w:eastAsiaTheme="minorHAnsi" w:cs="Times New Roman"/>
      <w:i/>
      <w:color w:val="000000"/>
      <w:sz w:val="24"/>
      <w:szCs w:val="23"/>
      <w:shd w:val="clear" w:color="auto" w:fill="FFFFFF"/>
    </w:rPr>
  </w:style>
  <w:style w:type="character" w:customStyle="1" w:styleId="affff">
    <w:name w:val="Рисунки Знак"/>
    <w:basedOn w:val="a4"/>
    <w:link w:val="afffe"/>
    <w:rPr>
      <w:rFonts w:eastAsiaTheme="minorHAnsi"/>
      <w:szCs w:val="20"/>
      <w:lang w:eastAsia="ru-RU"/>
      <w14:ligatures w14:val="none"/>
    </w:rPr>
  </w:style>
  <w:style w:type="character" w:customStyle="1" w:styleId="affff1">
    <w:name w:val="Подпись таблицы Знак"/>
    <w:basedOn w:val="a4"/>
    <w:link w:val="affff0"/>
    <w:rPr>
      <w:rFonts w:eastAsiaTheme="minorHAnsi"/>
      <w:i/>
      <w:color w:val="000000"/>
      <w:sz w:val="24"/>
      <w:szCs w:val="23"/>
      <w14:ligatures w14:val="none"/>
    </w:rPr>
  </w:style>
  <w:style w:type="table" w:customStyle="1" w:styleId="42">
    <w:name w:val="Сетка таблицы4"/>
    <w:basedOn w:val="a5"/>
    <w:next w:val="afff7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lang w:eastAsia="zh-CN" w:bidi="hi-IN"/>
      <w14:ligatures w14:val="none"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F5496" w:themeColor="accent1" w:themeShade="BF"/>
      <w:lang w:eastAsia="zh-CN" w:bidi="hi-IN"/>
      <w14:ligatures w14:val="none"/>
    </w:rPr>
  </w:style>
  <w:style w:type="paragraph" w:customStyle="1" w:styleId="affff2">
    <w:name w:val="Заголовок Первого уровня (ГОСТ)"/>
    <w:basedOn w:val="a3"/>
    <w:next w:val="a3"/>
    <w:link w:val="affff3"/>
    <w:pPr>
      <w:keepNext/>
      <w:pageBreakBefore/>
      <w:widowControl w:val="0"/>
      <w:spacing w:after="560"/>
      <w:ind w:left="709" w:firstLine="0"/>
      <w:outlineLvl w:val="0"/>
    </w:pPr>
    <w:rPr>
      <w:rFonts w:eastAsia="Droid Sans Fallback" w:cs="FreeSans"/>
      <w:b/>
      <w:caps/>
      <w:sz w:val="36"/>
      <w:szCs w:val="24"/>
      <w:lang w:eastAsia="zh-CN" w:bidi="hi-IN"/>
    </w:rPr>
  </w:style>
  <w:style w:type="character" w:customStyle="1" w:styleId="affff3">
    <w:name w:val="Заголовок Первого уровня (ГОСТ) Знак"/>
    <w:basedOn w:val="a4"/>
    <w:link w:val="affff2"/>
    <w:rPr>
      <w:rFonts w:eastAsia="Droid Sans Fallback" w:cs="FreeSans"/>
      <w:b/>
      <w:caps/>
      <w:color w:val="auto"/>
      <w:sz w:val="36"/>
      <w:lang w:eastAsia="zh-CN" w:bidi="hi-IN"/>
      <w14:ligatures w14:val="none"/>
    </w:rPr>
  </w:style>
  <w:style w:type="paragraph" w:customStyle="1" w:styleId="affff4">
    <w:name w:val="Заголовок второго уровня (ГОСТ)"/>
    <w:basedOn w:val="affff2"/>
    <w:next w:val="a3"/>
    <w:link w:val="affff5"/>
    <w:pPr>
      <w:pageBreakBefore w:val="0"/>
      <w:widowControl/>
      <w:numPr>
        <w:ilvl w:val="1"/>
      </w:numPr>
      <w:spacing w:before="840"/>
      <w:ind w:left="709"/>
      <w:outlineLvl w:val="1"/>
    </w:pPr>
    <w:rPr>
      <w:caps w:val="0"/>
      <w:sz w:val="32"/>
    </w:rPr>
  </w:style>
  <w:style w:type="character" w:customStyle="1" w:styleId="affff5">
    <w:name w:val="Заголовок второго уровня (ГОСТ) Знак"/>
    <w:basedOn w:val="affff3"/>
    <w:link w:val="affff4"/>
    <w:rPr>
      <w:rFonts w:eastAsia="Droid Sans Fallback" w:cs="FreeSans"/>
      <w:b/>
      <w:caps w:val="0"/>
      <w:color w:val="auto"/>
      <w:sz w:val="32"/>
      <w:lang w:eastAsia="zh-CN" w:bidi="hi-IN"/>
      <w14:ligatures w14:val="none"/>
    </w:rPr>
  </w:style>
  <w:style w:type="paragraph" w:customStyle="1" w:styleId="affff6">
    <w:name w:val="Заголовок третьего уровня (ГОСТ)"/>
    <w:basedOn w:val="a3"/>
    <w:pPr>
      <w:keepNext/>
      <w:widowControl w:val="0"/>
      <w:numPr>
        <w:ilvl w:val="1"/>
      </w:numPr>
      <w:spacing w:before="840" w:after="560"/>
      <w:ind w:left="709" w:firstLine="709"/>
      <w:outlineLvl w:val="1"/>
    </w:pPr>
    <w:rPr>
      <w:rFonts w:eastAsia="Droid Sans Fallback" w:cs="FreeSans"/>
      <w:b/>
      <w:szCs w:val="28"/>
      <w:lang w:eastAsia="zh-CN" w:bidi="hi-IN"/>
    </w:rPr>
  </w:style>
  <w:style w:type="paragraph" w:customStyle="1" w:styleId="a2">
    <w:name w:val="Маркированный список (ГОСТ)"/>
    <w:basedOn w:val="a3"/>
    <w:link w:val="affff7"/>
    <w:pPr>
      <w:widowControl w:val="0"/>
      <w:numPr>
        <w:numId w:val="3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7">
    <w:name w:val="Маркированный список (ГОСТ) Знак"/>
    <w:basedOn w:val="a4"/>
    <w:link w:val="a2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">
    <w:name w:val="Номерованный список (ГОСТ)"/>
    <w:basedOn w:val="a3"/>
    <w:link w:val="affff8"/>
    <w:pPr>
      <w:widowControl w:val="0"/>
      <w:numPr>
        <w:numId w:val="4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8">
    <w:name w:val="Номерованный список (ГОСТ) Знак"/>
    <w:basedOn w:val="a4"/>
    <w:link w:val="a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ffff9">
    <w:name w:val="Название &quot;Содержание&quot; (ГОСТ)"/>
    <w:basedOn w:val="a3"/>
    <w:pPr>
      <w:widowControl w:val="0"/>
      <w:spacing w:after="560"/>
      <w:ind w:firstLine="0"/>
      <w:jc w:val="center"/>
    </w:pPr>
    <w:rPr>
      <w:rFonts w:eastAsia="Droid Sans Fallback" w:cs="FreeSans"/>
      <w:b/>
      <w:bCs/>
      <w:sz w:val="36"/>
      <w:szCs w:val="36"/>
      <w:lang w:eastAsia="zh-CN" w:bidi="hi-IN"/>
    </w:rPr>
  </w:style>
  <w:style w:type="paragraph" w:customStyle="1" w:styleId="affffa">
    <w:name w:val="Подпись рисунка (ГОСТ)"/>
    <w:basedOn w:val="a3"/>
    <w:link w:val="affffb"/>
    <w:qFormat/>
    <w:pPr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</w:rPr>
  </w:style>
  <w:style w:type="character" w:customStyle="1" w:styleId="affffb">
    <w:name w:val="Подпись рисунка (ГОСТ) Знак"/>
    <w:basedOn w:val="a4"/>
    <w:link w:val="affffa"/>
    <w:rPr>
      <w:rFonts w:eastAsia="Droid Sans Fallback" w:cs="FreeSans"/>
      <w:b/>
      <w:color w:val="auto"/>
      <w:sz w:val="24"/>
      <w:lang w:eastAsia="ru-RU" w:bidi="ru-RU"/>
      <w14:ligatures w14:val="none"/>
    </w:rPr>
  </w:style>
  <w:style w:type="paragraph" w:customStyle="1" w:styleId="affffc">
    <w:name w:val="Подпись таблицы (ГОСТ)"/>
    <w:basedOn w:val="a3"/>
    <w:link w:val="affffd"/>
    <w:pPr>
      <w:widowControl w:val="0"/>
      <w:spacing w:before="340" w:line="240" w:lineRule="auto"/>
      <w:ind w:firstLine="0"/>
      <w:jc w:val="left"/>
    </w:pPr>
    <w:rPr>
      <w:rFonts w:eastAsia="Times New Roman" w:cs="Times New Roman"/>
      <w:bCs/>
      <w:i/>
      <w:iCs/>
      <w:sz w:val="24"/>
      <w:szCs w:val="24"/>
    </w:rPr>
  </w:style>
  <w:style w:type="character" w:customStyle="1" w:styleId="affffd">
    <w:name w:val="Подпись таблицы (ГОСТ) Знак"/>
    <w:basedOn w:val="a4"/>
    <w:link w:val="affffc"/>
    <w:rPr>
      <w:rFonts w:eastAsia="Times New Roman"/>
      <w:bCs/>
      <w:i/>
      <w:iCs/>
      <w:color w:val="auto"/>
      <w:sz w:val="24"/>
      <w14:ligatures w14:val="none"/>
    </w:rPr>
  </w:style>
  <w:style w:type="paragraph" w:customStyle="1" w:styleId="affffe">
    <w:name w:val="Рисунок (ГОСТ)"/>
    <w:basedOn w:val="affffa"/>
    <w:link w:val="afffff"/>
    <w:pPr>
      <w:spacing w:after="0"/>
    </w:pPr>
    <w:rPr>
      <w:b w:val="0"/>
    </w:rPr>
  </w:style>
  <w:style w:type="character" w:customStyle="1" w:styleId="afffff">
    <w:name w:val="Рисунок (ГОСТ) Знак"/>
    <w:basedOn w:val="affffb"/>
    <w:link w:val="affffe"/>
    <w:rPr>
      <w:rFonts w:eastAsia="Droid Sans Fallback" w:cs="FreeSans"/>
      <w:b w:val="0"/>
      <w:color w:val="auto"/>
      <w:sz w:val="24"/>
      <w:lang w:eastAsia="ru-RU" w:bidi="ru-RU"/>
      <w14:ligatures w14:val="none"/>
    </w:rPr>
  </w:style>
  <w:style w:type="paragraph" w:customStyle="1" w:styleId="afffff0">
    <w:name w:val="Текст после таблицы (ГОСТ)"/>
    <w:basedOn w:val="a3"/>
    <w:pPr>
      <w:widowControl w:val="0"/>
      <w:spacing w:before="340"/>
    </w:pPr>
    <w:rPr>
      <w:rFonts w:eastAsia="Droid Sans Fallback" w:cs="FreeSans"/>
      <w:szCs w:val="24"/>
      <w:lang w:eastAsia="zh-CN" w:bidi="hi-IN"/>
    </w:rPr>
  </w:style>
  <w:style w:type="paragraph" w:customStyle="1" w:styleId="afffff1">
    <w:name w:val="Текст таблицы внутри (ГОСТ)"/>
    <w:basedOn w:val="a3"/>
    <w:link w:val="afffff2"/>
    <w:pPr>
      <w:widowControl w:val="0"/>
      <w:spacing w:line="240" w:lineRule="auto"/>
      <w:ind w:firstLine="0"/>
    </w:pPr>
    <w:rPr>
      <w:rFonts w:eastAsia="Droid Sans Fallback" w:cs="FreeSans"/>
      <w:bCs/>
      <w:iCs/>
      <w:sz w:val="24"/>
      <w:szCs w:val="24"/>
      <w:lang w:eastAsia="ru-RU" w:bidi="ru-RU"/>
    </w:rPr>
  </w:style>
  <w:style w:type="character" w:customStyle="1" w:styleId="afffff2">
    <w:name w:val="Текст таблицы внутри (ГОСТ) Знак"/>
    <w:basedOn w:val="a4"/>
    <w:link w:val="afffff1"/>
    <w:rPr>
      <w:rFonts w:eastAsia="Droid Sans Fallback" w:cs="FreeSans"/>
      <w:bCs/>
      <w:iCs/>
      <w:color w:val="auto"/>
      <w:sz w:val="24"/>
      <w:lang w:eastAsia="ru-RU" w:bidi="ru-RU"/>
      <w14:ligatures w14:val="none"/>
    </w:rPr>
  </w:style>
  <w:style w:type="paragraph" w:customStyle="1" w:styleId="afffff3">
    <w:name w:val="Текст таблицы первой строки (ГОСТ)"/>
    <w:basedOn w:val="afffff1"/>
    <w:qFormat/>
    <w:pPr>
      <w:jc w:val="center"/>
    </w:pPr>
    <w:rPr>
      <w:b/>
      <w:bCs w:val="0"/>
    </w:rPr>
  </w:style>
  <w:style w:type="paragraph" w:styleId="afffff4">
    <w:name w:val="TOC Heading"/>
    <w:basedOn w:val="1"/>
    <w:next w:val="a3"/>
    <w:uiPriority w:val="39"/>
    <w:unhideWhenUsed/>
    <w:qFormat/>
    <w:pPr>
      <w:pageBreakBefore w:val="0"/>
      <w:spacing w:before="240" w:after="0" w:line="259" w:lineRule="auto"/>
      <w:ind w:firstLine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  <w14:ligatures w14:val="none"/>
    </w:rPr>
  </w:style>
  <w:style w:type="table" w:customStyle="1" w:styleId="200">
    <w:name w:val="Сетка таблицы20"/>
    <w:basedOn w:val="a5"/>
    <w:next w:val="afff7"/>
    <w:uiPriority w:val="39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ff5">
    <w:name w:val="Placeholder Text"/>
    <w:basedOn w:val="a4"/>
    <w:uiPriority w:val="99"/>
    <w:semiHidden/>
    <w:rPr>
      <w:color w:val="666666"/>
    </w:rPr>
  </w:style>
  <w:style w:type="character" w:styleId="afffff6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HTML">
    <w:name w:val="HTML Preformatted"/>
    <w:basedOn w:val="a3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Pr>
      <w:rFonts w:ascii="Courier New" w:eastAsia="Times New Roman" w:hAnsi="Courier New" w:cs="Courier New"/>
      <w:color w:val="auto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ff7">
    <w:name w:val="Unresolved Mention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citation">
    <w:name w:val="citation"/>
    <w:basedOn w:val="a4"/>
  </w:style>
  <w:style w:type="paragraph" w:styleId="afffff8">
    <w:name w:val="Normal (Web)"/>
    <w:basedOn w:val="a3"/>
    <w:uiPriority w:val="99"/>
    <w:semiHidden/>
    <w:unhideWhenUsed/>
    <w:rsid w:val="008A04C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5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5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fontTable" Target="fontTable.xml"/><Relationship Id="rId10" Type="http://schemas.openxmlformats.org/officeDocument/2006/relationships/hyperlink" Target="https://www.bloomberg.com/news/articles/2025-03-07/market-for-counter-strike-2-digital-items-hits-all-time-high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7EA4E-FF2B-4338-B0E0-8CABF6860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3366</Words>
  <Characters>19192</Characters>
  <Application>Microsoft Office Word</Application>
  <DocSecurity>0</DocSecurity>
  <Lines>159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Егоров</dc:creator>
  <cp:keywords/>
  <dc:description/>
  <cp:lastModifiedBy>kof3st</cp:lastModifiedBy>
  <cp:revision>13</cp:revision>
  <dcterms:created xsi:type="dcterms:W3CDTF">2025-03-17T17:51:00Z</dcterms:created>
  <dcterms:modified xsi:type="dcterms:W3CDTF">2025-04-03T15:30:00Z</dcterms:modified>
</cp:coreProperties>
</file>