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BAE55" w14:textId="77777777" w:rsidR="00480498" w:rsidRPr="00254F37" w:rsidRDefault="00480498" w:rsidP="00480498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2"/>
        </w:rPr>
      </w:pPr>
      <w:bookmarkStart w:id="0" w:name="_Toc1"/>
      <w:bookmarkStart w:id="1" w:name="_Toc180444894"/>
      <w:bookmarkStart w:id="2" w:name="_Toc153284884"/>
      <w:bookmarkStart w:id="3" w:name="_Toc153450566"/>
      <w:bookmarkStart w:id="4" w:name="_Toc165844722"/>
      <w:bookmarkStart w:id="5" w:name="_Toc165871454"/>
      <w:bookmarkStart w:id="6" w:name="_Toc165881414"/>
      <w:bookmarkStart w:id="7" w:name="_Toc166522980"/>
      <w:r>
        <w:rPr>
          <w:noProof/>
        </w:rPr>
        <w:drawing>
          <wp:inline distT="0" distB="0" distL="0" distR="0" wp14:anchorId="0451786E" wp14:editId="0ED0F4F1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80498" w:rsidRPr="00254F37" w14:paraId="23ED33CA" w14:textId="77777777" w:rsidTr="007D7FE0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3F6BC18E" w14:textId="77777777" w:rsidR="00480498" w:rsidRPr="00254F37" w:rsidRDefault="00480498" w:rsidP="007D7FE0">
            <w:pPr>
              <w:widowControl w:val="0"/>
              <w:suppressAutoHyphens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aps/>
                <w:color w:val="000000"/>
                <w:szCs w:val="28"/>
              </w:rPr>
              <w:t>МИНОБРНАУКИ РОССИИ</w:t>
            </w:r>
          </w:p>
        </w:tc>
      </w:tr>
      <w:tr w:rsidR="00480498" w:rsidRPr="00254F37" w14:paraId="75D51AF4" w14:textId="77777777" w:rsidTr="007D7FE0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5DE87FA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</w:p>
          <w:p w14:paraId="3B754CFB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высшего образования</w:t>
            </w:r>
          </w:p>
          <w:p w14:paraId="1E171EF0" w14:textId="08C5045B" w:rsidR="00480498" w:rsidRPr="00254F37" w:rsidRDefault="00C433D5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«</w:t>
            </w:r>
            <w:r w:rsidR="00480498"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МИРЭА - Российский технологический университет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»</w:t>
            </w:r>
          </w:p>
          <w:p w14:paraId="780AAA49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РТУ МИРЭА</w:t>
            </w:r>
          </w:p>
          <w:p w14:paraId="4C33AF33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254F37">
              <w:rPr>
                <w:rFonts w:eastAsia="Calibri" w:cs="Times New Roman"/>
                <w:noProof/>
                <w:color w:val="000000"/>
                <w:szCs w:val="20"/>
              </w:rPr>
              <mc:AlternateContent>
                <mc:Choice Requires="wpg">
                  <w:drawing>
                    <wp:inline distT="0" distB="0" distL="0" distR="0" wp14:anchorId="5C88969D" wp14:editId="7F06FB58">
                      <wp:extent cx="5829300" cy="342265"/>
                      <wp:effectExtent l="0" t="0" r="19050" b="635"/>
                      <wp:docPr id="1485189223" name="Полотно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265"/>
                                <a:chOff x="0" y="0"/>
                                <a:chExt cx="58294" cy="3423"/>
                              </a:xfrm>
                            </wpg:grpSpPr>
                            <wps:wsp>
                              <wps:cNvPr id="1461063436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0" cy="3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023496" name="Прямая со стрелкой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0"/>
                                  <a:ext cx="56008" cy="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B7FCC8" id="Полотно 10" o:spid="_x0000_s1026" style="width:459pt;height:26.95pt;mso-position-horizontal-relative:char;mso-position-vertical-relative:line" coordsize="5829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">
                      <v:rect id="Прямоугольник 3" o:spid="_x0000_s1027" style="position:absolute;width:5828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" filled="f" stroked="f" strokeweight="0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4" o:spid="_x0000_s1028" type="#_x0000_t32" style="position:absolute;left:2286;top:1130;width:56008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0B78044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>Институт</w:t>
      </w:r>
      <w:r w:rsidRPr="00254F37">
        <w:rPr>
          <w:rFonts w:eastAsia="Times New Roman" w:cs="Times New Roman"/>
          <w:iCs/>
          <w:color w:val="000000"/>
          <w:szCs w:val="28"/>
        </w:rPr>
        <w:t xml:space="preserve"> Информационных Технологий</w:t>
      </w:r>
    </w:p>
    <w:p w14:paraId="164887D6" w14:textId="5A37FD15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 xml:space="preserve">Кафедра </w:t>
      </w:r>
      <w:r w:rsidR="00E544E5">
        <w:rPr>
          <w:rFonts w:eastAsia="Times New Roman" w:cs="Times New Roman"/>
          <w:iCs/>
          <w:szCs w:val="28"/>
        </w:rPr>
        <w:t>и</w:t>
      </w:r>
      <w:r w:rsidR="00E544E5" w:rsidRPr="008D50E2">
        <w:rPr>
          <w:rFonts w:eastAsia="Times New Roman" w:cs="Times New Roman"/>
          <w:iCs/>
          <w:szCs w:val="28"/>
        </w:rPr>
        <w:t>нструментального и прикладного программного обеспечения</w:t>
      </w:r>
    </w:p>
    <w:p w14:paraId="778FDC21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64FCD173" w14:textId="4E0EC7D8" w:rsidR="00480498" w:rsidRPr="008E0ED0" w:rsidRDefault="00C779D6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  <w:lang w:val="en-US"/>
        </w:rPr>
      </w:pPr>
      <w:r>
        <w:rPr>
          <w:rFonts w:eastAsia="Times New Roman" w:cs="Times New Roman"/>
          <w:b/>
          <w:iCs/>
          <w:color w:val="000000"/>
          <w:sz w:val="32"/>
          <w:szCs w:val="32"/>
        </w:rPr>
        <w:t>ОТЧЕТ ПО ПРАКТИЧЕСК</w:t>
      </w:r>
      <w:r w:rsidR="00E544E5">
        <w:rPr>
          <w:rFonts w:eastAsia="Times New Roman" w:cs="Times New Roman"/>
          <w:b/>
          <w:iCs/>
          <w:color w:val="000000"/>
          <w:sz w:val="32"/>
          <w:szCs w:val="32"/>
        </w:rPr>
        <w:t>ОЙ</w:t>
      </w:r>
      <w:r>
        <w:rPr>
          <w:rFonts w:eastAsia="Times New Roman" w:cs="Times New Roman"/>
          <w:b/>
          <w:iCs/>
          <w:color w:val="000000"/>
          <w:sz w:val="32"/>
          <w:szCs w:val="32"/>
        </w:rPr>
        <w:t xml:space="preserve"> РАБОТ</w:t>
      </w:r>
      <w:r w:rsidR="00E544E5">
        <w:rPr>
          <w:rFonts w:eastAsia="Times New Roman" w:cs="Times New Roman"/>
          <w:b/>
          <w:iCs/>
          <w:color w:val="000000"/>
          <w:sz w:val="32"/>
          <w:szCs w:val="32"/>
        </w:rPr>
        <w:t>Е №</w:t>
      </w:r>
      <w:r w:rsidR="008E0ED0">
        <w:rPr>
          <w:rFonts w:eastAsia="Times New Roman" w:cs="Times New Roman"/>
          <w:b/>
          <w:iCs/>
          <w:color w:val="000000"/>
          <w:sz w:val="32"/>
          <w:szCs w:val="32"/>
          <w:lang w:val="en-US"/>
        </w:rPr>
        <w:t>2</w:t>
      </w:r>
    </w:p>
    <w:p w14:paraId="51FC2588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5138BCCE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по дисциплине</w:t>
      </w:r>
    </w:p>
    <w:p w14:paraId="6348B72C" w14:textId="4C6FEB58" w:rsidR="00480498" w:rsidRPr="00C779D6" w:rsidRDefault="00480498" w:rsidP="00C779D6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bCs/>
          <w:iCs/>
          <w:color w:val="000000"/>
          <w:sz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«</w:t>
      </w:r>
      <w:r w:rsidR="00E544E5" w:rsidRPr="00EF0202">
        <w:rPr>
          <w:rFonts w:cs="Times New Roman"/>
          <w:b/>
          <w:szCs w:val="28"/>
        </w:rPr>
        <w:t>Проектирование информационных систем</w:t>
      </w: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»</w:t>
      </w:r>
    </w:p>
    <w:p w14:paraId="052033AF" w14:textId="77777777" w:rsidR="00480498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6FD127A3" w14:textId="77777777" w:rsidR="00C779D6" w:rsidRPr="00254F37" w:rsidRDefault="00C779D6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3F6B71A7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17F3EC8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 xml:space="preserve">Студент </w:t>
      </w:r>
      <w:proofErr w:type="gramStart"/>
      <w:r w:rsidRPr="00254F37">
        <w:rPr>
          <w:rFonts w:eastAsia="Times New Roman" w:cs="Times New Roman"/>
          <w:color w:val="000000"/>
          <w:sz w:val="24"/>
          <w:szCs w:val="24"/>
        </w:rPr>
        <w:t>группы:</w:t>
      </w:r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ИКБО</w:t>
      </w:r>
      <w:proofErr w:type="gramEnd"/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-04-22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>__</w:t>
      </w:r>
      <w:proofErr w:type="spellStart"/>
      <w:r>
        <w:rPr>
          <w:rFonts w:eastAsia="Times New Roman" w:cs="Times New Roman"/>
          <w:color w:val="000000"/>
          <w:sz w:val="24"/>
          <w:szCs w:val="24"/>
          <w:u w:val="single"/>
        </w:rPr>
        <w:t>Кликушин</w:t>
      </w:r>
      <w:proofErr w:type="spellEnd"/>
      <w:r>
        <w:rPr>
          <w:rFonts w:eastAsia="Times New Roman" w:cs="Times New Roman"/>
          <w:color w:val="000000"/>
          <w:sz w:val="24"/>
          <w:szCs w:val="24"/>
          <w:u w:val="single"/>
        </w:rPr>
        <w:t xml:space="preserve"> В.И.</w:t>
      </w:r>
      <w:r w:rsidRPr="00254F37">
        <w:rPr>
          <w:rFonts w:eastAsia="Times New Roman" w:cs="Times New Roman"/>
          <w:color w:val="000000"/>
          <w:sz w:val="24"/>
          <w:szCs w:val="24"/>
        </w:rPr>
        <w:t>_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 И.О. студента)</w:t>
      </w:r>
      <w:r w:rsidRPr="00254F37">
        <w:rPr>
          <w:rFonts w:eastAsia="Calibri" w:cs="Times New Roman"/>
          <w:color w:val="000000"/>
          <w:szCs w:val="20"/>
        </w:rPr>
        <w:tab/>
      </w:r>
    </w:p>
    <w:p w14:paraId="03C6079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 xml:space="preserve">  </w:t>
      </w:r>
    </w:p>
    <w:p w14:paraId="5F1DA15D" w14:textId="554152F2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18"/>
          <w:szCs w:val="18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>Преподаватель</w:t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  <w:t xml:space="preserve"> __</w:t>
      </w:r>
      <w:r w:rsidR="00E544E5">
        <w:rPr>
          <w:rFonts w:eastAsia="Times New Roman" w:cs="Times New Roman"/>
          <w:iCs/>
          <w:color w:val="000000"/>
          <w:sz w:val="24"/>
          <w:szCs w:val="24"/>
          <w:u w:val="single"/>
        </w:rPr>
        <w:t xml:space="preserve">Ткаченко </w:t>
      </w:r>
      <w:proofErr w:type="gramStart"/>
      <w:r w:rsidR="00E544E5">
        <w:rPr>
          <w:rFonts w:eastAsia="Times New Roman" w:cs="Times New Roman"/>
          <w:iCs/>
          <w:color w:val="000000"/>
          <w:sz w:val="24"/>
          <w:szCs w:val="24"/>
          <w:u w:val="single"/>
        </w:rPr>
        <w:t>Д.И.</w:t>
      </w:r>
      <w:proofErr w:type="gramEnd"/>
      <w:r w:rsidRPr="00254F37">
        <w:rPr>
          <w:rFonts w:eastAsia="Times New Roman" w:cs="Times New Roman"/>
          <w:iCs/>
          <w:color w:val="000000"/>
          <w:sz w:val="24"/>
          <w:szCs w:val="24"/>
          <w:u w:val="single"/>
        </w:rPr>
        <w:t>__</w:t>
      </w:r>
    </w:p>
    <w:p w14:paraId="0EC45C8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(Ф.И.О. преподавателя)</w:t>
      </w:r>
    </w:p>
    <w:p w14:paraId="1E1D940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2"/>
        </w:rPr>
      </w:pP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</w:p>
    <w:p w14:paraId="6FC4E89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</w:p>
    <w:tbl>
      <w:tblPr>
        <w:tblW w:w="9570" w:type="dxa"/>
        <w:tblLayout w:type="fixed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80498" w:rsidRPr="00254F37" w14:paraId="2B2DFAD8" w14:textId="77777777" w:rsidTr="007D7FE0">
        <w:tc>
          <w:tcPr>
            <w:tcW w:w="3510" w:type="dxa"/>
          </w:tcPr>
          <w:p w14:paraId="701B17EE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A71FF11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</w:tcPr>
          <w:p w14:paraId="625327E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FCFFF8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DF49C39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7C19E2FC" w14:textId="77777777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22F66A68" w14:textId="77777777" w:rsidR="00C779D6" w:rsidRPr="00254F37" w:rsidRDefault="00C779D6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825EB2A" w14:textId="77777777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A8ABC52" w14:textId="77777777" w:rsidR="00C779D6" w:rsidRPr="00254F37" w:rsidRDefault="00C779D6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1BB696C" w14:textId="21B50675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Москва 202</w:t>
      </w:r>
      <w:r w:rsidR="00C779D6">
        <w:rPr>
          <w:rFonts w:eastAsia="Times New Roman" w:cs="Times New Roman"/>
          <w:color w:val="000000"/>
          <w:sz w:val="24"/>
          <w:szCs w:val="24"/>
        </w:rPr>
        <w:t>5</w:t>
      </w:r>
    </w:p>
    <w:p w14:paraId="405A0223" w14:textId="4E82045B" w:rsidR="00E33589" w:rsidRPr="00480498" w:rsidRDefault="00480498" w:rsidP="00480498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  <w:bookmarkEnd w:id="0"/>
      <w:bookmarkEnd w:id="1"/>
    </w:p>
    <w:p w14:paraId="0705F28B" w14:textId="77777777" w:rsidR="00D31001" w:rsidRDefault="00164752" w:rsidP="00D31001">
      <w:pPr>
        <w:pStyle w:val="1"/>
        <w:spacing w:after="0"/>
        <w:ind w:firstLine="0"/>
        <w:jc w:val="center"/>
        <w:rPr>
          <w:noProof/>
        </w:rPr>
      </w:pPr>
      <w:bookmarkStart w:id="8" w:name="_Toc177549777"/>
      <w:bookmarkStart w:id="9" w:name="_Toc177928543"/>
      <w:bookmarkStart w:id="10" w:name="_Toc181267060"/>
      <w:bookmarkStart w:id="11" w:name="_Toc181795620"/>
      <w:bookmarkStart w:id="12" w:name="_Toc181804565"/>
      <w:bookmarkStart w:id="13" w:name="_Toc182159536"/>
      <w:bookmarkStart w:id="14" w:name="_Toc182785004"/>
      <w:bookmarkStart w:id="15" w:name="_Toc183380433"/>
      <w:bookmarkStart w:id="16" w:name="_Toc191593052"/>
      <w:bookmarkStart w:id="17" w:name="_Toc191830244"/>
      <w:bookmarkStart w:id="18" w:name="_Toc192144264"/>
      <w:r w:rsidRPr="00B502BE"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fldChar w:fldCharType="begin"/>
      </w:r>
      <w:r w:rsidRPr="00B502BE">
        <w:instrText xml:space="preserve"> TOC \o "1-3" \h \z \u </w:instrText>
      </w:r>
      <w:r>
        <w:fldChar w:fldCharType="separate"/>
      </w:r>
    </w:p>
    <w:p w14:paraId="663229F4" w14:textId="10F60CF7" w:rsidR="00D31001" w:rsidRDefault="00D31001" w:rsidP="00D31001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65" w:history="1">
        <w:r w:rsidRPr="00741E90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806A01" w14:textId="2CDC93E0" w:rsidR="00D31001" w:rsidRDefault="00D31001" w:rsidP="00D31001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66" w:history="1">
        <w:r w:rsidRPr="00741E90">
          <w:rPr>
            <w:rStyle w:val="afe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6F8593" w14:textId="0593D6E1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67" w:history="1">
        <w:r w:rsidRPr="00741E90">
          <w:rPr>
            <w:rStyle w:val="afe"/>
            <w:noProof/>
          </w:rPr>
          <w:t>1.1 Полное наименование АС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6430BD" w14:textId="202FE827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68" w:history="1">
        <w:r w:rsidRPr="00741E90">
          <w:rPr>
            <w:rStyle w:val="afe"/>
            <w:noProof/>
          </w:rPr>
          <w:t>1.2 Наименование организации — заказчика АС и разработчика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AEC8C8" w14:textId="5E3429D8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69" w:history="1">
        <w:r w:rsidRPr="00741E90">
          <w:rPr>
            <w:rStyle w:val="afe"/>
            <w:noProof/>
          </w:rPr>
          <w:t>1.3 Перечень документов, на основании которых создается АС, кем и когда утверждены эти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597FE4" w14:textId="4736AAFA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70" w:history="1">
        <w:r w:rsidRPr="00741E90">
          <w:rPr>
            <w:rStyle w:val="afe"/>
            <w:noProof/>
          </w:rPr>
          <w:t>1.4 Плановые сроки начала и окончания работ по созданию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8C2280" w14:textId="06516BD3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71" w:history="1">
        <w:r w:rsidRPr="00741E90">
          <w:rPr>
            <w:rStyle w:val="afe"/>
            <w:noProof/>
          </w:rPr>
          <w:t>1.5 Общие сведения об источниках и порядке финансирования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1445B8" w14:textId="163AF814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72" w:history="1">
        <w:r w:rsidRPr="00741E90">
          <w:rPr>
            <w:rStyle w:val="afe"/>
            <w:noProof/>
          </w:rPr>
          <w:t>1.6 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C366AD" w14:textId="79932773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73" w:history="1">
        <w:r w:rsidRPr="00741E90">
          <w:rPr>
            <w:rStyle w:val="afe"/>
            <w:noProof/>
          </w:rPr>
          <w:t>1.7 Определения, обозначения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46FBF4" w14:textId="0E00038B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74" w:history="1">
        <w:r w:rsidRPr="00741E90">
          <w:rPr>
            <w:rStyle w:val="afe"/>
            <w:noProof/>
          </w:rPr>
          <w:t>1.8 Описание бизнес-ролей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3C71EB" w14:textId="4FD3AEAB" w:rsidR="00D31001" w:rsidRDefault="00D31001" w:rsidP="00D31001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75" w:history="1">
        <w:r w:rsidRPr="00741E90">
          <w:rPr>
            <w:rStyle w:val="afe"/>
            <w:noProof/>
          </w:rPr>
          <w:t>2 ЦЕЛИ И НАЗНАЧЕНИЕ СОЗДАНИЯ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EB19A4" w14:textId="19370E62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76" w:history="1">
        <w:r w:rsidRPr="00741E90">
          <w:rPr>
            <w:rStyle w:val="afe"/>
            <w:noProof/>
          </w:rPr>
          <w:t>2.1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43772D" w14:textId="7038B57A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77" w:history="1">
        <w:r w:rsidRPr="00741E90">
          <w:rPr>
            <w:rStyle w:val="afe"/>
            <w:noProof/>
          </w:rPr>
          <w:t>2.2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3FE7F1" w14:textId="292D6231" w:rsidR="00D31001" w:rsidRDefault="00D31001" w:rsidP="00D31001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78" w:history="1">
        <w:r w:rsidRPr="00741E90">
          <w:rPr>
            <w:rStyle w:val="afe"/>
            <w:noProof/>
          </w:rPr>
          <w:t>3 ХАРАКТЕРИСТИКА ОБЪЕКТОВ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B1E64A" w14:textId="3A128268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79" w:history="1">
        <w:r w:rsidRPr="00741E90">
          <w:rPr>
            <w:rStyle w:val="afe"/>
            <w:noProof/>
          </w:rPr>
          <w:t>3.1 Основные сведения об объекте автоматизации или ссылки на документы, содержащие такие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DC6147" w14:textId="6B7115A5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80" w:history="1">
        <w:r w:rsidRPr="00741E90">
          <w:rPr>
            <w:rStyle w:val="afe"/>
            <w:noProof/>
          </w:rPr>
          <w:t>3.2 Сведения об условиях эксплуатации объекта автоматизации и характеристиках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8CA3B4" w14:textId="77F3E9D5" w:rsidR="00D31001" w:rsidRDefault="00D31001" w:rsidP="00D31001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81" w:history="1">
        <w:r w:rsidRPr="00741E90">
          <w:rPr>
            <w:rStyle w:val="afe"/>
            <w:noProof/>
          </w:rPr>
          <w:t>4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711219" w14:textId="25D8817E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82" w:history="1">
        <w:r w:rsidRPr="00741E90">
          <w:rPr>
            <w:rStyle w:val="afe"/>
            <w:noProof/>
          </w:rPr>
          <w:t>4.1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D01D86" w14:textId="2A89AD4A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83" w:history="1">
        <w:r w:rsidRPr="00741E90">
          <w:rPr>
            <w:rStyle w:val="afe"/>
            <w:noProof/>
          </w:rPr>
          <w:t>4.1.1 Перечень подсистем, их назначение и основные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0992B7" w14:textId="12041DE7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84" w:history="1">
        <w:r w:rsidRPr="00741E90">
          <w:rPr>
            <w:rStyle w:val="afe"/>
            <w:noProof/>
          </w:rPr>
          <w:t>4.1.2 Требования к способам и средствам обеспечения информационного взаимодействия компонентов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C4E6C31" w14:textId="267F31EA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85" w:history="1">
        <w:r w:rsidRPr="00741E90">
          <w:rPr>
            <w:rStyle w:val="afe"/>
            <w:noProof/>
          </w:rPr>
          <w:t>4.1.3 Требования к характеристикам взаимосвязей создаваемой АС со смежными АС, требования к интероперабельности, требования к ее совместимости, в том числе указания о способах обмена информацией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997B6D" w14:textId="0BB23C06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86" w:history="1">
        <w:r w:rsidRPr="00741E90">
          <w:rPr>
            <w:rStyle w:val="afe"/>
            <w:noProof/>
          </w:rPr>
          <w:t>4.1.4 Требования к режимам функционирования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20E674" w14:textId="0ACA6B87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87" w:history="1">
        <w:r w:rsidRPr="00741E90">
          <w:rPr>
            <w:rStyle w:val="afe"/>
            <w:noProof/>
          </w:rPr>
          <w:t>4.1.5 Требования по диагностированию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35D286" w14:textId="0F211622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88" w:history="1">
        <w:r w:rsidRPr="00741E90">
          <w:rPr>
            <w:rStyle w:val="afe"/>
            <w:noProof/>
          </w:rPr>
          <w:t>4.1.6 Перспективы развития, модернизации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DA251E" w14:textId="47913764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89" w:history="1">
        <w:r w:rsidRPr="00741E90">
          <w:rPr>
            <w:rStyle w:val="afe"/>
            <w:noProof/>
          </w:rPr>
          <w:t>4.2 Требования к функциям (задачам),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9CE997B" w14:textId="1FEB79D0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90" w:history="1">
        <w:r w:rsidRPr="00741E90">
          <w:rPr>
            <w:rStyle w:val="afe"/>
            <w:noProof/>
          </w:rPr>
          <w:t>4.3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5E2FC9F" w14:textId="700D0D8C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91" w:history="1">
        <w:r w:rsidRPr="00741E90">
          <w:rPr>
            <w:rStyle w:val="afe"/>
            <w:noProof/>
          </w:rPr>
          <w:t>4.3.1 Требования к математическому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00219D4" w14:textId="54B07674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92" w:history="1">
        <w:r w:rsidRPr="00741E90">
          <w:rPr>
            <w:rStyle w:val="afe"/>
            <w:noProof/>
          </w:rPr>
          <w:t>4.3.2 Требования к информационному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A5D174" w14:textId="7D7FC1F9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93" w:history="1">
        <w:r w:rsidRPr="00D31001">
          <w:rPr>
            <w:rStyle w:val="afe"/>
            <w:noProof/>
          </w:rPr>
          <w:t>4.3.3 Требования к лингвистическому обеспечению системы</w:t>
        </w:r>
        <w:r w:rsidRPr="00D31001">
          <w:rPr>
            <w:noProof/>
            <w:webHidden/>
          </w:rPr>
          <w:tab/>
        </w:r>
        <w:r w:rsidRPr="00D31001">
          <w:rPr>
            <w:noProof/>
            <w:webHidden/>
          </w:rPr>
          <w:fldChar w:fldCharType="begin"/>
        </w:r>
        <w:r w:rsidRPr="00D31001">
          <w:rPr>
            <w:noProof/>
            <w:webHidden/>
          </w:rPr>
          <w:instrText xml:space="preserve"> PAGEREF _Toc192144293 \h </w:instrText>
        </w:r>
        <w:r w:rsidRPr="00D31001">
          <w:rPr>
            <w:noProof/>
            <w:webHidden/>
          </w:rPr>
        </w:r>
        <w:r w:rsidRPr="00D31001">
          <w:rPr>
            <w:noProof/>
            <w:webHidden/>
          </w:rPr>
          <w:fldChar w:fldCharType="separate"/>
        </w:r>
        <w:r w:rsidRPr="00D31001">
          <w:rPr>
            <w:noProof/>
            <w:webHidden/>
          </w:rPr>
          <w:t>23</w:t>
        </w:r>
        <w:r w:rsidRPr="00D31001">
          <w:rPr>
            <w:noProof/>
            <w:webHidden/>
          </w:rPr>
          <w:fldChar w:fldCharType="end"/>
        </w:r>
      </w:hyperlink>
    </w:p>
    <w:p w14:paraId="4361174C" w14:textId="0330566A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94" w:history="1">
        <w:r w:rsidRPr="00741E90">
          <w:rPr>
            <w:rStyle w:val="afe"/>
            <w:noProof/>
          </w:rPr>
          <w:t>4.3.4 Требования к программному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EC7955F" w14:textId="057DEB57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95" w:history="1">
        <w:r w:rsidRPr="00741E90">
          <w:rPr>
            <w:rStyle w:val="afe"/>
            <w:noProof/>
          </w:rPr>
          <w:t>4.3.5 Требования к техническому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9BA6AC0" w14:textId="5B5EED07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96" w:history="1">
        <w:r w:rsidRPr="00741E90">
          <w:rPr>
            <w:rStyle w:val="afe"/>
            <w:noProof/>
          </w:rPr>
          <w:t>4.3.6 Требования к метрологическому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9E30BA" w14:textId="300DFB21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97" w:history="1">
        <w:r w:rsidRPr="00741E90">
          <w:rPr>
            <w:rStyle w:val="afe"/>
            <w:noProof/>
          </w:rPr>
          <w:t>4.3.7 Требования к организационному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2C01567" w14:textId="467F7DD7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98" w:history="1">
        <w:r w:rsidRPr="00741E90">
          <w:rPr>
            <w:rStyle w:val="afe"/>
            <w:noProof/>
          </w:rPr>
          <w:t>4.3.8 Требования к методическому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E01F558" w14:textId="4FBAD86C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299" w:history="1">
        <w:r w:rsidRPr="00741E90">
          <w:rPr>
            <w:rStyle w:val="afe"/>
            <w:noProof/>
          </w:rPr>
          <w:t>4.4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C2E2483" w14:textId="1D6DBE68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00" w:history="1">
        <w:r w:rsidRPr="00741E90">
          <w:rPr>
            <w:rStyle w:val="afe"/>
            <w:noProof/>
          </w:rPr>
          <w:t>4.4.1 Требования к численности и квалификации персонала и пользователей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13B6C83" w14:textId="5CF281B1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01" w:history="1">
        <w:r w:rsidRPr="00741E90">
          <w:rPr>
            <w:rStyle w:val="afe"/>
            <w:noProof/>
          </w:rPr>
          <w:t>4.4.2 Требования к показателям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FBEBCE6" w14:textId="094BCD1C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02" w:history="1">
        <w:r w:rsidRPr="00741E90">
          <w:rPr>
            <w:rStyle w:val="afe"/>
            <w:noProof/>
          </w:rPr>
          <w:t>4.4.3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3619F32" w14:textId="7FFC4CEE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03" w:history="1">
        <w:r w:rsidRPr="00741E90">
          <w:rPr>
            <w:rStyle w:val="afe"/>
            <w:noProof/>
          </w:rPr>
          <w:t>4.4.4 Требования по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324FA43" w14:textId="2703CDA2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04" w:history="1">
        <w:r w:rsidRPr="00741E90">
          <w:rPr>
            <w:rStyle w:val="afe"/>
            <w:noProof/>
          </w:rPr>
          <w:t>4.4.5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CA19F8D" w14:textId="403E6A8F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05" w:history="1">
        <w:r w:rsidRPr="00D31001">
          <w:rPr>
            <w:rStyle w:val="afe"/>
            <w:noProof/>
          </w:rPr>
          <w:t>4.4.6 Требования к транспортабельности для подвижных АС</w:t>
        </w:r>
        <w:r w:rsidRPr="00D31001">
          <w:rPr>
            <w:noProof/>
            <w:webHidden/>
          </w:rPr>
          <w:tab/>
        </w:r>
        <w:r w:rsidRPr="00D31001">
          <w:rPr>
            <w:noProof/>
            <w:webHidden/>
          </w:rPr>
          <w:fldChar w:fldCharType="begin"/>
        </w:r>
        <w:r w:rsidRPr="00D31001">
          <w:rPr>
            <w:noProof/>
            <w:webHidden/>
          </w:rPr>
          <w:instrText xml:space="preserve"> PAGEREF _Toc192144305 \h </w:instrText>
        </w:r>
        <w:r w:rsidRPr="00D31001">
          <w:rPr>
            <w:noProof/>
            <w:webHidden/>
          </w:rPr>
        </w:r>
        <w:r w:rsidRPr="00D31001">
          <w:rPr>
            <w:noProof/>
            <w:webHidden/>
          </w:rPr>
          <w:fldChar w:fldCharType="separate"/>
        </w:r>
        <w:r w:rsidRPr="00D31001">
          <w:rPr>
            <w:noProof/>
            <w:webHidden/>
          </w:rPr>
          <w:t>28</w:t>
        </w:r>
        <w:r w:rsidRPr="00D31001">
          <w:rPr>
            <w:noProof/>
            <w:webHidden/>
          </w:rPr>
          <w:fldChar w:fldCharType="end"/>
        </w:r>
      </w:hyperlink>
    </w:p>
    <w:p w14:paraId="3F72BB71" w14:textId="68B32903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06" w:history="1">
        <w:r w:rsidRPr="00741E90">
          <w:rPr>
            <w:rStyle w:val="afe"/>
            <w:noProof/>
          </w:rPr>
          <w:t>4.4.7 Требования к эксплуатации, техническому обслуживанию, ремонту и хранению компонентов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F8DA203" w14:textId="7C12E66E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07" w:history="1">
        <w:r w:rsidRPr="00741E90">
          <w:rPr>
            <w:rStyle w:val="afe"/>
            <w:noProof/>
          </w:rPr>
          <w:t>4.4.8 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78D1D43" w14:textId="69631D10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08" w:history="1">
        <w:r w:rsidRPr="00741E90">
          <w:rPr>
            <w:rStyle w:val="afe"/>
            <w:noProof/>
          </w:rPr>
          <w:t>4.4.9 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BA87AD1" w14:textId="4BC99E37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09" w:history="1">
        <w:r w:rsidRPr="00741E90">
          <w:rPr>
            <w:rStyle w:val="afe"/>
            <w:noProof/>
          </w:rPr>
          <w:t>4.4.10 Требования к защите от влияния внешних воздействий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97C77D8" w14:textId="5B194BBC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10" w:history="1">
        <w:r w:rsidRPr="00D31001">
          <w:rPr>
            <w:rStyle w:val="afe"/>
            <w:noProof/>
          </w:rPr>
          <w:t>4.4.11 Требования к патентной чистоте и патентоспособности</w:t>
        </w:r>
        <w:r w:rsidRPr="00D31001">
          <w:rPr>
            <w:noProof/>
            <w:webHidden/>
          </w:rPr>
          <w:tab/>
        </w:r>
        <w:r w:rsidRPr="00D31001">
          <w:rPr>
            <w:noProof/>
            <w:webHidden/>
          </w:rPr>
          <w:fldChar w:fldCharType="begin"/>
        </w:r>
        <w:r w:rsidRPr="00D31001">
          <w:rPr>
            <w:noProof/>
            <w:webHidden/>
          </w:rPr>
          <w:instrText xml:space="preserve"> PAGEREF _Toc192144310 \h </w:instrText>
        </w:r>
        <w:r w:rsidRPr="00D31001">
          <w:rPr>
            <w:noProof/>
            <w:webHidden/>
          </w:rPr>
        </w:r>
        <w:r w:rsidRPr="00D31001">
          <w:rPr>
            <w:noProof/>
            <w:webHidden/>
          </w:rPr>
          <w:fldChar w:fldCharType="separate"/>
        </w:r>
        <w:r w:rsidRPr="00D31001">
          <w:rPr>
            <w:noProof/>
            <w:webHidden/>
          </w:rPr>
          <w:t>29</w:t>
        </w:r>
        <w:r w:rsidRPr="00D31001">
          <w:rPr>
            <w:noProof/>
            <w:webHidden/>
          </w:rPr>
          <w:fldChar w:fldCharType="end"/>
        </w:r>
      </w:hyperlink>
    </w:p>
    <w:p w14:paraId="370E8418" w14:textId="25D0963E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11" w:history="1">
        <w:r w:rsidRPr="00741E90">
          <w:rPr>
            <w:rStyle w:val="afe"/>
            <w:noProof/>
          </w:rPr>
          <w:t>4.4.12 Требования по стандартизации и унификации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2EE527A" w14:textId="3A8F7CA4" w:rsidR="00D31001" w:rsidRDefault="00D31001" w:rsidP="00D31001">
      <w:pPr>
        <w:pStyle w:val="3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12" w:history="1">
        <w:r w:rsidRPr="00D31001">
          <w:rPr>
            <w:rStyle w:val="afe"/>
            <w:noProof/>
          </w:rPr>
          <w:t>4.4.13 Дополнительные требования</w:t>
        </w:r>
        <w:r w:rsidRPr="00D31001">
          <w:rPr>
            <w:noProof/>
            <w:webHidden/>
          </w:rPr>
          <w:tab/>
        </w:r>
        <w:r w:rsidRPr="00D31001">
          <w:rPr>
            <w:noProof/>
            <w:webHidden/>
          </w:rPr>
          <w:fldChar w:fldCharType="begin"/>
        </w:r>
        <w:r w:rsidRPr="00D31001">
          <w:rPr>
            <w:noProof/>
            <w:webHidden/>
          </w:rPr>
          <w:instrText xml:space="preserve"> PAGEREF _Toc192144312 \h </w:instrText>
        </w:r>
        <w:r w:rsidRPr="00D31001">
          <w:rPr>
            <w:noProof/>
            <w:webHidden/>
          </w:rPr>
        </w:r>
        <w:r w:rsidRPr="00D31001">
          <w:rPr>
            <w:noProof/>
            <w:webHidden/>
          </w:rPr>
          <w:fldChar w:fldCharType="separate"/>
        </w:r>
        <w:r w:rsidRPr="00D31001">
          <w:rPr>
            <w:noProof/>
            <w:webHidden/>
          </w:rPr>
          <w:t>29</w:t>
        </w:r>
        <w:r w:rsidRPr="00D31001">
          <w:rPr>
            <w:noProof/>
            <w:webHidden/>
          </w:rPr>
          <w:fldChar w:fldCharType="end"/>
        </w:r>
      </w:hyperlink>
    </w:p>
    <w:p w14:paraId="4BDEF048" w14:textId="7343A6AB" w:rsidR="00D31001" w:rsidRDefault="00D31001" w:rsidP="00D31001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13" w:history="1">
        <w:r w:rsidRPr="00741E90">
          <w:rPr>
            <w:rStyle w:val="afe"/>
            <w:noProof/>
          </w:rPr>
          <w:t>5 СОСТАВ И СОДЕРЖАНИЕ РАБОТ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2B4CB74" w14:textId="701134A9" w:rsidR="00D31001" w:rsidRDefault="00D31001" w:rsidP="00D31001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14" w:history="1">
        <w:r w:rsidRPr="00741E90">
          <w:rPr>
            <w:rStyle w:val="afe"/>
            <w:noProof/>
          </w:rPr>
          <w:t>6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CEDFE0E" w14:textId="3C8CE85D" w:rsidR="00D31001" w:rsidRDefault="00D31001" w:rsidP="00D31001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15" w:history="1">
        <w:r w:rsidRPr="00741E90">
          <w:rPr>
            <w:rStyle w:val="afe"/>
            <w:noProof/>
          </w:rPr>
          <w:t>7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1381B8E" w14:textId="53BD5BF6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16" w:history="1">
        <w:r w:rsidRPr="00741E90">
          <w:rPr>
            <w:rStyle w:val="afe"/>
            <w:noProof/>
          </w:rPr>
          <w:t>7.1 Виды, состав и методы испытаний АС и ее составных частей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085E078" w14:textId="7CB2FACB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17" w:history="1">
        <w:r w:rsidRPr="00741E90">
          <w:rPr>
            <w:rStyle w:val="afe"/>
            <w:noProof/>
          </w:rPr>
          <w:t>7.2 Общие требования к приемке работ, порядок согласования и утверждения приемочной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B0112D1" w14:textId="65D4650A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18" w:history="1">
        <w:r w:rsidRPr="00741E90">
          <w:rPr>
            <w:rStyle w:val="afe"/>
            <w:noProof/>
          </w:rPr>
          <w:t>7.3 Статус приемочной комиссии (государственная, межведомственная, ведомственная и др.)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33BB0C0" w14:textId="7E821AC4" w:rsidR="00D31001" w:rsidRDefault="00D31001" w:rsidP="00D31001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19" w:history="1">
        <w:r w:rsidRPr="00741E90">
          <w:rPr>
            <w:rStyle w:val="afe"/>
            <w:noProof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3F85A8B" w14:textId="692881DB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20" w:history="1">
        <w:r w:rsidRPr="00741E90">
          <w:rPr>
            <w:rStyle w:val="afe"/>
            <w:noProof/>
          </w:rPr>
          <w:t>8.1 Создание условий функционирования объекта автоматизации, при которых гарантируется соответствие создаваемой АС требованиям, содержащимся в ТЗ на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9B64119" w14:textId="1AF86992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21" w:history="1">
        <w:r w:rsidRPr="00741E90">
          <w:rPr>
            <w:rStyle w:val="afe"/>
            <w:noProof/>
          </w:rPr>
          <w:t>8.2 Проведение необходимых организационно-штатных мероприятий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FEC01D9" w14:textId="4F7EEF54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22" w:history="1">
        <w:r w:rsidRPr="00741E90">
          <w:rPr>
            <w:rStyle w:val="afe"/>
            <w:noProof/>
          </w:rPr>
          <w:t>8.3 Порядок обучения персонала и пользователей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C0FAA4B" w14:textId="072A56A3" w:rsidR="00D31001" w:rsidRDefault="00D31001" w:rsidP="00D31001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23" w:history="1">
        <w:r w:rsidRPr="00741E90">
          <w:rPr>
            <w:rStyle w:val="afe"/>
            <w:noProof/>
          </w:rPr>
          <w:t>9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004A529" w14:textId="10C50AC2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24" w:history="1">
        <w:r w:rsidRPr="00741E90">
          <w:rPr>
            <w:rStyle w:val="afe"/>
            <w:noProof/>
          </w:rPr>
          <w:t>9.1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D40EC49" w14:textId="03803973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25" w:history="1">
        <w:r w:rsidRPr="00741E90">
          <w:rPr>
            <w:rStyle w:val="afe"/>
            <w:noProof/>
          </w:rPr>
          <w:t>9.2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EB596EC" w14:textId="4D5F354C" w:rsidR="00D31001" w:rsidRDefault="00D31001" w:rsidP="00D31001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26" w:history="1">
        <w:r w:rsidRPr="00741E90">
          <w:rPr>
            <w:rStyle w:val="afe"/>
            <w:noProof/>
          </w:rPr>
          <w:t>9.3 Требования по использованию ЕСКД и ЕСПД при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76B8C83" w14:textId="57D6ED11" w:rsidR="00D31001" w:rsidRDefault="00D31001" w:rsidP="00D31001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27" w:history="1">
        <w:r w:rsidRPr="00D31001">
          <w:rPr>
            <w:rStyle w:val="afe"/>
            <w:noProof/>
          </w:rPr>
          <w:t>10 ИСТОЧНИКИ РАЗРАБОТКИ</w:t>
        </w:r>
        <w:r w:rsidRPr="00D31001">
          <w:rPr>
            <w:noProof/>
            <w:webHidden/>
          </w:rPr>
          <w:tab/>
        </w:r>
        <w:r w:rsidRPr="00D31001">
          <w:rPr>
            <w:noProof/>
            <w:webHidden/>
          </w:rPr>
          <w:fldChar w:fldCharType="begin"/>
        </w:r>
        <w:r w:rsidRPr="00D31001">
          <w:rPr>
            <w:noProof/>
            <w:webHidden/>
          </w:rPr>
          <w:instrText xml:space="preserve"> PAGEREF _Toc192144327 \h </w:instrText>
        </w:r>
        <w:r w:rsidRPr="00D31001">
          <w:rPr>
            <w:noProof/>
            <w:webHidden/>
          </w:rPr>
        </w:r>
        <w:r w:rsidRPr="00D31001">
          <w:rPr>
            <w:noProof/>
            <w:webHidden/>
          </w:rPr>
          <w:fldChar w:fldCharType="separate"/>
        </w:r>
        <w:r w:rsidRPr="00D31001">
          <w:rPr>
            <w:noProof/>
            <w:webHidden/>
          </w:rPr>
          <w:t>39</w:t>
        </w:r>
        <w:r w:rsidRPr="00D31001">
          <w:rPr>
            <w:noProof/>
            <w:webHidden/>
          </w:rPr>
          <w:fldChar w:fldCharType="end"/>
        </w:r>
      </w:hyperlink>
    </w:p>
    <w:p w14:paraId="33FA60F2" w14:textId="4A50A296" w:rsidR="00D31001" w:rsidRDefault="00D31001" w:rsidP="00D31001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28" w:history="1">
        <w:r w:rsidRPr="00741E90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765F836" w14:textId="548CB6CE" w:rsidR="00D31001" w:rsidRDefault="00D31001" w:rsidP="00D31001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29" w:history="1">
        <w:r w:rsidRPr="00741E90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C46E5EC" w14:textId="65E07C2F" w:rsidR="00E33589" w:rsidRPr="00401179" w:rsidRDefault="00D31001" w:rsidP="00D31001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144330" w:history="1">
        <w:r w:rsidRPr="00741E90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_Toc192144330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  <w:r w:rsidR="00164752"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9" w:name="_Toc165844723"/>
      <w:bookmarkStart w:id="20" w:name="_Toc192144265"/>
      <w:bookmarkStart w:id="21" w:name="_Toc161611614"/>
      <w:r>
        <w:lastRenderedPageBreak/>
        <w:t>ВВЕДЕНИЕ</w:t>
      </w:r>
      <w:bookmarkEnd w:id="19"/>
      <w:bookmarkEnd w:id="20"/>
    </w:p>
    <w:p w14:paraId="04EDC1F2" w14:textId="393A1147" w:rsidR="00B55F49" w:rsidRDefault="007C1D47" w:rsidP="00B55F49">
      <w:r w:rsidRPr="007C1D47">
        <w:t>Современная индустрия видеоигр представляет собой не только сферу развлечений, но и мощную экономическую экосистему, где виртуальные предметы приобретают реальную ценность. Внутриигровые покупки, такие как скины, оружие и другие аксессуары, стали неотъемлемой частью игрового опыта, позволяя игрокам персонализировать своих персонажей и улучшать взаимодействие с игровым миром. Эти цифровые товары, доступные для покупки в игровом мире, включают скины оружия, косметические аксессуары и персонализированные элементы геймплея</w:t>
      </w:r>
      <w:r>
        <w:t xml:space="preserve"> </w:t>
      </w:r>
      <w:r w:rsidRPr="007C1D47">
        <w:t>[1].</w:t>
      </w:r>
    </w:p>
    <w:p w14:paraId="2A908C6C" w14:textId="5D754E20" w:rsidR="007C1D47" w:rsidRDefault="007C1D47" w:rsidP="00B55F49">
      <w:r w:rsidRPr="007C1D47">
        <w:t xml:space="preserve">Одной из самых популярных и </w:t>
      </w:r>
      <w:proofErr w:type="gramStart"/>
      <w:r w:rsidRPr="007C1D47">
        <w:t>динамично развивающихся</w:t>
      </w:r>
      <w:proofErr w:type="gramEnd"/>
      <w:r w:rsidRPr="007C1D47">
        <w:t xml:space="preserve"> игр в этом контексте является Counter-Strike</w:t>
      </w:r>
      <w:r>
        <w:t xml:space="preserve"> 2 (бывший </w:t>
      </w:r>
      <w:r w:rsidRPr="007C1D47">
        <w:t>Counter-Strike</w:t>
      </w:r>
      <w:r>
        <w:t xml:space="preserve">: </w:t>
      </w:r>
      <w:r w:rsidRPr="007C1D47">
        <w:t xml:space="preserve">Global </w:t>
      </w:r>
      <w:proofErr w:type="spellStart"/>
      <w:r w:rsidRPr="007C1D47">
        <w:t>Offensive</w:t>
      </w:r>
      <w:proofErr w:type="spellEnd"/>
      <w:r w:rsidRPr="007C1D47">
        <w:t xml:space="preserve">). С момента своего выхода в 2012 году </w:t>
      </w:r>
      <w:r>
        <w:t>шутер</w:t>
      </w:r>
      <w:r w:rsidRPr="007C1D47">
        <w:t xml:space="preserve"> привлек миллионы игроков по всему миру, став не только популярной киберспортивной дисциплиной, но и платформой для активной торговли внутриигровыми предметами. </w:t>
      </w:r>
      <w:r>
        <w:t xml:space="preserve">На сегодняшний день </w:t>
      </w:r>
      <w:r w:rsidR="00EC2537" w:rsidRPr="00EC2537">
        <w:t xml:space="preserve">Counter-Strike 2 стабильно занимает первое место среди самых популярных игр на платформе </w:t>
      </w:r>
      <w:proofErr w:type="spellStart"/>
      <w:r w:rsidR="00EC2537" w:rsidRPr="00EC2537">
        <w:t>Steam</w:t>
      </w:r>
      <w:proofErr w:type="spellEnd"/>
      <w:r w:rsidR="00EC2537" w:rsidRPr="00EC2537">
        <w:t>, ежедневно привлекая более миллиона игроков</w:t>
      </w:r>
      <w:r w:rsidR="00EC2537">
        <w:t xml:space="preserve"> (Приложение А)</w:t>
      </w:r>
      <w:r w:rsidR="00EC2537" w:rsidRPr="00EC2537">
        <w:t xml:space="preserve">. </w:t>
      </w:r>
      <w:r w:rsidRPr="007C1D47">
        <w:t>Экономика внутриигровых предметов стала важной частью культуры Counter-Strike, где редкие скины для оружия могут продаваться за десятки тысяч долларов, создавая целую индустрию вокруг коллекционирования и торговли виртуальными предметами.</w:t>
      </w:r>
    </w:p>
    <w:p w14:paraId="3F3447BA" w14:textId="03A13D88" w:rsidR="007C1D47" w:rsidRDefault="007C1D47" w:rsidP="00B55F49">
      <w:r w:rsidRPr="007C1D47">
        <w:t xml:space="preserve">Актуальность разработки информационной системы </w:t>
      </w:r>
      <w:proofErr w:type="spellStart"/>
      <w:r w:rsidRPr="007C1D47">
        <w:t>CSFloat</w:t>
      </w:r>
      <w:proofErr w:type="spellEnd"/>
      <w:r w:rsidRPr="007C1D47">
        <w:t xml:space="preserve"> обусловлена стремительным ростом рынка внутриигровых предметов в CS</w:t>
      </w:r>
      <w:r>
        <w:t>2</w:t>
      </w:r>
      <w:r w:rsidRPr="007C1D47">
        <w:t>. Скины и другие виртуальные активы стали неотъемлемой частью игровой культуры, а их стоимость может достигать значительных сумм. Однако, несмотря на популярность и высокую ликвидность этих активов, пользователи сталкиваются с рядом проблем: отсутствие удобных инструментов для отслеживания цен, сложности в анализе рыночной динамики, риски мошенничества и необходимость в надежных платформах для торговли.</w:t>
      </w:r>
    </w:p>
    <w:p w14:paraId="08029183" w14:textId="6B85187A" w:rsidR="007C1D47" w:rsidRPr="00B55F49" w:rsidRDefault="007C1D47" w:rsidP="00B55F49">
      <w:proofErr w:type="spellStart"/>
      <w:r w:rsidRPr="007C1D47">
        <w:lastRenderedPageBreak/>
        <w:t>CSFloat</w:t>
      </w:r>
      <w:proofErr w:type="spellEnd"/>
      <w:r w:rsidRPr="007C1D47">
        <w:t xml:space="preserve"> призвана стать решением этих проблем, предоставляя пользователям удобный и безопасный инструмент для работы с внутриигровыми предметами. Система будет предлагать функционал для отслеживания цен, анализа рыночных трендов, сравнения предложений и совершения сделок. Актуальность разработки такой системы подтверждается не только ростом интереса к CS</w:t>
      </w:r>
      <w:r w:rsidR="008B72AB">
        <w:t>2</w:t>
      </w:r>
      <w:r w:rsidRPr="007C1D47">
        <w:t>, но и общей тенденцией к цифровизации экономики, где виртуальные активы играют все более важную роль.</w:t>
      </w:r>
    </w:p>
    <w:p w14:paraId="0BD5E732" w14:textId="5B1E445B" w:rsidR="00E33589" w:rsidRDefault="00164752">
      <w:pPr>
        <w:pStyle w:val="1"/>
      </w:pPr>
      <w:bookmarkStart w:id="22" w:name="_Toc192144266"/>
      <w:r>
        <w:lastRenderedPageBreak/>
        <w:t xml:space="preserve">1 </w:t>
      </w:r>
      <w:bookmarkEnd w:id="22"/>
      <w:r w:rsidR="008E0ED0">
        <w:t>диаграмма вариантов использования</w:t>
      </w:r>
    </w:p>
    <w:p w14:paraId="037DDE97" w14:textId="77777777" w:rsidR="008E0ED0" w:rsidRPr="00E1724F" w:rsidRDefault="008E0ED0" w:rsidP="008E0ED0"/>
    <w:bookmarkEnd w:id="21"/>
    <w:p w14:paraId="4C0236E9" w14:textId="77777777" w:rsidR="00CA41BD" w:rsidRPr="00CA41BD" w:rsidRDefault="00CA41BD" w:rsidP="00CA41BD"/>
    <w:p w14:paraId="6D49FDBA" w14:textId="77777777" w:rsidR="00CA41BD" w:rsidRPr="00CA41BD" w:rsidRDefault="00CA41BD" w:rsidP="00CA41BD"/>
    <w:p w14:paraId="5E341663" w14:textId="57A75E36" w:rsidR="00C57610" w:rsidRDefault="00C57610" w:rsidP="00C57610">
      <w:pPr>
        <w:pStyle w:val="afffa"/>
      </w:pPr>
    </w:p>
    <w:p w14:paraId="6DF35304" w14:textId="4D757449" w:rsidR="00E33589" w:rsidRDefault="00164752" w:rsidP="00871AFA">
      <w:pPr>
        <w:pStyle w:val="1"/>
        <w:jc w:val="center"/>
      </w:pPr>
      <w:bookmarkStart w:id="23" w:name="_Toc192144328"/>
      <w:r w:rsidRPr="00871AFA">
        <w:lastRenderedPageBreak/>
        <w:t>З</w:t>
      </w:r>
      <w:r w:rsidR="00A248D3">
        <w:t>АКЛЮЧЕНИЕ</w:t>
      </w:r>
      <w:bookmarkEnd w:id="23"/>
    </w:p>
    <w:p w14:paraId="68634D38" w14:textId="5585AC34" w:rsidR="003E11F0" w:rsidRPr="003E11F0" w:rsidRDefault="003E11F0" w:rsidP="003E11F0">
      <w:r>
        <w:t>В ходе выполнения работы получены навыки написания технического задания на разработку автоматизированных информационных систем. Определены функциональные и не функциональные требования к системе, определены ее ключевые характеристики и построена структурная диаграмма системы.</w:t>
      </w:r>
    </w:p>
    <w:p w14:paraId="190B26D8" w14:textId="07CD7378" w:rsidR="00E33589" w:rsidRPr="00425825" w:rsidRDefault="00A248D3" w:rsidP="00425825">
      <w:pPr>
        <w:pStyle w:val="1"/>
        <w:jc w:val="center"/>
      </w:pPr>
      <w:bookmarkStart w:id="24" w:name="_Toc192144329"/>
      <w:r>
        <w:lastRenderedPageBreak/>
        <w:t>СПИСОК ИНФОРМАЦИОННЫХ ИСТОЧНИКОВ</w:t>
      </w:r>
      <w:bookmarkEnd w:id="24"/>
    </w:p>
    <w:p w14:paraId="5BDDFD2A" w14:textId="6B6E36E2" w:rsidR="00E33589" w:rsidRDefault="0077050E">
      <w:pPr>
        <w:pStyle w:val="a1"/>
        <w:numPr>
          <w:ilvl w:val="0"/>
          <w:numId w:val="5"/>
        </w:numPr>
        <w:ind w:left="1276" w:hanging="567"/>
        <w:rPr>
          <w:lang w:eastAsia="ru-RU"/>
        </w:rPr>
      </w:pPr>
      <w:r>
        <w:rPr>
          <w:lang w:eastAsia="ru-RU"/>
        </w:rPr>
        <w:t xml:space="preserve">Лобанов, А. А. </w:t>
      </w:r>
      <w:r w:rsidRPr="0077050E">
        <w:rPr>
          <w:lang w:eastAsia="ru-RU"/>
        </w:rPr>
        <w:t xml:space="preserve">Проектирование информационных систем / А. А. Лобанов, Ю. С. Лобанова, Е. Н. </w:t>
      </w:r>
      <w:proofErr w:type="spellStart"/>
      <w:r w:rsidRPr="0077050E">
        <w:rPr>
          <w:lang w:eastAsia="ru-RU"/>
        </w:rPr>
        <w:t>Абраш</w:t>
      </w:r>
      <w:proofErr w:type="spellEnd"/>
      <w:r w:rsidRPr="0077050E">
        <w:rPr>
          <w:lang w:eastAsia="ru-RU"/>
        </w:rPr>
        <w:t xml:space="preserve">, Н. В. Братусь. – Издание 2-е, переработанное и дополненное. – </w:t>
      </w:r>
      <w:proofErr w:type="gramStart"/>
      <w:r w:rsidRPr="0077050E">
        <w:rPr>
          <w:lang w:eastAsia="ru-RU"/>
        </w:rPr>
        <w:t>Киров :</w:t>
      </w:r>
      <w:proofErr w:type="gramEnd"/>
      <w:r w:rsidRPr="0077050E">
        <w:rPr>
          <w:lang w:eastAsia="ru-RU"/>
        </w:rPr>
        <w:t xml:space="preserve"> Межрегиональный центр  инновационных технологий в образовании, 2023. – 86 с. – ISBN 978-5-907743-35-9. – DOI 10.52376/978-5-907743-35-9. – EDN RYPTAD</w:t>
      </w:r>
      <w:r w:rsidR="00164752">
        <w:rPr>
          <w:lang w:eastAsia="ru-RU"/>
        </w:rPr>
        <w:t>.</w:t>
      </w:r>
    </w:p>
    <w:p w14:paraId="18FD4CC0" w14:textId="1D780FED" w:rsidR="002162D7" w:rsidRPr="00925495" w:rsidRDefault="0077050E" w:rsidP="00925495">
      <w:pPr>
        <w:pStyle w:val="a1"/>
      </w:pPr>
      <w:r w:rsidRPr="0077050E">
        <w:t>ГОСТ 7.32—2017.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 w:rsidR="00925495" w:rsidRPr="00925495">
        <w:t>.</w:t>
      </w:r>
    </w:p>
    <w:p w14:paraId="664CE092" w14:textId="3716627B" w:rsidR="0032417D" w:rsidRDefault="0077050E" w:rsidP="002162D7">
      <w:pPr>
        <w:pStyle w:val="a1"/>
      </w:pPr>
      <w:r w:rsidRPr="0077050E">
        <w:t>ГОСТ 19.701—90 ЕСПД (ИСО5807−85). Межгосударственный стандарт. Схемы алгоритмов, программ, данных и систем. Обозначения условные и правила выполнения</w:t>
      </w:r>
      <w:r w:rsidR="0032417D">
        <w:t>.</w:t>
      </w:r>
    </w:p>
    <w:p w14:paraId="04CCFC01" w14:textId="2D65C55A" w:rsidR="00C433D5" w:rsidRDefault="0077050E" w:rsidP="00C433D5">
      <w:pPr>
        <w:pStyle w:val="a1"/>
      </w:pPr>
      <w:r w:rsidRPr="0077050E">
        <w:t>ГОСТ 34.201—2020. Межгосударственный стандарт.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</w:t>
      </w:r>
      <w:r w:rsidR="00C433D5">
        <w:t>.</w:t>
      </w:r>
    </w:p>
    <w:p w14:paraId="0B63FBE9" w14:textId="77A0ED20" w:rsidR="0077050E" w:rsidRDefault="0077050E" w:rsidP="00C433D5">
      <w:pPr>
        <w:pStyle w:val="a1"/>
      </w:pPr>
      <w:r w:rsidRPr="0077050E">
        <w:t>ГОСТ 34.602—2020. Межгосударственный стандарт. Информационные технологии. Комплекс стандартов на автоматизированные системы. Техническое задание на создание автоматизированной системы</w:t>
      </w:r>
      <w:r>
        <w:t>.</w:t>
      </w:r>
    </w:p>
    <w:p w14:paraId="226C1E1C" w14:textId="23860D2D" w:rsidR="0077050E" w:rsidRPr="007C1D47" w:rsidRDefault="0077050E" w:rsidP="00C433D5">
      <w:pPr>
        <w:pStyle w:val="a1"/>
      </w:pPr>
      <w:r w:rsidRPr="0077050E">
        <w:t>ГОСТ Р 59853—2021. Национальный стандарт Российской Федерации. Информационные технологии. Комплекс стандартов на автоматизированные системы. Автоматизированные системы. Термины и определения</w:t>
      </w:r>
      <w:r>
        <w:t>.</w:t>
      </w:r>
    </w:p>
    <w:p w14:paraId="6BE134B4" w14:textId="244A188A" w:rsidR="007C1D47" w:rsidRDefault="007C1D47" w:rsidP="00C433D5">
      <w:pPr>
        <w:pStyle w:val="a1"/>
      </w:pPr>
      <w:proofErr w:type="spellStart"/>
      <w:r w:rsidRPr="007C1D47">
        <w:t>Прищепко</w:t>
      </w:r>
      <w:proofErr w:type="spellEnd"/>
      <w:r w:rsidRPr="007C1D47">
        <w:t xml:space="preserve"> Д. А. В</w:t>
      </w:r>
      <w:r w:rsidR="0077050E">
        <w:t>нутриигровые</w:t>
      </w:r>
      <w:r w:rsidRPr="007C1D47">
        <w:t xml:space="preserve"> </w:t>
      </w:r>
      <w:r w:rsidR="0077050E">
        <w:t>покупки</w:t>
      </w:r>
      <w:r w:rsidRPr="007C1D47">
        <w:t xml:space="preserve"> </w:t>
      </w:r>
      <w:r w:rsidR="0077050E">
        <w:t>продуктов</w:t>
      </w:r>
      <w:r w:rsidRPr="007C1D47">
        <w:t xml:space="preserve"> </w:t>
      </w:r>
      <w:r w:rsidR="0077050E">
        <w:t>в</w:t>
      </w:r>
      <w:r w:rsidRPr="007C1D47">
        <w:t xml:space="preserve"> </w:t>
      </w:r>
      <w:r w:rsidR="0077050E">
        <w:t>онлайн</w:t>
      </w:r>
      <w:r w:rsidRPr="007C1D47">
        <w:t>-</w:t>
      </w:r>
      <w:r w:rsidR="0077050E">
        <w:t>играх</w:t>
      </w:r>
      <w:r w:rsidRPr="007C1D47">
        <w:t xml:space="preserve">, </w:t>
      </w:r>
      <w:r w:rsidR="0077050E">
        <w:t>на примере видеоигры</w:t>
      </w:r>
      <w:r w:rsidRPr="007C1D47">
        <w:t xml:space="preserve"> "CS: GO" // Форум молодых ученых. 2023. №7 (83). URL: https://cyberleninka.ru/article/n/vnutriigrovye-pokupki-produktov-v-onlayn-igrah-na-primere-videoigry-cs-go (</w:t>
      </w:r>
      <w:r w:rsidR="004E267D">
        <w:t>Д</w:t>
      </w:r>
      <w:r w:rsidRPr="007C1D47">
        <w:t xml:space="preserve">ата обращения: </w:t>
      </w:r>
      <w:r w:rsidRPr="007C1D47">
        <w:lastRenderedPageBreak/>
        <w:t>02.03.2025).</w:t>
      </w:r>
    </w:p>
    <w:p w14:paraId="2836F465" w14:textId="19B1D98D" w:rsidR="00721A31" w:rsidRDefault="00721A31" w:rsidP="00C433D5">
      <w:pPr>
        <w:pStyle w:val="a1"/>
      </w:pPr>
      <w:r w:rsidRPr="00721A31">
        <w:t xml:space="preserve">Левочкина, Г. А. Проектирование информационных </w:t>
      </w:r>
      <w:proofErr w:type="gramStart"/>
      <w:r w:rsidRPr="00721A31">
        <w:t>систем :</w:t>
      </w:r>
      <w:proofErr w:type="gramEnd"/>
      <w:r w:rsidRPr="00721A31">
        <w:t xml:space="preserve"> Учебник и практикум / Г. А. Левочкина, В. И. Грекул, Н. Л. Коровкина. – 1-е </w:t>
      </w:r>
      <w:proofErr w:type="gramStart"/>
      <w:r w:rsidRPr="00721A31">
        <w:t>изд..</w:t>
      </w:r>
      <w:proofErr w:type="gramEnd"/>
      <w:r w:rsidRPr="00721A31">
        <w:t xml:space="preserve"> – </w:t>
      </w:r>
      <w:proofErr w:type="gramStart"/>
      <w:r w:rsidRPr="00721A31">
        <w:t>Москва :</w:t>
      </w:r>
      <w:proofErr w:type="gramEnd"/>
      <w:r w:rsidRPr="00721A31">
        <w:t xml:space="preserve"> Издательство </w:t>
      </w:r>
      <w:proofErr w:type="spellStart"/>
      <w:r w:rsidRPr="00721A31">
        <w:t>Юрайт</w:t>
      </w:r>
      <w:proofErr w:type="spellEnd"/>
      <w:r w:rsidRPr="00721A31">
        <w:t>, 2020. – 1 с. – (Высшее образование). – ISBN 978-5-9916-8764-5. – EDN EKYYCQ</w:t>
      </w:r>
      <w:r>
        <w:t>.</w:t>
      </w:r>
    </w:p>
    <w:p w14:paraId="5C2C906C" w14:textId="44C8D26D" w:rsidR="00721A31" w:rsidRDefault="00721A31" w:rsidP="00C433D5">
      <w:pPr>
        <w:pStyle w:val="a1"/>
      </w:pPr>
      <w:r w:rsidRPr="00721A31">
        <w:t>Грекул, В. И. Проектирование информационных систем. Курс лекций: Учебное пособие</w:t>
      </w:r>
      <w:r>
        <w:t xml:space="preserve"> </w:t>
      </w:r>
      <w:r w:rsidRPr="00721A31">
        <w:t xml:space="preserve">для студентов вузов, обучающихся по специальностям в области информационных технологий / В. И. Грекул, Г. Н. </w:t>
      </w:r>
      <w:proofErr w:type="spellStart"/>
      <w:r w:rsidRPr="00721A31">
        <w:t>Денищенко</w:t>
      </w:r>
      <w:proofErr w:type="spellEnd"/>
      <w:r w:rsidRPr="00721A31">
        <w:t xml:space="preserve">, Н. Л. Коровкина. – Москва, </w:t>
      </w:r>
      <w:proofErr w:type="gramStart"/>
      <w:r w:rsidRPr="00721A31">
        <w:t>Саратов :</w:t>
      </w:r>
      <w:proofErr w:type="gramEnd"/>
      <w:r w:rsidRPr="00721A31">
        <w:t xml:space="preserve"> Интернет-Университет Информационных Технологий (ИНТУИТ), Вузовское образование, 2017. – 303 с. – ISBN 978-5-4487-0089-7. – EDN ZUZDSN</w:t>
      </w:r>
      <w:r>
        <w:t>.</w:t>
      </w:r>
    </w:p>
    <w:p w14:paraId="39F30BAF" w14:textId="20C622B3" w:rsidR="00721A31" w:rsidRPr="00A269BF" w:rsidRDefault="00721A31" w:rsidP="00C433D5">
      <w:pPr>
        <w:pStyle w:val="a1"/>
      </w:pPr>
      <w:r w:rsidRPr="00721A31">
        <w:t xml:space="preserve">Грекул </w:t>
      </w:r>
      <w:proofErr w:type="gramStart"/>
      <w:r w:rsidRPr="00721A31">
        <w:t>В.И.</w:t>
      </w:r>
      <w:proofErr w:type="gramEnd"/>
      <w:r w:rsidRPr="00721A31">
        <w:t xml:space="preserve"> Методические основы управления ИТ-проектами: учебник / Грекул В.И., Коровкина Н.Л., Куприянов Ю.В. - Саратов: Профобразование, 2021. - 467 c.- Текст: электронный // Электронно-библиотечная система IPR BOOKS. - URL: https://www.iprbookshop.ru/102193.html (дата обращения: 30.11.2023). - Режим доступа: для </w:t>
      </w:r>
      <w:proofErr w:type="spellStart"/>
      <w:r w:rsidRPr="00721A31">
        <w:t>авторизир</w:t>
      </w:r>
      <w:proofErr w:type="spellEnd"/>
      <w:r w:rsidRPr="00721A31">
        <w:t>. Пользователей</w:t>
      </w:r>
      <w:r>
        <w:t>.</w:t>
      </w:r>
    </w:p>
    <w:p w14:paraId="27E046A6" w14:textId="773AC76B" w:rsidR="00B55F49" w:rsidRPr="00B55F49" w:rsidRDefault="00B55F49" w:rsidP="00B55F49">
      <w:pPr>
        <w:pStyle w:val="aff5"/>
      </w:pPr>
    </w:p>
    <w:sectPr w:rsidR="00B55F49" w:rsidRPr="00B55F49" w:rsidSect="00893AD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F8E13" w14:textId="77777777" w:rsidR="00A907F0" w:rsidRDefault="00A907F0">
      <w:pPr>
        <w:spacing w:line="240" w:lineRule="auto"/>
      </w:pPr>
      <w:r>
        <w:separator/>
      </w:r>
    </w:p>
  </w:endnote>
  <w:endnote w:type="continuationSeparator" w:id="0">
    <w:p w14:paraId="40C3BB58" w14:textId="77777777" w:rsidR="00A907F0" w:rsidRDefault="00A90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0"/>
    <w:family w:val="auto"/>
    <w:pitch w:val="default"/>
  </w:font>
  <w:font w:name="Free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9F6C4" w14:textId="77777777" w:rsidR="00A907F0" w:rsidRDefault="00A907F0">
      <w:pPr>
        <w:spacing w:line="240" w:lineRule="auto"/>
      </w:pPr>
      <w:r>
        <w:separator/>
      </w:r>
    </w:p>
  </w:footnote>
  <w:footnote w:type="continuationSeparator" w:id="0">
    <w:p w14:paraId="24BCA273" w14:textId="77777777" w:rsidR="00A907F0" w:rsidRDefault="00A907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3CE9"/>
    <w:multiLevelType w:val="multilevel"/>
    <w:tmpl w:val="FF76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544AF"/>
    <w:multiLevelType w:val="multilevel"/>
    <w:tmpl w:val="624E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3" w15:restartNumberingAfterBreak="0">
    <w:nsid w:val="07493910"/>
    <w:multiLevelType w:val="multilevel"/>
    <w:tmpl w:val="C652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E5ADF"/>
    <w:multiLevelType w:val="multilevel"/>
    <w:tmpl w:val="EFB2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B59A9"/>
    <w:multiLevelType w:val="multilevel"/>
    <w:tmpl w:val="F0E2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8429D"/>
    <w:multiLevelType w:val="multilevel"/>
    <w:tmpl w:val="7390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A81D3D"/>
    <w:multiLevelType w:val="hybridMultilevel"/>
    <w:tmpl w:val="DBAAAFB2"/>
    <w:lvl w:ilvl="0" w:tplc="2726229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627F71"/>
    <w:multiLevelType w:val="multilevel"/>
    <w:tmpl w:val="ADEE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E2AE8"/>
    <w:multiLevelType w:val="multilevel"/>
    <w:tmpl w:val="88C6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562499"/>
    <w:multiLevelType w:val="hybridMultilevel"/>
    <w:tmpl w:val="5032EAF8"/>
    <w:lvl w:ilvl="0" w:tplc="E5D6CDEC">
      <w:start w:val="1"/>
      <w:numFmt w:val="bullet"/>
      <w:lvlText w:val="─"/>
      <w:lvlJc w:val="left"/>
      <w:pPr>
        <w:ind w:left="1429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F43759"/>
    <w:multiLevelType w:val="multilevel"/>
    <w:tmpl w:val="385E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575A2"/>
    <w:multiLevelType w:val="multilevel"/>
    <w:tmpl w:val="275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457740"/>
    <w:multiLevelType w:val="multilevel"/>
    <w:tmpl w:val="5444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10537"/>
    <w:multiLevelType w:val="multilevel"/>
    <w:tmpl w:val="6190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F27173"/>
    <w:multiLevelType w:val="multilevel"/>
    <w:tmpl w:val="0BD2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0A0C58"/>
    <w:multiLevelType w:val="multilevel"/>
    <w:tmpl w:val="A062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21C20"/>
    <w:multiLevelType w:val="multilevel"/>
    <w:tmpl w:val="3D46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D7E59"/>
    <w:multiLevelType w:val="multilevel"/>
    <w:tmpl w:val="E73CACB6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996910"/>
    <w:multiLevelType w:val="multilevel"/>
    <w:tmpl w:val="AB5A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C2035"/>
    <w:multiLevelType w:val="multilevel"/>
    <w:tmpl w:val="8AE8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C135AF"/>
    <w:multiLevelType w:val="multilevel"/>
    <w:tmpl w:val="7EC2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E42271"/>
    <w:multiLevelType w:val="multilevel"/>
    <w:tmpl w:val="017A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92C50"/>
    <w:multiLevelType w:val="multilevel"/>
    <w:tmpl w:val="8F76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0A4603"/>
    <w:multiLevelType w:val="multilevel"/>
    <w:tmpl w:val="356A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35529"/>
    <w:multiLevelType w:val="multilevel"/>
    <w:tmpl w:val="A8D4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851852"/>
    <w:multiLevelType w:val="multilevel"/>
    <w:tmpl w:val="7DEC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E0631C"/>
    <w:multiLevelType w:val="multilevel"/>
    <w:tmpl w:val="F400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D1727E"/>
    <w:multiLevelType w:val="multilevel"/>
    <w:tmpl w:val="3F60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826B76"/>
    <w:multiLevelType w:val="multilevel"/>
    <w:tmpl w:val="DDF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93766D"/>
    <w:multiLevelType w:val="hybridMultilevel"/>
    <w:tmpl w:val="29E22258"/>
    <w:lvl w:ilvl="0" w:tplc="8F66B0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0128D42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3654D91"/>
    <w:multiLevelType w:val="multilevel"/>
    <w:tmpl w:val="DC2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7B7B14"/>
    <w:multiLevelType w:val="multilevel"/>
    <w:tmpl w:val="258E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0C1B0A"/>
    <w:multiLevelType w:val="multilevel"/>
    <w:tmpl w:val="198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390303"/>
    <w:multiLevelType w:val="multilevel"/>
    <w:tmpl w:val="53F4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E6A17"/>
    <w:multiLevelType w:val="multilevel"/>
    <w:tmpl w:val="9184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725773">
    <w:abstractNumId w:val="10"/>
  </w:num>
  <w:num w:numId="2" w16cid:durableId="714349754">
    <w:abstractNumId w:val="19"/>
  </w:num>
  <w:num w:numId="3" w16cid:durableId="1704554946">
    <w:abstractNumId w:val="28"/>
  </w:num>
  <w:num w:numId="4" w16cid:durableId="1734423161">
    <w:abstractNumId w:val="2"/>
  </w:num>
  <w:num w:numId="5" w16cid:durableId="19159673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994878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4566427">
    <w:abstractNumId w:val="13"/>
  </w:num>
  <w:num w:numId="8" w16cid:durableId="907034255">
    <w:abstractNumId w:val="26"/>
  </w:num>
  <w:num w:numId="9" w16cid:durableId="978536356">
    <w:abstractNumId w:val="22"/>
  </w:num>
  <w:num w:numId="10" w16cid:durableId="1763525014">
    <w:abstractNumId w:val="6"/>
  </w:num>
  <w:num w:numId="11" w16cid:durableId="1853252467">
    <w:abstractNumId w:val="33"/>
  </w:num>
  <w:num w:numId="12" w16cid:durableId="883906709">
    <w:abstractNumId w:val="3"/>
  </w:num>
  <w:num w:numId="13" w16cid:durableId="54803729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97815165">
    <w:abstractNumId w:val="32"/>
  </w:num>
  <w:num w:numId="15" w16cid:durableId="1083718355">
    <w:abstractNumId w:val="35"/>
  </w:num>
  <w:num w:numId="16" w16cid:durableId="226772422">
    <w:abstractNumId w:val="31"/>
  </w:num>
  <w:num w:numId="17" w16cid:durableId="835921611">
    <w:abstractNumId w:val="17"/>
  </w:num>
  <w:num w:numId="18" w16cid:durableId="1866550769">
    <w:abstractNumId w:val="0"/>
  </w:num>
  <w:num w:numId="19" w16cid:durableId="1756434388">
    <w:abstractNumId w:val="12"/>
  </w:num>
  <w:num w:numId="20" w16cid:durableId="1119179761">
    <w:abstractNumId w:val="23"/>
  </w:num>
  <w:num w:numId="21" w16cid:durableId="1712418559">
    <w:abstractNumId w:val="36"/>
  </w:num>
  <w:num w:numId="22" w16cid:durableId="398940544">
    <w:abstractNumId w:val="11"/>
  </w:num>
  <w:num w:numId="23" w16cid:durableId="508371837">
    <w:abstractNumId w:val="5"/>
  </w:num>
  <w:num w:numId="24" w16cid:durableId="539711799">
    <w:abstractNumId w:val="30"/>
  </w:num>
  <w:num w:numId="25" w16cid:durableId="1456753517">
    <w:abstractNumId w:val="25"/>
  </w:num>
  <w:num w:numId="26" w16cid:durableId="2020308139">
    <w:abstractNumId w:val="7"/>
  </w:num>
  <w:num w:numId="27" w16cid:durableId="2807704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73359005">
    <w:abstractNumId w:val="37"/>
  </w:num>
  <w:num w:numId="29" w16cid:durableId="1759279737">
    <w:abstractNumId w:val="9"/>
  </w:num>
  <w:num w:numId="30" w16cid:durableId="999190078">
    <w:abstractNumId w:val="24"/>
  </w:num>
  <w:num w:numId="31" w16cid:durableId="927930353">
    <w:abstractNumId w:val="18"/>
  </w:num>
  <w:num w:numId="32" w16cid:durableId="1047295600">
    <w:abstractNumId w:val="14"/>
  </w:num>
  <w:num w:numId="33" w16cid:durableId="989407217">
    <w:abstractNumId w:val="20"/>
  </w:num>
  <w:num w:numId="34" w16cid:durableId="1141188076">
    <w:abstractNumId w:val="29"/>
  </w:num>
  <w:num w:numId="35" w16cid:durableId="556211461">
    <w:abstractNumId w:val="8"/>
  </w:num>
  <w:num w:numId="36" w16cid:durableId="2006473802">
    <w:abstractNumId w:val="27"/>
  </w:num>
  <w:num w:numId="37" w16cid:durableId="1013800731">
    <w:abstractNumId w:val="34"/>
  </w:num>
  <w:num w:numId="38" w16cid:durableId="243340492">
    <w:abstractNumId w:val="1"/>
  </w:num>
  <w:num w:numId="39" w16cid:durableId="2053145">
    <w:abstractNumId w:val="16"/>
  </w:num>
  <w:num w:numId="40" w16cid:durableId="171534480">
    <w:abstractNumId w:val="21"/>
  </w:num>
  <w:num w:numId="41" w16cid:durableId="1244989665">
    <w:abstractNumId w:val="15"/>
  </w:num>
  <w:num w:numId="42" w16cid:durableId="2934140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2598177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40C2"/>
    <w:rsid w:val="000066BB"/>
    <w:rsid w:val="0001051A"/>
    <w:rsid w:val="00013825"/>
    <w:rsid w:val="00014070"/>
    <w:rsid w:val="0001644C"/>
    <w:rsid w:val="00030D7E"/>
    <w:rsid w:val="00042E61"/>
    <w:rsid w:val="00043D83"/>
    <w:rsid w:val="00045E5E"/>
    <w:rsid w:val="00047940"/>
    <w:rsid w:val="0005082A"/>
    <w:rsid w:val="00052E8D"/>
    <w:rsid w:val="00055693"/>
    <w:rsid w:val="00072564"/>
    <w:rsid w:val="00090C10"/>
    <w:rsid w:val="00096389"/>
    <w:rsid w:val="00096E95"/>
    <w:rsid w:val="000A22CF"/>
    <w:rsid w:val="000B50E3"/>
    <w:rsid w:val="000C0354"/>
    <w:rsid w:val="000C2B72"/>
    <w:rsid w:val="000C5360"/>
    <w:rsid w:val="000D13A7"/>
    <w:rsid w:val="000D1CCB"/>
    <w:rsid w:val="000D27DD"/>
    <w:rsid w:val="000D68E7"/>
    <w:rsid w:val="000E0B1F"/>
    <w:rsid w:val="000E4B4E"/>
    <w:rsid w:val="000E5042"/>
    <w:rsid w:val="000F19CF"/>
    <w:rsid w:val="000F2331"/>
    <w:rsid w:val="000F350C"/>
    <w:rsid w:val="000F4337"/>
    <w:rsid w:val="00112AC3"/>
    <w:rsid w:val="001172CA"/>
    <w:rsid w:val="00125282"/>
    <w:rsid w:val="001304DC"/>
    <w:rsid w:val="00133012"/>
    <w:rsid w:val="00141B24"/>
    <w:rsid w:val="00144339"/>
    <w:rsid w:val="00146087"/>
    <w:rsid w:val="00146971"/>
    <w:rsid w:val="00146B23"/>
    <w:rsid w:val="00146D88"/>
    <w:rsid w:val="001519C8"/>
    <w:rsid w:val="00151F8A"/>
    <w:rsid w:val="001577C8"/>
    <w:rsid w:val="001615DD"/>
    <w:rsid w:val="001624EE"/>
    <w:rsid w:val="00164752"/>
    <w:rsid w:val="00170E57"/>
    <w:rsid w:val="001727C5"/>
    <w:rsid w:val="00183888"/>
    <w:rsid w:val="00184107"/>
    <w:rsid w:val="001842AA"/>
    <w:rsid w:val="00184F3A"/>
    <w:rsid w:val="00185DCB"/>
    <w:rsid w:val="00190B82"/>
    <w:rsid w:val="001931AF"/>
    <w:rsid w:val="001958B9"/>
    <w:rsid w:val="001A6AEF"/>
    <w:rsid w:val="001C4A01"/>
    <w:rsid w:val="001C531A"/>
    <w:rsid w:val="001D0133"/>
    <w:rsid w:val="001D5A86"/>
    <w:rsid w:val="001E492B"/>
    <w:rsid w:val="001E59A4"/>
    <w:rsid w:val="001F0896"/>
    <w:rsid w:val="001F51B2"/>
    <w:rsid w:val="001F7981"/>
    <w:rsid w:val="0020077D"/>
    <w:rsid w:val="002022F2"/>
    <w:rsid w:val="002046DA"/>
    <w:rsid w:val="0020478D"/>
    <w:rsid w:val="002049F1"/>
    <w:rsid w:val="00204E47"/>
    <w:rsid w:val="0021497B"/>
    <w:rsid w:val="002162D7"/>
    <w:rsid w:val="002164D3"/>
    <w:rsid w:val="0022097C"/>
    <w:rsid w:val="00224FB0"/>
    <w:rsid w:val="0022553E"/>
    <w:rsid w:val="00230FD3"/>
    <w:rsid w:val="002438F7"/>
    <w:rsid w:val="00245F99"/>
    <w:rsid w:val="00247688"/>
    <w:rsid w:val="00250796"/>
    <w:rsid w:val="0025324A"/>
    <w:rsid w:val="002678C2"/>
    <w:rsid w:val="00272BDC"/>
    <w:rsid w:val="002923CC"/>
    <w:rsid w:val="00296AA9"/>
    <w:rsid w:val="00296C99"/>
    <w:rsid w:val="002A0B05"/>
    <w:rsid w:val="002B66B7"/>
    <w:rsid w:val="002B7AA5"/>
    <w:rsid w:val="002D1855"/>
    <w:rsid w:val="002D31A0"/>
    <w:rsid w:val="002D7D0B"/>
    <w:rsid w:val="002E34C9"/>
    <w:rsid w:val="002E606E"/>
    <w:rsid w:val="002E6D0F"/>
    <w:rsid w:val="002F2E70"/>
    <w:rsid w:val="002F75A8"/>
    <w:rsid w:val="00300AC7"/>
    <w:rsid w:val="0030231E"/>
    <w:rsid w:val="00304635"/>
    <w:rsid w:val="003059BD"/>
    <w:rsid w:val="00310388"/>
    <w:rsid w:val="00310ADF"/>
    <w:rsid w:val="0032417D"/>
    <w:rsid w:val="003270BD"/>
    <w:rsid w:val="00332256"/>
    <w:rsid w:val="003327E0"/>
    <w:rsid w:val="00332A88"/>
    <w:rsid w:val="0033324A"/>
    <w:rsid w:val="00344183"/>
    <w:rsid w:val="00356801"/>
    <w:rsid w:val="00357198"/>
    <w:rsid w:val="00357BF1"/>
    <w:rsid w:val="00362002"/>
    <w:rsid w:val="003660D8"/>
    <w:rsid w:val="0036631E"/>
    <w:rsid w:val="003707EB"/>
    <w:rsid w:val="00373CF6"/>
    <w:rsid w:val="003761B2"/>
    <w:rsid w:val="00382D29"/>
    <w:rsid w:val="00382E5B"/>
    <w:rsid w:val="0039425A"/>
    <w:rsid w:val="003A0677"/>
    <w:rsid w:val="003A40A9"/>
    <w:rsid w:val="003C74E7"/>
    <w:rsid w:val="003D30AB"/>
    <w:rsid w:val="003E11F0"/>
    <w:rsid w:val="003E1C24"/>
    <w:rsid w:val="003E38D0"/>
    <w:rsid w:val="003E3D67"/>
    <w:rsid w:val="003F34E8"/>
    <w:rsid w:val="00401179"/>
    <w:rsid w:val="00405B75"/>
    <w:rsid w:val="00406659"/>
    <w:rsid w:val="00406CF8"/>
    <w:rsid w:val="00406E4F"/>
    <w:rsid w:val="00413D3E"/>
    <w:rsid w:val="00423488"/>
    <w:rsid w:val="0042512C"/>
    <w:rsid w:val="00425825"/>
    <w:rsid w:val="00427F98"/>
    <w:rsid w:val="00435612"/>
    <w:rsid w:val="004421DF"/>
    <w:rsid w:val="00446544"/>
    <w:rsid w:val="004469D6"/>
    <w:rsid w:val="00446CBB"/>
    <w:rsid w:val="0045194B"/>
    <w:rsid w:val="0045264E"/>
    <w:rsid w:val="00456829"/>
    <w:rsid w:val="00466453"/>
    <w:rsid w:val="00470743"/>
    <w:rsid w:val="00474BF8"/>
    <w:rsid w:val="00480498"/>
    <w:rsid w:val="00484D80"/>
    <w:rsid w:val="00490D4B"/>
    <w:rsid w:val="00491BB1"/>
    <w:rsid w:val="00494DFB"/>
    <w:rsid w:val="00495227"/>
    <w:rsid w:val="004A0D2D"/>
    <w:rsid w:val="004A364D"/>
    <w:rsid w:val="004A4D70"/>
    <w:rsid w:val="004A5BC8"/>
    <w:rsid w:val="004A7459"/>
    <w:rsid w:val="004C17BE"/>
    <w:rsid w:val="004C21B7"/>
    <w:rsid w:val="004C530C"/>
    <w:rsid w:val="004C7161"/>
    <w:rsid w:val="004D126A"/>
    <w:rsid w:val="004D2525"/>
    <w:rsid w:val="004D724C"/>
    <w:rsid w:val="004E267D"/>
    <w:rsid w:val="004E2AEC"/>
    <w:rsid w:val="004E716E"/>
    <w:rsid w:val="004E74E6"/>
    <w:rsid w:val="005031DA"/>
    <w:rsid w:val="005039BE"/>
    <w:rsid w:val="00510586"/>
    <w:rsid w:val="0051651E"/>
    <w:rsid w:val="0051775B"/>
    <w:rsid w:val="00521005"/>
    <w:rsid w:val="00526279"/>
    <w:rsid w:val="00527096"/>
    <w:rsid w:val="00541269"/>
    <w:rsid w:val="00543AFC"/>
    <w:rsid w:val="0055074B"/>
    <w:rsid w:val="00561B5C"/>
    <w:rsid w:val="00571778"/>
    <w:rsid w:val="00575109"/>
    <w:rsid w:val="00581CA6"/>
    <w:rsid w:val="00581F16"/>
    <w:rsid w:val="005828CD"/>
    <w:rsid w:val="005832B4"/>
    <w:rsid w:val="0058444E"/>
    <w:rsid w:val="00585828"/>
    <w:rsid w:val="005B094C"/>
    <w:rsid w:val="005B5B5B"/>
    <w:rsid w:val="005C394A"/>
    <w:rsid w:val="005C7EBC"/>
    <w:rsid w:val="005D41D3"/>
    <w:rsid w:val="005D5184"/>
    <w:rsid w:val="005E26BD"/>
    <w:rsid w:val="005E34BC"/>
    <w:rsid w:val="005F3593"/>
    <w:rsid w:val="005F3666"/>
    <w:rsid w:val="005F7B3A"/>
    <w:rsid w:val="006001FD"/>
    <w:rsid w:val="006018F1"/>
    <w:rsid w:val="00605137"/>
    <w:rsid w:val="00611F42"/>
    <w:rsid w:val="00617B15"/>
    <w:rsid w:val="006201F2"/>
    <w:rsid w:val="00620BB9"/>
    <w:rsid w:val="00623A57"/>
    <w:rsid w:val="00640699"/>
    <w:rsid w:val="0064699D"/>
    <w:rsid w:val="0065453E"/>
    <w:rsid w:val="00657E34"/>
    <w:rsid w:val="00663A7A"/>
    <w:rsid w:val="006644B2"/>
    <w:rsid w:val="00666E12"/>
    <w:rsid w:val="00672098"/>
    <w:rsid w:val="006820A6"/>
    <w:rsid w:val="006823CB"/>
    <w:rsid w:val="00682EA2"/>
    <w:rsid w:val="00692CBD"/>
    <w:rsid w:val="006952DF"/>
    <w:rsid w:val="006A6FD5"/>
    <w:rsid w:val="006B31CD"/>
    <w:rsid w:val="006B327D"/>
    <w:rsid w:val="006B4156"/>
    <w:rsid w:val="006E39EA"/>
    <w:rsid w:val="006E5951"/>
    <w:rsid w:val="006E65FC"/>
    <w:rsid w:val="006F78E8"/>
    <w:rsid w:val="007012A4"/>
    <w:rsid w:val="007033B3"/>
    <w:rsid w:val="00704E1D"/>
    <w:rsid w:val="0070789F"/>
    <w:rsid w:val="007124B7"/>
    <w:rsid w:val="00715B94"/>
    <w:rsid w:val="00721A31"/>
    <w:rsid w:val="007234B8"/>
    <w:rsid w:val="00726F43"/>
    <w:rsid w:val="00727766"/>
    <w:rsid w:val="00731680"/>
    <w:rsid w:val="00733705"/>
    <w:rsid w:val="00737B21"/>
    <w:rsid w:val="00751DFD"/>
    <w:rsid w:val="007522DE"/>
    <w:rsid w:val="00755307"/>
    <w:rsid w:val="0077050E"/>
    <w:rsid w:val="00775B71"/>
    <w:rsid w:val="00787EC7"/>
    <w:rsid w:val="00790B9E"/>
    <w:rsid w:val="00795814"/>
    <w:rsid w:val="00797BB3"/>
    <w:rsid w:val="007A06A5"/>
    <w:rsid w:val="007A5F29"/>
    <w:rsid w:val="007A73D6"/>
    <w:rsid w:val="007B5523"/>
    <w:rsid w:val="007C1D47"/>
    <w:rsid w:val="007C7D15"/>
    <w:rsid w:val="007D742C"/>
    <w:rsid w:val="007D748D"/>
    <w:rsid w:val="007E05EE"/>
    <w:rsid w:val="007E0B9D"/>
    <w:rsid w:val="007F6D2B"/>
    <w:rsid w:val="00804C6B"/>
    <w:rsid w:val="008120C0"/>
    <w:rsid w:val="00812BF0"/>
    <w:rsid w:val="008203DD"/>
    <w:rsid w:val="00824A41"/>
    <w:rsid w:val="00831562"/>
    <w:rsid w:val="00831FD0"/>
    <w:rsid w:val="008466E6"/>
    <w:rsid w:val="00871AFA"/>
    <w:rsid w:val="00874CCB"/>
    <w:rsid w:val="00876150"/>
    <w:rsid w:val="008816E1"/>
    <w:rsid w:val="008821A6"/>
    <w:rsid w:val="00891613"/>
    <w:rsid w:val="00893ADB"/>
    <w:rsid w:val="008A04C2"/>
    <w:rsid w:val="008A6564"/>
    <w:rsid w:val="008B25D8"/>
    <w:rsid w:val="008B72AB"/>
    <w:rsid w:val="008D28E0"/>
    <w:rsid w:val="008D332F"/>
    <w:rsid w:val="008D6D64"/>
    <w:rsid w:val="008E0E72"/>
    <w:rsid w:val="008E0ED0"/>
    <w:rsid w:val="008E2CBB"/>
    <w:rsid w:val="008E4690"/>
    <w:rsid w:val="008F1426"/>
    <w:rsid w:val="008F3EA3"/>
    <w:rsid w:val="008F5C5F"/>
    <w:rsid w:val="00904566"/>
    <w:rsid w:val="00912CBE"/>
    <w:rsid w:val="00920641"/>
    <w:rsid w:val="0092127B"/>
    <w:rsid w:val="00925495"/>
    <w:rsid w:val="0093601B"/>
    <w:rsid w:val="009369BD"/>
    <w:rsid w:val="00941E9D"/>
    <w:rsid w:val="009433C7"/>
    <w:rsid w:val="00955088"/>
    <w:rsid w:val="00955EBF"/>
    <w:rsid w:val="00960D8A"/>
    <w:rsid w:val="009650F1"/>
    <w:rsid w:val="0096545E"/>
    <w:rsid w:val="009675CC"/>
    <w:rsid w:val="00967BA1"/>
    <w:rsid w:val="0098581D"/>
    <w:rsid w:val="009950CA"/>
    <w:rsid w:val="009976C2"/>
    <w:rsid w:val="009A34D1"/>
    <w:rsid w:val="009A48C5"/>
    <w:rsid w:val="009B1514"/>
    <w:rsid w:val="009B318C"/>
    <w:rsid w:val="009B5C1B"/>
    <w:rsid w:val="009C6198"/>
    <w:rsid w:val="009C6392"/>
    <w:rsid w:val="009D2B71"/>
    <w:rsid w:val="009E35D2"/>
    <w:rsid w:val="009E57AF"/>
    <w:rsid w:val="009E7421"/>
    <w:rsid w:val="009F40B0"/>
    <w:rsid w:val="00A0570A"/>
    <w:rsid w:val="00A05C54"/>
    <w:rsid w:val="00A10AED"/>
    <w:rsid w:val="00A147DF"/>
    <w:rsid w:val="00A20F7D"/>
    <w:rsid w:val="00A229C9"/>
    <w:rsid w:val="00A2324F"/>
    <w:rsid w:val="00A248D3"/>
    <w:rsid w:val="00A269BF"/>
    <w:rsid w:val="00A26C19"/>
    <w:rsid w:val="00A32433"/>
    <w:rsid w:val="00A34356"/>
    <w:rsid w:val="00A37247"/>
    <w:rsid w:val="00A446BE"/>
    <w:rsid w:val="00A4777B"/>
    <w:rsid w:val="00A51E08"/>
    <w:rsid w:val="00A54598"/>
    <w:rsid w:val="00A5672D"/>
    <w:rsid w:val="00A60479"/>
    <w:rsid w:val="00A62580"/>
    <w:rsid w:val="00A63309"/>
    <w:rsid w:val="00A64403"/>
    <w:rsid w:val="00A6561C"/>
    <w:rsid w:val="00A80754"/>
    <w:rsid w:val="00A907F0"/>
    <w:rsid w:val="00AA1C05"/>
    <w:rsid w:val="00AA6F40"/>
    <w:rsid w:val="00AB0A77"/>
    <w:rsid w:val="00AB2084"/>
    <w:rsid w:val="00AB7DB7"/>
    <w:rsid w:val="00AD6112"/>
    <w:rsid w:val="00AE3B03"/>
    <w:rsid w:val="00AF4D3B"/>
    <w:rsid w:val="00AF4E9D"/>
    <w:rsid w:val="00B231A1"/>
    <w:rsid w:val="00B23ABF"/>
    <w:rsid w:val="00B26D79"/>
    <w:rsid w:val="00B34ADD"/>
    <w:rsid w:val="00B42DCB"/>
    <w:rsid w:val="00B466BE"/>
    <w:rsid w:val="00B502BE"/>
    <w:rsid w:val="00B52708"/>
    <w:rsid w:val="00B55D7A"/>
    <w:rsid w:val="00B55D97"/>
    <w:rsid w:val="00B55F49"/>
    <w:rsid w:val="00B73BE0"/>
    <w:rsid w:val="00B74807"/>
    <w:rsid w:val="00B75CD6"/>
    <w:rsid w:val="00B7759A"/>
    <w:rsid w:val="00B84D70"/>
    <w:rsid w:val="00B85BE3"/>
    <w:rsid w:val="00BB2020"/>
    <w:rsid w:val="00BB2147"/>
    <w:rsid w:val="00BB2C9E"/>
    <w:rsid w:val="00BB790D"/>
    <w:rsid w:val="00BC0AFF"/>
    <w:rsid w:val="00BC434D"/>
    <w:rsid w:val="00BC7343"/>
    <w:rsid w:val="00BC76B5"/>
    <w:rsid w:val="00BD23A9"/>
    <w:rsid w:val="00BE6686"/>
    <w:rsid w:val="00BF6994"/>
    <w:rsid w:val="00C01DC3"/>
    <w:rsid w:val="00C10A7E"/>
    <w:rsid w:val="00C2350B"/>
    <w:rsid w:val="00C25D3A"/>
    <w:rsid w:val="00C31434"/>
    <w:rsid w:val="00C31FA0"/>
    <w:rsid w:val="00C32BF2"/>
    <w:rsid w:val="00C33CE8"/>
    <w:rsid w:val="00C34926"/>
    <w:rsid w:val="00C37881"/>
    <w:rsid w:val="00C433D5"/>
    <w:rsid w:val="00C4781D"/>
    <w:rsid w:val="00C57610"/>
    <w:rsid w:val="00C65D63"/>
    <w:rsid w:val="00C71AB2"/>
    <w:rsid w:val="00C779D6"/>
    <w:rsid w:val="00C8310C"/>
    <w:rsid w:val="00CA3581"/>
    <w:rsid w:val="00CA41BD"/>
    <w:rsid w:val="00CB1337"/>
    <w:rsid w:val="00CB1E23"/>
    <w:rsid w:val="00CC21A6"/>
    <w:rsid w:val="00CC2A18"/>
    <w:rsid w:val="00CD1650"/>
    <w:rsid w:val="00CD3D87"/>
    <w:rsid w:val="00CD439C"/>
    <w:rsid w:val="00CD4872"/>
    <w:rsid w:val="00CF07C9"/>
    <w:rsid w:val="00CF2A6E"/>
    <w:rsid w:val="00CF30B3"/>
    <w:rsid w:val="00D06AB1"/>
    <w:rsid w:val="00D1009D"/>
    <w:rsid w:val="00D10DBC"/>
    <w:rsid w:val="00D12F1C"/>
    <w:rsid w:val="00D14208"/>
    <w:rsid w:val="00D15237"/>
    <w:rsid w:val="00D2113A"/>
    <w:rsid w:val="00D31001"/>
    <w:rsid w:val="00D3495F"/>
    <w:rsid w:val="00D35A6B"/>
    <w:rsid w:val="00D543F1"/>
    <w:rsid w:val="00D559E2"/>
    <w:rsid w:val="00D55F8C"/>
    <w:rsid w:val="00D56C01"/>
    <w:rsid w:val="00D61B35"/>
    <w:rsid w:val="00D6670A"/>
    <w:rsid w:val="00D8115D"/>
    <w:rsid w:val="00D81DB3"/>
    <w:rsid w:val="00D87747"/>
    <w:rsid w:val="00D97F81"/>
    <w:rsid w:val="00DA2170"/>
    <w:rsid w:val="00DA7CAC"/>
    <w:rsid w:val="00DB1CCC"/>
    <w:rsid w:val="00DB3B7E"/>
    <w:rsid w:val="00DB709A"/>
    <w:rsid w:val="00DB75C8"/>
    <w:rsid w:val="00DE01E9"/>
    <w:rsid w:val="00DE1ECA"/>
    <w:rsid w:val="00DF72BA"/>
    <w:rsid w:val="00E01380"/>
    <w:rsid w:val="00E01F71"/>
    <w:rsid w:val="00E04223"/>
    <w:rsid w:val="00E06912"/>
    <w:rsid w:val="00E1251F"/>
    <w:rsid w:val="00E15885"/>
    <w:rsid w:val="00E1724F"/>
    <w:rsid w:val="00E20B9F"/>
    <w:rsid w:val="00E24870"/>
    <w:rsid w:val="00E25CD3"/>
    <w:rsid w:val="00E27972"/>
    <w:rsid w:val="00E33589"/>
    <w:rsid w:val="00E44153"/>
    <w:rsid w:val="00E5261D"/>
    <w:rsid w:val="00E544E5"/>
    <w:rsid w:val="00E70822"/>
    <w:rsid w:val="00E841A6"/>
    <w:rsid w:val="00E85832"/>
    <w:rsid w:val="00E9228D"/>
    <w:rsid w:val="00E93889"/>
    <w:rsid w:val="00EA6765"/>
    <w:rsid w:val="00EA67E3"/>
    <w:rsid w:val="00EA7A24"/>
    <w:rsid w:val="00EC2537"/>
    <w:rsid w:val="00EC3A03"/>
    <w:rsid w:val="00EC4075"/>
    <w:rsid w:val="00EC566E"/>
    <w:rsid w:val="00EE1EB8"/>
    <w:rsid w:val="00EE2BDB"/>
    <w:rsid w:val="00EE4813"/>
    <w:rsid w:val="00EF355A"/>
    <w:rsid w:val="00EF63F6"/>
    <w:rsid w:val="00F1383B"/>
    <w:rsid w:val="00F22A38"/>
    <w:rsid w:val="00F258ED"/>
    <w:rsid w:val="00F303B4"/>
    <w:rsid w:val="00F338EE"/>
    <w:rsid w:val="00F367D6"/>
    <w:rsid w:val="00F4208B"/>
    <w:rsid w:val="00F52208"/>
    <w:rsid w:val="00F65E1A"/>
    <w:rsid w:val="00F9191C"/>
    <w:rsid w:val="00F92994"/>
    <w:rsid w:val="00F97447"/>
    <w:rsid w:val="00FA6F3D"/>
    <w:rsid w:val="00FB2446"/>
    <w:rsid w:val="00FB571D"/>
    <w:rsid w:val="00FC1415"/>
    <w:rsid w:val="00FC4B23"/>
    <w:rsid w:val="00FD0F0C"/>
    <w:rsid w:val="00FD6461"/>
    <w:rsid w:val="00FE279C"/>
    <w:rsid w:val="00FE57C0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aliases w:val="Обычный ГОСТ"/>
    <w:uiPriority w:val="1"/>
    <w:qFormat/>
    <w:rsid w:val="00CB1337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aliases w:val="Заголовок 1 (ГОСТ)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aliases w:val="Заголовок 2 ГОСТ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aliases w:val="Заголовок 3 ГОСТ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aliases w:val="Заголовок 2 ГОСТ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aliases w:val="Заголовок 1 (ГОСТ)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aliases w:val="Заголовок 3 ГОСТ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 ГОСТ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ГОСТ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2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3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  <w:style w:type="paragraph" w:styleId="afffff8">
    <w:name w:val="Normal (Web)"/>
    <w:basedOn w:val="a3"/>
    <w:uiPriority w:val="99"/>
    <w:semiHidden/>
    <w:unhideWhenUsed/>
    <w:rsid w:val="008A04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2052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kof3st</cp:lastModifiedBy>
  <cp:revision>2</cp:revision>
  <dcterms:created xsi:type="dcterms:W3CDTF">2025-03-08T13:18:00Z</dcterms:created>
  <dcterms:modified xsi:type="dcterms:W3CDTF">2025-03-08T13:18:00Z</dcterms:modified>
</cp:coreProperties>
</file>