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B5E7C" w14:textId="77777777" w:rsidR="00577F85" w:rsidRDefault="00577F85" w:rsidP="00577F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</w:t>
      </w:r>
      <w:r w:rsidRPr="009D6C48">
        <w:rPr>
          <w:rFonts w:ascii="Times New Roman" w:hAnsi="Times New Roman" w:cs="Times New Roman"/>
          <w:b/>
          <w:sz w:val="28"/>
          <w:szCs w:val="28"/>
        </w:rPr>
        <w:t>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0B68">
        <w:rPr>
          <w:rFonts w:ascii="Times New Roman" w:hAnsi="Times New Roman" w:cs="Times New Roman"/>
          <w:b/>
          <w:sz w:val="28"/>
          <w:szCs w:val="28"/>
        </w:rPr>
        <w:t>4</w:t>
      </w:r>
      <w:r w:rsidRPr="009D6C4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4D48CF1" w14:textId="77777777" w:rsidR="00577F85" w:rsidRPr="00AA15F9" w:rsidRDefault="00174C95" w:rsidP="00577F8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4C95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Построение UML – модели системы. Диаграмма последовательности. </w:t>
      </w:r>
      <w:r w:rsidR="00577F85" w:rsidRPr="00AA15F9">
        <w:rPr>
          <w:rFonts w:ascii="Times New Roman" w:hAnsi="Times New Roman" w:cs="Times New Roman"/>
          <w:i/>
          <w:sz w:val="28"/>
          <w:szCs w:val="28"/>
        </w:rPr>
        <w:t>(задания №</w:t>
      </w:r>
      <w:r w:rsidR="005E20F9">
        <w:rPr>
          <w:rFonts w:ascii="Times New Roman" w:hAnsi="Times New Roman" w:cs="Times New Roman"/>
          <w:i/>
          <w:sz w:val="28"/>
          <w:szCs w:val="28"/>
        </w:rPr>
        <w:t>1,</w:t>
      </w:r>
      <w:r w:rsidR="00577F85" w:rsidRPr="00AA15F9">
        <w:rPr>
          <w:rFonts w:ascii="Times New Roman" w:hAnsi="Times New Roman" w:cs="Times New Roman"/>
          <w:i/>
          <w:sz w:val="28"/>
          <w:szCs w:val="28"/>
        </w:rPr>
        <w:t>2-2 часа, №3</w:t>
      </w:r>
      <w:r w:rsidR="005E20F9">
        <w:rPr>
          <w:rFonts w:ascii="Times New Roman" w:hAnsi="Times New Roman" w:cs="Times New Roman"/>
          <w:i/>
          <w:sz w:val="28"/>
          <w:szCs w:val="28"/>
        </w:rPr>
        <w:t>,4</w:t>
      </w:r>
      <w:r w:rsidR="00577F85" w:rsidRPr="00AA15F9">
        <w:rPr>
          <w:rFonts w:ascii="Times New Roman" w:hAnsi="Times New Roman" w:cs="Times New Roman"/>
          <w:i/>
          <w:sz w:val="28"/>
          <w:szCs w:val="28"/>
        </w:rPr>
        <w:t xml:space="preserve"> - 2 часа)</w:t>
      </w:r>
    </w:p>
    <w:p w14:paraId="192FE7D9" w14:textId="77777777" w:rsidR="00577F85" w:rsidRDefault="00577F85" w:rsidP="00577F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202462" w14:textId="77777777" w:rsidR="005D036F" w:rsidRPr="00360E1B" w:rsidRDefault="005D036F" w:rsidP="005D0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675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  <w:r w:rsidRPr="00051A1F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>структуру модели анализа, правила построения диаграмм последовательности</w:t>
      </w:r>
      <w:r w:rsidRPr="00814AE7">
        <w:rPr>
          <w:rFonts w:ascii="Times New Roman" w:hAnsi="Times New Roman" w:cs="Times New Roman"/>
          <w:sz w:val="28"/>
          <w:szCs w:val="28"/>
        </w:rPr>
        <w:t>, кооперации</w:t>
      </w:r>
      <w:r w:rsidRPr="00051A1F">
        <w:rPr>
          <w:rFonts w:ascii="Times New Roman" w:hAnsi="Times New Roman" w:cs="Times New Roman"/>
          <w:sz w:val="28"/>
          <w:szCs w:val="28"/>
        </w:rPr>
        <w:t>.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0860F" w14:textId="77777777" w:rsidR="005D036F" w:rsidRPr="008F63A0" w:rsidRDefault="005D036F" w:rsidP="005D03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5BF9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A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F63A0">
        <w:rPr>
          <w:rFonts w:ascii="Times New Roman" w:eastAsia="Times New Roman" w:hAnsi="Times New Roman" w:cs="Times New Roman"/>
          <w:sz w:val="28"/>
          <w:szCs w:val="28"/>
        </w:rPr>
        <w:t xml:space="preserve">аучиться </w:t>
      </w:r>
      <w:r w:rsidRPr="00814AE7">
        <w:rPr>
          <w:rFonts w:ascii="Times New Roman" w:eastAsia="Times New Roman" w:hAnsi="Times New Roman" w:cs="Times New Roman"/>
          <w:sz w:val="28"/>
          <w:szCs w:val="28"/>
        </w:rPr>
        <w:t>отобража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Pr="00814AE7">
        <w:rPr>
          <w:rFonts w:ascii="Times New Roman" w:eastAsia="Times New Roman" w:hAnsi="Times New Roman" w:cs="Times New Roman"/>
          <w:sz w:val="28"/>
          <w:szCs w:val="28"/>
        </w:rPr>
        <w:t>взаимодействие объектов в динамике</w:t>
      </w:r>
      <w:r w:rsidRPr="008F63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3F212" w14:textId="1C8BCEF8" w:rsidR="005D036F" w:rsidRPr="008661E9" w:rsidRDefault="005D036F" w:rsidP="005D0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61E9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8661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АСМОграф</w:t>
      </w:r>
      <w:proofErr w:type="spellEnd"/>
      <w:r w:rsidRPr="008661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2A89DC" w14:textId="77777777" w:rsidR="005D036F" w:rsidRDefault="005D036F" w:rsidP="005D036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61E9">
        <w:rPr>
          <w:rFonts w:ascii="Times New Roman" w:hAnsi="Times New Roman" w:cs="Times New Roman"/>
          <w:b/>
          <w:bCs/>
          <w:sz w:val="28"/>
          <w:szCs w:val="28"/>
        </w:rPr>
        <w:t>Теоретический материал:</w:t>
      </w:r>
    </w:p>
    <w:p w14:paraId="14E5720B" w14:textId="77777777" w:rsidR="00814AE7" w:rsidRP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Диаграмма последовательностей</w:t>
      </w: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814AE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отображает взаимодействие объектов в динамике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r w:rsidRPr="00814AE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Диаграмма последовательност</w:t>
      </w:r>
      <w:r w:rsidR="00245E11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и</w:t>
      </w: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относится к диаграммам взаимодействия UML, описывающим поведенческие аспекты системы, но </w:t>
      </w:r>
      <w:r w:rsidRPr="00814AE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рассматривает взаимодействие объектов во времени</w:t>
      </w: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</w:p>
    <w:p w14:paraId="4154D741" w14:textId="77777777" w:rsid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Диаграмма последовательност</w:t>
      </w:r>
      <w:r w:rsidR="00245E11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и</w:t>
      </w:r>
      <w:r w:rsidRPr="00814AE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 отображает временные особенности передачи и приема сообщений объектами</w:t>
      </w: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6ED2A87C" w14:textId="77777777" w:rsidR="00814AE7" w:rsidRP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Кооперация (</w:t>
      </w:r>
      <w:proofErr w:type="spellStart"/>
      <w:r w:rsidRPr="00814AE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collaboration</w:t>
      </w:r>
      <w:proofErr w:type="spellEnd"/>
      <w:r w:rsidRPr="00814AE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) </w:t>
      </w: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служит для обозначения множества взаимодействующих с определенной целью объектов в общем контексте моделируемой системы. Цель самой кооперации состоит в том, чтобы специфицировать особенности реализации отдельных наиболее значимых операций в системе. Кооперация определяет структуру поведения системы в терминах взаимодействия участников этой кооперации.</w:t>
      </w:r>
    </w:p>
    <w:p w14:paraId="22968F04" w14:textId="77777777" w:rsidR="00814AE7" w:rsidRP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Кооперация может быть представлена на двух уровнях:</w:t>
      </w:r>
    </w:p>
    <w:p w14:paraId="04F94A93" w14:textId="77777777" w:rsidR="00814AE7" w:rsidRP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• На уровне спецификации – показывает роли классификаторов и роли ассоциаций в рассматриваемом взаимодействии.</w:t>
      </w:r>
    </w:p>
    <w:p w14:paraId="6AAE8CC4" w14:textId="77777777" w:rsidR="00814AE7" w:rsidRP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• На уровне примеров – указывает экземпляры и связи, образующие отдельные роли в кооперации.</w:t>
      </w:r>
    </w:p>
    <w:p w14:paraId="455B3137" w14:textId="77777777" w:rsidR="00814AE7" w:rsidRDefault="00814AE7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FB8">
        <w:rPr>
          <w:rFonts w:ascii="Times New Roman" w:hAnsi="Times New Roman" w:cs="Times New Roman"/>
          <w:sz w:val="28"/>
          <w:szCs w:val="28"/>
        </w:rPr>
        <w:t>Построение диаграммы последовательности начинается с размещения на ней объектов, которые будут обмениваться сообщениями. Сначала необходимо разместить объекты, которые посылают сообщения, а потом объекты, получающие их.</w:t>
      </w:r>
    </w:p>
    <w:p w14:paraId="567BE80A" w14:textId="77777777" w:rsidR="00814AE7" w:rsidRPr="00FF235C" w:rsidRDefault="00814AE7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35C">
        <w:rPr>
          <w:rFonts w:ascii="Times New Roman" w:hAnsi="Times New Roman" w:cs="Times New Roman"/>
          <w:sz w:val="28"/>
          <w:szCs w:val="28"/>
        </w:rPr>
        <w:lastRenderedPageBreak/>
        <w:t xml:space="preserve">При разработке диаграмм следует </w:t>
      </w:r>
      <w:r>
        <w:rPr>
          <w:rFonts w:ascii="Times New Roman" w:hAnsi="Times New Roman" w:cs="Times New Roman"/>
          <w:sz w:val="28"/>
          <w:szCs w:val="28"/>
        </w:rPr>
        <w:t>придерживаться следующих правил:</w:t>
      </w:r>
    </w:p>
    <w:p w14:paraId="6A81B866" w14:textId="77777777" w:rsidR="00814AE7" w:rsidRPr="00FF235C" w:rsidRDefault="00814AE7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35C">
        <w:rPr>
          <w:rFonts w:ascii="Times New Roman" w:hAnsi="Times New Roman" w:cs="Times New Roman"/>
          <w:sz w:val="28"/>
          <w:szCs w:val="28"/>
        </w:rPr>
        <w:t>1. Для выбранного варианта использования необходимо перенести с диаграммы классов анализа все участвующие в нем классы, а с диаграммы вариантов использования – актеров.</w:t>
      </w:r>
    </w:p>
    <w:p w14:paraId="0D8C090F" w14:textId="77777777" w:rsidR="00814AE7" w:rsidRPr="00FF235C" w:rsidRDefault="00814AE7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35C">
        <w:rPr>
          <w:rFonts w:ascii="Times New Roman" w:hAnsi="Times New Roman" w:cs="Times New Roman"/>
          <w:sz w:val="28"/>
          <w:szCs w:val="28"/>
        </w:rPr>
        <w:t>2. На диаграмме коммуникации между классами следует отобразить ассоциации, перенесенные с диаграммы классов анализа, а также добавить ассоциации, связывающие актеров с граничными классами.</w:t>
      </w:r>
    </w:p>
    <w:p w14:paraId="50443C6C" w14:textId="77777777" w:rsidR="00814AE7" w:rsidRPr="00FF235C" w:rsidRDefault="00814AE7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35C">
        <w:rPr>
          <w:rFonts w:ascii="Times New Roman" w:hAnsi="Times New Roman" w:cs="Times New Roman"/>
          <w:sz w:val="28"/>
          <w:szCs w:val="28"/>
        </w:rPr>
        <w:t>3. На стадии анализа имена сообщениям можно давать произвольно или в виде стереотипов. В дальнейшем (в модели проектирования) имена сообщений должны соответствовать методам классов.</w:t>
      </w:r>
    </w:p>
    <w:p w14:paraId="64CEC902" w14:textId="77777777" w:rsidR="00814AE7" w:rsidRPr="00FF235C" w:rsidRDefault="00245E11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14AE7" w:rsidRPr="00FF235C">
        <w:rPr>
          <w:rFonts w:ascii="Times New Roman" w:hAnsi="Times New Roman" w:cs="Times New Roman"/>
          <w:sz w:val="28"/>
          <w:szCs w:val="28"/>
        </w:rPr>
        <w:t>. Имена сущностей на диаграммах (экземпляры актеров и объекты) должны быть подчеркнуты и обозначены соответствующим образом.</w:t>
      </w:r>
    </w:p>
    <w:p w14:paraId="6C024065" w14:textId="77777777" w:rsidR="00814AE7" w:rsidRDefault="00245E11" w:rsidP="00814AE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814AE7" w:rsidRPr="00FF235C">
        <w:rPr>
          <w:sz w:val="28"/>
          <w:szCs w:val="28"/>
        </w:rPr>
        <w:t xml:space="preserve">. На диаграммах последовательности символ уничтожения объектов следует задавать только для тех объектов, которые во время взаимодействия действительно уничтожаются. </w:t>
      </w:r>
    </w:p>
    <w:p w14:paraId="2D6D4766" w14:textId="77777777" w:rsidR="00814AE7" w:rsidRDefault="00814AE7" w:rsidP="00814AE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FF235C">
        <w:rPr>
          <w:sz w:val="28"/>
          <w:szCs w:val="28"/>
        </w:rPr>
        <w:t>Экземпляры актеров и объекты классов сущностей (долгоживущая информация), как правило, существуют до начала и после окончания взаимодействия. Для них символ уничтожения не показывается. Объекты граничных и управляющих классов, напротив, в большинстве случаев создаются на момент взаимодействия и по его окончанию уничтожаются. В связи с этим для них требуется отображать символ уничтожения.</w:t>
      </w:r>
    </w:p>
    <w:p w14:paraId="5458CC53" w14:textId="77777777" w:rsidR="00814AE7" w:rsidRDefault="00814AE7" w:rsidP="00814AE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73443DEB" wp14:editId="1C0849DF">
            <wp:extent cx="4162425" cy="1828800"/>
            <wp:effectExtent l="0" t="0" r="9525" b="0"/>
            <wp:docPr id="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49" cy="18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75CC" w14:textId="77777777" w:rsidR="00814AE7" w:rsidRDefault="00F5247C" w:rsidP="00814AE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52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Графическое представление диаграммы последовательности:</w:t>
      </w:r>
    </w:p>
    <w:p w14:paraId="32EB17A9" w14:textId="77777777" w:rsidR="00B07FF0" w:rsidRPr="00814AE7" w:rsidRDefault="00B07FF0" w:rsidP="00814AE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FF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0506C044" wp14:editId="6F0A926B">
            <wp:extent cx="3143250" cy="2215506"/>
            <wp:effectExtent l="0" t="0" r="0" b="0"/>
            <wp:docPr id="204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22" cy="2222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F76E4E" w14:textId="77777777" w:rsidR="00577F85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FA437" w14:textId="77777777" w:rsidR="00B07FF0" w:rsidRDefault="00B07FF0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FF0">
        <w:rPr>
          <w:rFonts w:ascii="Times New Roman" w:hAnsi="Times New Roman" w:cs="Times New Roman"/>
          <w:sz w:val="28"/>
          <w:szCs w:val="28"/>
        </w:rPr>
        <w:t>Пример ветвления сообщений:</w:t>
      </w:r>
    </w:p>
    <w:p w14:paraId="545BB1D0" w14:textId="77777777" w:rsidR="00B07FF0" w:rsidRDefault="00B07FF0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FF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3A00909" wp14:editId="2D8762FB">
            <wp:extent cx="2438400" cy="1546302"/>
            <wp:effectExtent l="0" t="0" r="0" b="0"/>
            <wp:docPr id="205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1" cy="1555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C15E9D" w14:textId="77777777" w:rsidR="00B07FF0" w:rsidRPr="00B07FF0" w:rsidRDefault="00B07FF0" w:rsidP="00B07FF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07FF0">
        <w:rPr>
          <w:color w:val="000000"/>
          <w:sz w:val="28"/>
          <w:szCs w:val="28"/>
        </w:rPr>
        <w:t>Сообщения могут быть следующих видов:</w:t>
      </w:r>
    </w:p>
    <w:p w14:paraId="01579604" w14:textId="77777777" w:rsidR="00B07FF0" w:rsidRPr="00B07FF0" w:rsidRDefault="00B07FF0" w:rsidP="00B07FF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07FF0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3DED0050" wp14:editId="4831E1B1">
                <wp:extent cx="304800" cy="304800"/>
                <wp:effectExtent l="0" t="0" r="0" b="0"/>
                <wp:docPr id="3" name="Прямоугольник 3" descr="https://www.sites.google.com/site/anisimovkhv/_/rsrc/1436686107795/learning/pris/lecture/tema13/tema13_3/Collaboration_MessageSinx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364B4" id="Прямоугольник 3" o:spid="_x0000_s1026" alt="https://www.sites.google.com/site/anisimovkhv/_/rsrc/1436686107795/learning/pris/lecture/tema13/tema13_3/Collaboration_MessageSinx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GEMQgPwMAAFg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B07FF0">
        <w:rPr>
          <w:color w:val="000000"/>
          <w:sz w:val="28"/>
          <w:szCs w:val="28"/>
        </w:rPr>
        <w:t> – </w:t>
      </w:r>
      <w:r w:rsidRPr="00B07FF0">
        <w:rPr>
          <w:bCs/>
          <w:iCs/>
          <w:color w:val="000000"/>
          <w:sz w:val="28"/>
          <w:szCs w:val="28"/>
        </w:rPr>
        <w:t>синхронное</w:t>
      </w:r>
      <w:r w:rsidRPr="00B07FF0">
        <w:rPr>
          <w:color w:val="000000"/>
          <w:sz w:val="28"/>
          <w:szCs w:val="28"/>
        </w:rPr>
        <w:t xml:space="preserve"> сообщение (англ. </w:t>
      </w:r>
      <w:proofErr w:type="spellStart"/>
      <w:r w:rsidRPr="00B07FF0">
        <w:rPr>
          <w:color w:val="000000"/>
          <w:sz w:val="28"/>
          <w:szCs w:val="28"/>
        </w:rPr>
        <w:t>synchronous</w:t>
      </w:r>
      <w:proofErr w:type="spellEnd"/>
      <w:r w:rsidRPr="00B07FF0">
        <w:rPr>
          <w:color w:val="000000"/>
          <w:sz w:val="28"/>
          <w:szCs w:val="28"/>
        </w:rPr>
        <w:t xml:space="preserve"> </w:t>
      </w:r>
      <w:proofErr w:type="spellStart"/>
      <w:r w:rsidRPr="00B07FF0">
        <w:rPr>
          <w:color w:val="000000"/>
          <w:sz w:val="28"/>
          <w:szCs w:val="28"/>
        </w:rPr>
        <w:t>message</w:t>
      </w:r>
      <w:proofErr w:type="spellEnd"/>
      <w:r w:rsidRPr="00B07FF0">
        <w:rPr>
          <w:color w:val="000000"/>
          <w:sz w:val="28"/>
          <w:szCs w:val="28"/>
        </w:rPr>
        <w:t>). Клиент посылает сообщение серверу и ждет, пока тот примет и обработает сообщение. Как правило, один объект передает синхронное сообщение второму, второй – третьему и т.д., образуя вложенный поток сообщений. В любом случае клиент, инициирующий поток сообщений, должен дождаться его завершения, т.е. возврата управления. Это самый распространенный тип сообщений;</w:t>
      </w:r>
    </w:p>
    <w:p w14:paraId="1822B6ED" w14:textId="77777777" w:rsidR="00B07FF0" w:rsidRPr="00B07FF0" w:rsidRDefault="00B07FF0" w:rsidP="00B07FF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07FF0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3CAC1AF8" wp14:editId="31936380">
                <wp:extent cx="304800" cy="304800"/>
                <wp:effectExtent l="0" t="0" r="0" b="0"/>
                <wp:docPr id="2" name="Прямоугольник 2" descr="https://www.sites.google.com/site/anisimovkhv/_/rsrc/1436686094744/learning/pris/lecture/tema13/tema13_3/Collaboration_MessageASinx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FFAF5" id="Прямоугольник 2" o:spid="_x0000_s1026" alt="https://www.sites.google.com/site/anisimovkhv/_/rsrc/1436686094744/learning/pris/lecture/tema13/tema13_3/Collaboration_MessageASinx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0m+RFPwMAAFk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B07FF0">
        <w:rPr>
          <w:color w:val="000000"/>
          <w:sz w:val="28"/>
          <w:szCs w:val="28"/>
        </w:rPr>
        <w:t> – </w:t>
      </w:r>
      <w:r w:rsidRPr="00B07FF0">
        <w:rPr>
          <w:bCs/>
          <w:iCs/>
          <w:color w:val="000000"/>
          <w:sz w:val="28"/>
          <w:szCs w:val="28"/>
        </w:rPr>
        <w:t>асинхронное</w:t>
      </w:r>
      <w:r w:rsidRPr="00B07FF0">
        <w:rPr>
          <w:color w:val="000000"/>
          <w:sz w:val="28"/>
          <w:szCs w:val="28"/>
        </w:rPr>
        <w:t xml:space="preserve"> сообщение (англ. </w:t>
      </w:r>
      <w:proofErr w:type="spellStart"/>
      <w:r w:rsidRPr="00B07FF0">
        <w:rPr>
          <w:color w:val="000000"/>
          <w:sz w:val="28"/>
          <w:szCs w:val="28"/>
        </w:rPr>
        <w:t>asynchronous</w:t>
      </w:r>
      <w:proofErr w:type="spellEnd"/>
      <w:r w:rsidRPr="00B07FF0">
        <w:rPr>
          <w:color w:val="000000"/>
          <w:sz w:val="28"/>
          <w:szCs w:val="28"/>
        </w:rPr>
        <w:t xml:space="preserve"> </w:t>
      </w:r>
      <w:proofErr w:type="spellStart"/>
      <w:r w:rsidRPr="00B07FF0">
        <w:rPr>
          <w:color w:val="000000"/>
          <w:sz w:val="28"/>
          <w:szCs w:val="28"/>
        </w:rPr>
        <w:t>message</w:t>
      </w:r>
      <w:proofErr w:type="spellEnd"/>
      <w:r w:rsidRPr="00B07FF0">
        <w:rPr>
          <w:color w:val="000000"/>
          <w:sz w:val="28"/>
          <w:szCs w:val="28"/>
        </w:rPr>
        <w:t>). Клиент посылает сообщение серверу и, не дожидаясь ответа, продолжает выполнять следующие операции;</w:t>
      </w:r>
    </w:p>
    <w:p w14:paraId="06D060AB" w14:textId="77777777" w:rsidR="00B07FF0" w:rsidRPr="00B07FF0" w:rsidRDefault="00B07FF0" w:rsidP="00B07FF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07FF0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7E5D034F" wp14:editId="5154D76C">
                <wp:extent cx="304800" cy="304800"/>
                <wp:effectExtent l="0" t="0" r="0" b="0"/>
                <wp:docPr id="1" name="Прямоугольник 1" descr="https://www.sites.google.com/site/anisimovkhv/_/rsrc/1436686103454/learning/pris/lecture/tema13/tema13_3/Collaboration_MessageRetur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87369" id="Прямоугольник 1" o:spid="_x0000_s1026" alt="https://www.sites.google.com/site/anisimovkhv/_/rsrc/1436686103454/learning/pris/lecture/tema13/tema13_3/Collaboration_MessageRetur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mTZVNT0DAABZ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  <w:r w:rsidRPr="00B07FF0">
        <w:rPr>
          <w:color w:val="000000"/>
          <w:sz w:val="28"/>
          <w:szCs w:val="28"/>
        </w:rPr>
        <w:t> – </w:t>
      </w:r>
      <w:r w:rsidRPr="00B07FF0">
        <w:rPr>
          <w:bCs/>
          <w:iCs/>
          <w:color w:val="000000"/>
          <w:sz w:val="28"/>
          <w:szCs w:val="28"/>
        </w:rPr>
        <w:t>возвращающее</w:t>
      </w:r>
      <w:r w:rsidRPr="00B07FF0">
        <w:rPr>
          <w:color w:val="000000"/>
          <w:sz w:val="28"/>
          <w:szCs w:val="28"/>
        </w:rPr>
        <w:t xml:space="preserve"> сообщение (англ. </w:t>
      </w:r>
      <w:proofErr w:type="spellStart"/>
      <w:r w:rsidRPr="00B07FF0">
        <w:rPr>
          <w:color w:val="000000"/>
          <w:sz w:val="28"/>
          <w:szCs w:val="28"/>
        </w:rPr>
        <w:t>reply</w:t>
      </w:r>
      <w:proofErr w:type="spellEnd"/>
      <w:r w:rsidRPr="00B07FF0">
        <w:rPr>
          <w:color w:val="000000"/>
          <w:sz w:val="28"/>
          <w:szCs w:val="28"/>
        </w:rPr>
        <w:t xml:space="preserve"> </w:t>
      </w:r>
      <w:proofErr w:type="spellStart"/>
      <w:r w:rsidRPr="00B07FF0">
        <w:rPr>
          <w:color w:val="000000"/>
          <w:sz w:val="28"/>
          <w:szCs w:val="28"/>
        </w:rPr>
        <w:t>message</w:t>
      </w:r>
      <w:proofErr w:type="spellEnd"/>
      <w:r w:rsidRPr="00B07FF0">
        <w:rPr>
          <w:color w:val="000000"/>
          <w:sz w:val="28"/>
          <w:szCs w:val="28"/>
        </w:rPr>
        <w:t>), обозначающее возврат значения или управления от сервера обратно клиенту. Стрелки этого вида зачастую отсутствуют на диаграммах, поскольку неявно предполагается их существование после окончания процесса выполнения операции.</w:t>
      </w:r>
    </w:p>
    <w:p w14:paraId="03193271" w14:textId="77777777" w:rsidR="00B07FF0" w:rsidRPr="00B07FF0" w:rsidRDefault="00B07FF0" w:rsidP="00B07FF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7FF0">
        <w:rPr>
          <w:color w:val="000000"/>
          <w:sz w:val="28"/>
          <w:szCs w:val="28"/>
        </w:rPr>
        <w:lastRenderedPageBreak/>
        <w:t>В отдельных случаях объект может посылать сообщения самому себе (вызывать собственные методы), инициируя так называемые </w:t>
      </w:r>
      <w:r w:rsidRPr="00B07FF0">
        <w:rPr>
          <w:bCs/>
          <w:iCs/>
          <w:color w:val="000000"/>
          <w:sz w:val="28"/>
          <w:szCs w:val="28"/>
        </w:rPr>
        <w:t>рефлексивные</w:t>
      </w:r>
      <w:r w:rsidRPr="00B07FF0">
        <w:rPr>
          <w:color w:val="000000"/>
          <w:sz w:val="28"/>
          <w:szCs w:val="28"/>
        </w:rPr>
        <w:t xml:space="preserve"> сообщения. </w:t>
      </w:r>
    </w:p>
    <w:p w14:paraId="7250BEF3" w14:textId="77777777" w:rsidR="005D036F" w:rsidRDefault="005D036F" w:rsidP="005D03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практической работы с помощью графического редактора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АСМОграф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потребуется добавить шаблон для диаграммы «Последовательности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C15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Делается это следующим образом:</w:t>
      </w:r>
    </w:p>
    <w:p w14:paraId="1EBA653E" w14:textId="77777777" w:rsidR="005D036F" w:rsidRPr="006E02D5" w:rsidRDefault="005D036F" w:rsidP="005D0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23746" w:dyaOrig="13005" w14:anchorId="10D7D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5.6pt" o:ole="">
            <v:imagedata r:id="rId8" o:title=""/>
          </v:shape>
          <o:OLEObject Type="Embed" ProgID="Visio.Drawing.15" ShapeID="_x0000_i1025" DrawAspect="Content" ObjectID="_1798725800" r:id="rId9"/>
        </w:object>
      </w:r>
    </w:p>
    <w:p w14:paraId="6FCAC3D4" w14:textId="77777777" w:rsidR="005D036F" w:rsidRDefault="005D036F" w:rsidP="005D0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Механизм похож на работу в онлайн сервисе </w:t>
      </w:r>
      <w:r w:rsidRPr="008661E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1851A8">
        <w:rPr>
          <w:rFonts w:ascii="Times New Roman" w:hAnsi="Times New Roman" w:cs="Times New Roman"/>
          <w:sz w:val="28"/>
          <w:szCs w:val="28"/>
        </w:rPr>
        <w:t>.</w:t>
      </w:r>
      <w:r w:rsidRPr="008661E9"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. Требуемый элемент нужно перетащить на рабочую область. После чего можно приступить к работе с новым объектом.</w:t>
      </w:r>
    </w:p>
    <w:p w14:paraId="50C780B8" w14:textId="77777777" w:rsidR="005D036F" w:rsidRDefault="005D036F" w:rsidP="005D036F">
      <w:pPr>
        <w:spacing w:line="360" w:lineRule="auto"/>
        <w:jc w:val="center"/>
      </w:pPr>
      <w:r>
        <w:object w:dxaOrig="9900" w:dyaOrig="8925" w14:anchorId="4489B77B">
          <v:shape id="_x0000_i1026" type="#_x0000_t75" style="width:284.4pt;height:256.8pt" o:ole="">
            <v:imagedata r:id="rId10" o:title=""/>
          </v:shape>
          <o:OLEObject Type="Embed" ProgID="Visio.Drawing.15" ShapeID="_x0000_i1026" DrawAspect="Content" ObjectID="_1798725801" r:id="rId11"/>
        </w:object>
      </w:r>
    </w:p>
    <w:p w14:paraId="10A1F17B" w14:textId="77777777" w:rsidR="005D036F" w:rsidRDefault="005D036F" w:rsidP="005D03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комментарий или описаний можно воспользоваться кнопкой «добавить текст» из бокового меню.</w:t>
      </w:r>
    </w:p>
    <w:p w14:paraId="2FB9BEF8" w14:textId="77777777" w:rsidR="005D036F" w:rsidRDefault="005D036F" w:rsidP="005D03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C4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09FFF" wp14:editId="5856CA2F">
            <wp:extent cx="3609975" cy="2620941"/>
            <wp:effectExtent l="0" t="0" r="0" b="8255"/>
            <wp:docPr id="1681610535" name="Рисунок 168161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904" cy="26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0E48" w14:textId="77777777" w:rsidR="005D036F" w:rsidRPr="001851A8" w:rsidRDefault="005D036F" w:rsidP="005D03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объекта есть свойства, которые можно изменять в зависимости от текущей задачи. </w:t>
      </w:r>
    </w:p>
    <w:p w14:paraId="78B0B841" w14:textId="77777777" w:rsidR="00B07FF0" w:rsidRPr="008A5BF9" w:rsidRDefault="00B07FF0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99BB4" w14:textId="77777777" w:rsidR="00577F85" w:rsidRPr="00950F4F" w:rsidRDefault="00577F85" w:rsidP="00577F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F4F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55F7018F" w14:textId="77777777" w:rsidR="00577F85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08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Построить диаграмму </w:t>
      </w:r>
      <w:r w:rsidR="00B132FF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B07FF0">
        <w:rPr>
          <w:rFonts w:ascii="Times New Roman" w:hAnsi="Times New Roman" w:cs="Times New Roman"/>
          <w:sz w:val="28"/>
          <w:szCs w:val="28"/>
        </w:rPr>
        <w:t xml:space="preserve"> по описанию приведенного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B07F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использования: «</w:t>
      </w:r>
      <w:r w:rsidR="00B07FF0">
        <w:rPr>
          <w:rFonts w:ascii="Times New Roman" w:hAnsi="Times New Roman" w:cs="Times New Roman"/>
          <w:sz w:val="28"/>
          <w:szCs w:val="28"/>
        </w:rPr>
        <w:t>С</w:t>
      </w:r>
      <w:r w:rsidR="00B07FF0" w:rsidRPr="00B07FF0">
        <w:rPr>
          <w:rFonts w:ascii="Times New Roman" w:hAnsi="Times New Roman" w:cs="Times New Roman"/>
          <w:sz w:val="28"/>
          <w:szCs w:val="28"/>
        </w:rPr>
        <w:t xml:space="preserve">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</w:t>
      </w:r>
      <w:r w:rsidR="00B07FF0" w:rsidRPr="00B07FF0">
        <w:rPr>
          <w:rFonts w:ascii="Times New Roman" w:hAnsi="Times New Roman" w:cs="Times New Roman"/>
          <w:sz w:val="28"/>
          <w:szCs w:val="28"/>
        </w:rPr>
        <w:lastRenderedPageBreak/>
        <w:t>(история) семинаров курса, уже пройденных студентом (перейти к следующему семинару можно, лишь проработав материал предыдущих занятий</w:t>
      </w:r>
      <w:r w:rsidR="00B07FF0">
        <w:rPr>
          <w:rFonts w:ascii="Times New Roman" w:hAnsi="Times New Roman" w:cs="Times New Roman"/>
          <w:sz w:val="28"/>
          <w:szCs w:val="28"/>
        </w:rPr>
        <w:t>)</w:t>
      </w:r>
      <w:r w:rsidR="00B07FF0" w:rsidRPr="00B07FF0">
        <w:rPr>
          <w:rFonts w:ascii="Times New Roman" w:hAnsi="Times New Roman" w:cs="Times New Roman"/>
          <w:sz w:val="28"/>
          <w:szCs w:val="28"/>
        </w:rPr>
        <w:t>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его попытки записи на семинар.</w:t>
      </w:r>
      <w:r>
        <w:rPr>
          <w:rFonts w:ascii="Times New Roman" w:hAnsi="Times New Roman" w:cs="Times New Roman"/>
          <w:sz w:val="28"/>
          <w:szCs w:val="28"/>
        </w:rPr>
        <w:t xml:space="preserve">» Заполнить таблицу на основе полученной диаграммы:  </w:t>
      </w:r>
    </w:p>
    <w:p w14:paraId="0003BB7F" w14:textId="77777777" w:rsidR="00577F85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CA3DF" w14:textId="77777777" w:rsidR="00B07FF0" w:rsidRPr="00865FB4" w:rsidRDefault="00577F85" w:rsidP="00B07FF0">
      <w:pPr>
        <w:pStyle w:val="a4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</w:rPr>
      </w:pPr>
      <w:r w:rsidRPr="00732E5B">
        <w:rPr>
          <w:i/>
        </w:rPr>
        <w:t xml:space="preserve">Таблица </w:t>
      </w:r>
      <w:r>
        <w:rPr>
          <w:i/>
        </w:rPr>
        <w:t>1</w:t>
      </w:r>
      <w:r w:rsidRPr="00732E5B">
        <w:rPr>
          <w:i/>
        </w:rPr>
        <w:t xml:space="preserve"> — </w:t>
      </w:r>
      <w:r w:rsidR="00B07FF0" w:rsidRPr="00865FB4">
        <w:rPr>
          <w:i/>
          <w:iCs/>
          <w:color w:val="000000"/>
        </w:rPr>
        <w:t>Взаимодействие элементов диаграммы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1895"/>
        <w:gridCol w:w="1822"/>
        <w:gridCol w:w="1519"/>
      </w:tblGrid>
      <w:tr w:rsidR="00B07FF0" w14:paraId="3C36B121" w14:textId="77777777" w:rsidTr="002D6C1C">
        <w:trPr>
          <w:jc w:val="center"/>
        </w:trPr>
        <w:tc>
          <w:tcPr>
            <w:tcW w:w="0" w:type="auto"/>
          </w:tcPr>
          <w:p w14:paraId="73676658" w14:textId="77777777" w:rsidR="00B07FF0" w:rsidRPr="00E82BEB" w:rsidRDefault="002D6C1C" w:rsidP="002D6C1C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</w:t>
            </w:r>
            <w:r w:rsidR="00B07FF0" w:rsidRPr="00E82BEB">
              <w:rPr>
                <w:b/>
                <w:bCs/>
                <w:color w:val="000000"/>
              </w:rPr>
              <w:t>тправител</w:t>
            </w:r>
            <w:r>
              <w:rPr>
                <w:b/>
                <w:bCs/>
                <w:color w:val="000000"/>
              </w:rPr>
              <w:t>ь</w:t>
            </w:r>
          </w:p>
        </w:tc>
        <w:tc>
          <w:tcPr>
            <w:tcW w:w="0" w:type="auto"/>
          </w:tcPr>
          <w:p w14:paraId="60CE3ECE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E82BEB">
              <w:rPr>
                <w:b/>
                <w:bCs/>
                <w:color w:val="000000"/>
              </w:rPr>
              <w:t>Тип сообщения</w:t>
            </w:r>
          </w:p>
        </w:tc>
        <w:tc>
          <w:tcPr>
            <w:tcW w:w="0" w:type="auto"/>
          </w:tcPr>
          <w:p w14:paraId="634C5E98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E82BEB"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tcW w:w="0" w:type="auto"/>
          </w:tcPr>
          <w:p w14:paraId="03D5CD6E" w14:textId="77777777" w:rsidR="00B07FF0" w:rsidRPr="00E82BEB" w:rsidRDefault="002D6C1C" w:rsidP="002D6C1C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</w:t>
            </w:r>
            <w:r w:rsidR="00B07FF0" w:rsidRPr="00E82BEB">
              <w:rPr>
                <w:b/>
                <w:bCs/>
                <w:color w:val="000000"/>
              </w:rPr>
              <w:t>олучател</w:t>
            </w:r>
            <w:r>
              <w:rPr>
                <w:b/>
                <w:bCs/>
                <w:color w:val="000000"/>
              </w:rPr>
              <w:t>ь</w:t>
            </w:r>
          </w:p>
        </w:tc>
      </w:tr>
      <w:tr w:rsidR="00B07FF0" w14:paraId="7A1E75D6" w14:textId="77777777" w:rsidTr="002D6C1C">
        <w:trPr>
          <w:jc w:val="center"/>
        </w:trPr>
        <w:tc>
          <w:tcPr>
            <w:tcW w:w="0" w:type="auto"/>
          </w:tcPr>
          <w:p w14:paraId="1936135C" w14:textId="77777777" w:rsidR="00B07FF0" w:rsidRPr="00D12169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4A917821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49BA5D4F" w14:textId="77777777" w:rsidR="00B07FF0" w:rsidRPr="00511489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0D9A78F1" w14:textId="77777777" w:rsidR="00B07FF0" w:rsidRPr="00511489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</w:tr>
      <w:tr w:rsidR="00B07FF0" w14:paraId="3847BF95" w14:textId="77777777" w:rsidTr="002D6C1C">
        <w:trPr>
          <w:jc w:val="center"/>
        </w:trPr>
        <w:tc>
          <w:tcPr>
            <w:tcW w:w="0" w:type="auto"/>
          </w:tcPr>
          <w:p w14:paraId="7D9B8D19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5380E9BF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1394335C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37830446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</w:tr>
      <w:tr w:rsidR="00B07FF0" w14:paraId="40AF0A7B" w14:textId="77777777" w:rsidTr="002D6C1C">
        <w:trPr>
          <w:jc w:val="center"/>
        </w:trPr>
        <w:tc>
          <w:tcPr>
            <w:tcW w:w="0" w:type="auto"/>
          </w:tcPr>
          <w:p w14:paraId="338D7BEA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55D7901B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14:paraId="49C03C51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6ED6C777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</w:tr>
    </w:tbl>
    <w:p w14:paraId="1631DA0B" w14:textId="77777777" w:rsidR="00B07FF0" w:rsidRDefault="00B07FF0" w:rsidP="00B07FF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8684CE" w14:textId="77777777" w:rsidR="00E172A0" w:rsidRDefault="00577F85" w:rsidP="00E17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E91">
        <w:rPr>
          <w:rFonts w:ascii="Times New Roman" w:hAnsi="Times New Roman" w:cs="Times New Roman"/>
          <w:sz w:val="28"/>
          <w:szCs w:val="28"/>
        </w:rPr>
        <w:t xml:space="preserve">2. </w:t>
      </w:r>
      <w:r w:rsidR="00E172A0">
        <w:rPr>
          <w:rFonts w:ascii="Times New Roman" w:hAnsi="Times New Roman" w:cs="Times New Roman"/>
          <w:sz w:val="28"/>
          <w:szCs w:val="28"/>
        </w:rPr>
        <w:t xml:space="preserve">Построить диаграмму </w:t>
      </w:r>
      <w:r w:rsidR="00985D26">
        <w:rPr>
          <w:rFonts w:ascii="Times New Roman" w:hAnsi="Times New Roman" w:cs="Times New Roman"/>
          <w:sz w:val="28"/>
          <w:szCs w:val="28"/>
        </w:rPr>
        <w:t>кооперации</w:t>
      </w:r>
      <w:r w:rsidR="00E172A0">
        <w:rPr>
          <w:rFonts w:ascii="Times New Roman" w:hAnsi="Times New Roman" w:cs="Times New Roman"/>
          <w:sz w:val="28"/>
          <w:szCs w:val="28"/>
        </w:rPr>
        <w:t xml:space="preserve"> по описанию приведенного варианта использования</w:t>
      </w:r>
      <w:r w:rsidR="00985D26">
        <w:rPr>
          <w:rFonts w:ascii="Times New Roman" w:hAnsi="Times New Roman" w:cs="Times New Roman"/>
          <w:sz w:val="28"/>
          <w:szCs w:val="28"/>
        </w:rPr>
        <w:t xml:space="preserve"> в п.1. </w:t>
      </w:r>
    </w:p>
    <w:p w14:paraId="70A19E23" w14:textId="77777777" w:rsidR="00E172A0" w:rsidRDefault="00E172A0" w:rsidP="00E17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3C939D" w14:textId="77777777" w:rsidR="00577F85" w:rsidRDefault="00577F85" w:rsidP="00E17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85D26">
        <w:rPr>
          <w:rFonts w:ascii="Times New Roman" w:hAnsi="Times New Roman" w:cs="Times New Roman"/>
          <w:sz w:val="28"/>
          <w:szCs w:val="28"/>
        </w:rPr>
        <w:t>Построить модель отношений между объектам</w:t>
      </w:r>
      <w:r w:rsidR="00E3768F">
        <w:rPr>
          <w:rFonts w:ascii="Times New Roman" w:hAnsi="Times New Roman" w:cs="Times New Roman"/>
          <w:sz w:val="28"/>
          <w:szCs w:val="28"/>
        </w:rPr>
        <w:t>и (диаграмма последовательности</w:t>
      </w:r>
      <w:r w:rsidR="00985D26">
        <w:rPr>
          <w:rFonts w:ascii="Times New Roman" w:hAnsi="Times New Roman" w:cs="Times New Roman"/>
          <w:sz w:val="28"/>
          <w:szCs w:val="28"/>
        </w:rPr>
        <w:t>) рассматриваемой системы (варианта учебного проекта) в рамках одного прецедента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79AEB" w14:textId="77777777" w:rsidR="00577F85" w:rsidRDefault="00577F85" w:rsidP="00577F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FEFBA5" w14:textId="77777777" w:rsidR="00985D26" w:rsidRDefault="00985D26" w:rsidP="00985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Построить модель отношений между объектами (диаграмма кооперации) рассматриваемой системы (варианта учебного проекта) в рамках одного прецедента.</w:t>
      </w:r>
    </w:p>
    <w:p w14:paraId="3F08C45B" w14:textId="77777777" w:rsidR="00577F85" w:rsidRDefault="00577F85" w:rsidP="00577F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61A19D" w14:textId="77777777" w:rsidR="00577F85" w:rsidRDefault="00577F85" w:rsidP="00577F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81D39D" w14:textId="77777777" w:rsidR="00577F85" w:rsidRDefault="00577F85" w:rsidP="00577F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2B3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14:paraId="199FDDC4" w14:textId="77777777" w:rsidR="00577F85" w:rsidRPr="009F22B3" w:rsidRDefault="00577F85" w:rsidP="00577F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0B76BB" w14:textId="77777777" w:rsidR="00577F85" w:rsidRPr="009F22B3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 xml:space="preserve"> 1. Титульный лист. </w:t>
      </w:r>
    </w:p>
    <w:p w14:paraId="43D6A532" w14:textId="77777777" w:rsidR="00577F85" w:rsidRPr="009F22B3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>2. Цель работы, задание</w:t>
      </w:r>
      <w:r>
        <w:rPr>
          <w:rFonts w:ascii="Times New Roman" w:hAnsi="Times New Roman" w:cs="Times New Roman"/>
          <w:sz w:val="28"/>
          <w:szCs w:val="28"/>
        </w:rPr>
        <w:t xml:space="preserve"> (вариант индивидуального проекта)</w:t>
      </w:r>
      <w:r w:rsidRPr="009F22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8C5106" w14:textId="77777777" w:rsidR="00577F85" w:rsidRPr="009F22B3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>3. Описание этапов выполнения работы.</w:t>
      </w:r>
    </w:p>
    <w:p w14:paraId="4E0D0F32" w14:textId="77777777" w:rsidR="00577F85" w:rsidRPr="009F22B3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 xml:space="preserve">4. Выводы о проделанной работе. </w:t>
      </w:r>
    </w:p>
    <w:p w14:paraId="660CDDF5" w14:textId="77777777" w:rsidR="00577F85" w:rsidRDefault="00577F85" w:rsidP="00577F85">
      <w:pPr>
        <w:spacing w:line="360" w:lineRule="auto"/>
      </w:pPr>
    </w:p>
    <w:p w14:paraId="16ABF652" w14:textId="77777777" w:rsidR="00577F85" w:rsidRDefault="00577F85" w:rsidP="00577F85"/>
    <w:p w14:paraId="5E1553FF" w14:textId="77777777" w:rsidR="00931739" w:rsidRDefault="00931739"/>
    <w:sectPr w:rsidR="00931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95DA7"/>
    <w:multiLevelType w:val="multilevel"/>
    <w:tmpl w:val="414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F85"/>
    <w:rsid w:val="00174C95"/>
    <w:rsid w:val="00245E11"/>
    <w:rsid w:val="002D6C1C"/>
    <w:rsid w:val="004B454C"/>
    <w:rsid w:val="00552A99"/>
    <w:rsid w:val="00577F85"/>
    <w:rsid w:val="005D036F"/>
    <w:rsid w:val="005E0814"/>
    <w:rsid w:val="005E20F9"/>
    <w:rsid w:val="00690B68"/>
    <w:rsid w:val="00814AE7"/>
    <w:rsid w:val="00931739"/>
    <w:rsid w:val="00985D26"/>
    <w:rsid w:val="009B1F2B"/>
    <w:rsid w:val="00AF12ED"/>
    <w:rsid w:val="00B07FF0"/>
    <w:rsid w:val="00B132FF"/>
    <w:rsid w:val="00E172A0"/>
    <w:rsid w:val="00E3768F"/>
    <w:rsid w:val="00F5247C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C62C"/>
  <w15:chartTrackingRefBased/>
  <w15:docId w15:val="{074AB75A-4C63-4C64-A919-492C049E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F8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577F8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Владислава</cp:lastModifiedBy>
  <cp:revision>16</cp:revision>
  <dcterms:created xsi:type="dcterms:W3CDTF">2021-01-07T12:54:00Z</dcterms:created>
  <dcterms:modified xsi:type="dcterms:W3CDTF">2025-01-18T14:12:00Z</dcterms:modified>
</cp:coreProperties>
</file>