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162A7" w14:textId="77777777" w:rsidR="00DD5774" w:rsidRDefault="00DD5774" w:rsidP="00DD57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</w:t>
      </w:r>
      <w:r w:rsidRPr="009D6C48">
        <w:rPr>
          <w:rFonts w:ascii="Times New Roman" w:hAnsi="Times New Roman" w:cs="Times New Roman"/>
          <w:b/>
          <w:sz w:val="28"/>
          <w:szCs w:val="28"/>
        </w:rPr>
        <w:t>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9D6C4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F628D63" w14:textId="77777777" w:rsidR="00DD5774" w:rsidRDefault="00DD5774" w:rsidP="00DD5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5774">
        <w:rPr>
          <w:rFonts w:ascii="Times New Roman" w:eastAsia="Times New Roman" w:hAnsi="Times New Roman" w:cs="Times New Roman"/>
          <w:b/>
          <w:sz w:val="28"/>
          <w:szCs w:val="28"/>
        </w:rPr>
        <w:t>Построение UML – модели системы. Диаграмма деятельности.</w:t>
      </w:r>
    </w:p>
    <w:p w14:paraId="32D6FE4F" w14:textId="77777777" w:rsidR="00DD5774" w:rsidRPr="00AA15F9" w:rsidRDefault="00DD5774" w:rsidP="00DD577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74C9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A15F9">
        <w:rPr>
          <w:rFonts w:ascii="Times New Roman" w:hAnsi="Times New Roman" w:cs="Times New Roman"/>
          <w:i/>
          <w:sz w:val="28"/>
          <w:szCs w:val="28"/>
        </w:rPr>
        <w:t>(задания №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AA15F9">
        <w:rPr>
          <w:rFonts w:ascii="Times New Roman" w:hAnsi="Times New Roman" w:cs="Times New Roman"/>
          <w:i/>
          <w:sz w:val="28"/>
          <w:szCs w:val="28"/>
        </w:rPr>
        <w:t xml:space="preserve">-2 часа, </w:t>
      </w:r>
      <w:r w:rsidRPr="00596AF1">
        <w:rPr>
          <w:rFonts w:ascii="Times New Roman" w:hAnsi="Times New Roman" w:cs="Times New Roman"/>
          <w:i/>
          <w:sz w:val="28"/>
          <w:szCs w:val="28"/>
        </w:rPr>
        <w:t>№</w:t>
      </w:r>
      <w:r w:rsidR="004653FA">
        <w:rPr>
          <w:rFonts w:ascii="Times New Roman" w:hAnsi="Times New Roman" w:cs="Times New Roman"/>
          <w:i/>
          <w:sz w:val="28"/>
          <w:szCs w:val="28"/>
        </w:rPr>
        <w:t>2</w:t>
      </w:r>
      <w:r w:rsidRPr="00596AF1">
        <w:rPr>
          <w:rFonts w:ascii="Times New Roman" w:hAnsi="Times New Roman" w:cs="Times New Roman"/>
          <w:i/>
          <w:sz w:val="28"/>
          <w:szCs w:val="28"/>
        </w:rPr>
        <w:t xml:space="preserve"> - 2 часа)</w:t>
      </w:r>
    </w:p>
    <w:p w14:paraId="7CE6F38A" w14:textId="77777777" w:rsidR="00DD5774" w:rsidRDefault="00DD5774" w:rsidP="00DD57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19E2FA" w14:textId="77777777" w:rsidR="00DD5774" w:rsidRPr="00360E1B" w:rsidRDefault="00DD5774" w:rsidP="00DD57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675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5774">
        <w:rPr>
          <w:rFonts w:ascii="Times New Roman" w:hAnsi="Times New Roman" w:cs="Times New Roman"/>
          <w:sz w:val="28"/>
          <w:szCs w:val="28"/>
        </w:rPr>
        <w:t>аучиться строить усовершенствованные блок-схемы с параллельными процессами</w:t>
      </w:r>
      <w:r w:rsidRPr="00051A1F">
        <w:rPr>
          <w:rFonts w:ascii="Times New Roman" w:hAnsi="Times New Roman" w:cs="Times New Roman"/>
          <w:sz w:val="28"/>
          <w:szCs w:val="28"/>
        </w:rPr>
        <w:t>.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575BF" w14:textId="77777777" w:rsidR="00DD5774" w:rsidRPr="008F63A0" w:rsidRDefault="00DD5774" w:rsidP="00DD57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5BF9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8A5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описать все системные операции и последовательность состояний и переходов в рассматриваемой системе</w:t>
      </w:r>
      <w:r w:rsidRPr="008F63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2313ED" w14:textId="26B3B6CD" w:rsidR="00DD5774" w:rsidRPr="00307AC6" w:rsidRDefault="00DD5774" w:rsidP="00DD5774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 w:rsidRPr="00307AC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307AC6">
        <w:rPr>
          <w:rFonts w:ascii="Times New Roman" w:hAnsi="Times New Roman" w:cs="Times New Roman"/>
          <w:sz w:val="28"/>
          <w:szCs w:val="28"/>
        </w:rPr>
        <w:t>АСМОграф</w:t>
      </w:r>
      <w:proofErr w:type="spellEnd"/>
      <w:r w:rsidR="00307AC6" w:rsidRPr="00307AC6">
        <w:rPr>
          <w:rFonts w:ascii="Times New Roman" w:hAnsi="Times New Roman" w:cs="Times New Roman"/>
          <w:sz w:val="28"/>
          <w:szCs w:val="28"/>
        </w:rPr>
        <w:t>.</w:t>
      </w:r>
    </w:p>
    <w:p w14:paraId="5FC04862" w14:textId="77777777" w:rsidR="00DD5774" w:rsidRDefault="00DD5774" w:rsidP="00DD577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863">
        <w:rPr>
          <w:rFonts w:ascii="Times New Roman" w:hAnsi="Times New Roman" w:cs="Times New Roman"/>
          <w:b/>
          <w:sz w:val="28"/>
          <w:szCs w:val="28"/>
        </w:rPr>
        <w:t>Теоретический материал: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EA5B6E8" w14:textId="77777777" w:rsidR="0091207F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color w:val="000000"/>
          <w:sz w:val="28"/>
          <w:szCs w:val="28"/>
        </w:rPr>
        <w:t xml:space="preserve">При моделировании поведения системы возникает необходимость детализировать особенности алгоритмической и логической реализации выполняемых системой операций. </w:t>
      </w:r>
    </w:p>
    <w:p w14:paraId="6666E448" w14:textId="77777777" w:rsidR="0091207F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color w:val="000000"/>
          <w:sz w:val="28"/>
          <w:szCs w:val="28"/>
        </w:rPr>
        <w:t xml:space="preserve">Для моделирования процесса выполнения операций в языке UML используются так называемые диаграммы деятельности. Каждое состояние на диаграмме деятельности соответствует выполнению некоторой элементарной операции, а переход в следующее состояние срабатывает только при завершении этой операции в предыдущем состоянии. </w:t>
      </w:r>
    </w:p>
    <w:p w14:paraId="14507DB1" w14:textId="77777777" w:rsidR="0091207F" w:rsidRPr="005051C3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color w:val="000000"/>
          <w:sz w:val="28"/>
          <w:szCs w:val="28"/>
        </w:rPr>
        <w:t>Графически диаграмма деятельности представляется в форме графа деятельности, вершинами которого являются состояния действия, а дугами - переходы от одного состояния действия к другому. На диаграмме деятельности отображается логика или последовательность перехода от одной деятельности к другой, при этом внимание фиксируется на результате деятельности. Компонентами диаграммы деятельности являются:</w:t>
      </w:r>
    </w:p>
    <w:p w14:paraId="6EF2B97A" w14:textId="77777777" w:rsidR="0091207F" w:rsidRPr="005051C3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color w:val="000000"/>
          <w:sz w:val="28"/>
          <w:szCs w:val="28"/>
        </w:rPr>
        <w:t>-состояния действия,</w:t>
      </w:r>
    </w:p>
    <w:p w14:paraId="70C276C7" w14:textId="77777777" w:rsidR="0091207F" w:rsidRPr="005051C3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color w:val="000000"/>
          <w:sz w:val="28"/>
          <w:szCs w:val="28"/>
        </w:rPr>
        <w:t>-переходы,</w:t>
      </w:r>
    </w:p>
    <w:p w14:paraId="6F539B10" w14:textId="77777777" w:rsidR="0091207F" w:rsidRPr="005051C3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color w:val="000000"/>
          <w:sz w:val="28"/>
          <w:szCs w:val="28"/>
        </w:rPr>
        <w:t>-дорожки,</w:t>
      </w:r>
    </w:p>
    <w:p w14:paraId="7570AEDE" w14:textId="77777777" w:rsidR="0091207F" w:rsidRPr="005051C3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color w:val="000000"/>
          <w:sz w:val="28"/>
          <w:szCs w:val="28"/>
        </w:rPr>
        <w:t>-объекты</w:t>
      </w:r>
      <w:r>
        <w:rPr>
          <w:color w:val="000000"/>
          <w:sz w:val="28"/>
          <w:szCs w:val="28"/>
        </w:rPr>
        <w:t>.</w:t>
      </w:r>
    </w:p>
    <w:p w14:paraId="7EF176CD" w14:textId="77777777" w:rsidR="0091207F" w:rsidRPr="005051C3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b/>
          <w:bCs/>
          <w:color w:val="000000"/>
          <w:sz w:val="28"/>
          <w:szCs w:val="28"/>
        </w:rPr>
        <w:t>Состояние действия.</w:t>
      </w:r>
      <w:r>
        <w:rPr>
          <w:b/>
          <w:bCs/>
          <w:color w:val="000000"/>
          <w:sz w:val="28"/>
          <w:szCs w:val="28"/>
        </w:rPr>
        <w:t xml:space="preserve"> </w:t>
      </w:r>
      <w:r w:rsidRPr="005051C3">
        <w:rPr>
          <w:color w:val="000000"/>
          <w:sz w:val="28"/>
          <w:szCs w:val="28"/>
        </w:rPr>
        <w:t>Состояние действия (</w:t>
      </w:r>
      <w:proofErr w:type="spellStart"/>
      <w:r w:rsidRPr="005051C3">
        <w:rPr>
          <w:color w:val="000000"/>
          <w:sz w:val="28"/>
          <w:szCs w:val="28"/>
        </w:rPr>
        <w:t>action</w:t>
      </w:r>
      <w:proofErr w:type="spellEnd"/>
      <w:r w:rsidRPr="005051C3">
        <w:rPr>
          <w:color w:val="000000"/>
          <w:sz w:val="28"/>
          <w:szCs w:val="28"/>
        </w:rPr>
        <w:t xml:space="preserve"> </w:t>
      </w:r>
      <w:proofErr w:type="spellStart"/>
      <w:r w:rsidRPr="005051C3">
        <w:rPr>
          <w:color w:val="000000"/>
          <w:sz w:val="28"/>
          <w:szCs w:val="28"/>
        </w:rPr>
        <w:t>state</w:t>
      </w:r>
      <w:proofErr w:type="spellEnd"/>
      <w:r w:rsidRPr="005051C3">
        <w:rPr>
          <w:color w:val="000000"/>
          <w:sz w:val="28"/>
          <w:szCs w:val="28"/>
        </w:rPr>
        <w:t>) является специальным случаем состояния с некоторым входным действием и</w:t>
      </w:r>
      <w:r>
        <w:rPr>
          <w:color w:val="000000"/>
          <w:sz w:val="28"/>
          <w:szCs w:val="28"/>
        </w:rPr>
        <w:t>,</w:t>
      </w:r>
      <w:r w:rsidRPr="005051C3">
        <w:rPr>
          <w:color w:val="000000"/>
          <w:sz w:val="28"/>
          <w:szCs w:val="28"/>
        </w:rPr>
        <w:t xml:space="preserve"> по </w:t>
      </w:r>
      <w:r w:rsidRPr="005051C3">
        <w:rPr>
          <w:color w:val="000000"/>
          <w:sz w:val="28"/>
          <w:szCs w:val="28"/>
        </w:rPr>
        <w:lastRenderedPageBreak/>
        <w:t>крайней мере</w:t>
      </w:r>
      <w:r>
        <w:rPr>
          <w:color w:val="000000"/>
          <w:sz w:val="28"/>
          <w:szCs w:val="28"/>
        </w:rPr>
        <w:t>,</w:t>
      </w:r>
      <w:r w:rsidRPr="005051C3">
        <w:rPr>
          <w:color w:val="000000"/>
          <w:sz w:val="28"/>
          <w:szCs w:val="28"/>
        </w:rPr>
        <w:t xml:space="preserve"> одним выходящим из состояния переходом. Этот переход неявно предполагает, что входное действие уже завершилось. Состояние действия не может иметь внутренних переходов, поскольку оно является элементарным. Обычное использование состояния действия заключается в моделировании одного шага выполнения алгоритма (процедуры) или потока управления.</w:t>
      </w:r>
    </w:p>
    <w:p w14:paraId="106795EE" w14:textId="77777777" w:rsidR="0091207F" w:rsidRPr="005051C3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color w:val="000000"/>
          <w:sz w:val="28"/>
          <w:szCs w:val="28"/>
        </w:rPr>
        <w:t>Внутри фигуры записывается выражение действия (</w:t>
      </w:r>
      <w:proofErr w:type="spellStart"/>
      <w:r w:rsidRPr="005051C3">
        <w:rPr>
          <w:color w:val="000000"/>
          <w:sz w:val="28"/>
          <w:szCs w:val="28"/>
        </w:rPr>
        <w:t>action-expression</w:t>
      </w:r>
      <w:proofErr w:type="spellEnd"/>
      <w:r w:rsidRPr="005051C3">
        <w:rPr>
          <w:color w:val="000000"/>
          <w:sz w:val="28"/>
          <w:szCs w:val="28"/>
        </w:rPr>
        <w:t>), которое должно быть уникальным в пределах одной диаграммы деятельности.</w:t>
      </w:r>
    </w:p>
    <w:p w14:paraId="70EF7DE3" w14:textId="77777777" w:rsidR="0091207F" w:rsidRPr="005051C3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b/>
          <w:bCs/>
          <w:color w:val="000000"/>
          <w:sz w:val="28"/>
          <w:szCs w:val="28"/>
        </w:rPr>
        <w:t>Переходы</w:t>
      </w:r>
      <w:r w:rsidRPr="005051C3">
        <w:rPr>
          <w:color w:val="000000"/>
          <w:sz w:val="28"/>
          <w:szCs w:val="28"/>
        </w:rPr>
        <w:t xml:space="preserve">. При построении диаграммы деятельности используются только </w:t>
      </w:r>
      <w:proofErr w:type="spellStart"/>
      <w:r w:rsidRPr="005051C3">
        <w:rPr>
          <w:color w:val="000000"/>
          <w:sz w:val="28"/>
          <w:szCs w:val="28"/>
        </w:rPr>
        <w:t>нетриггерные</w:t>
      </w:r>
      <w:proofErr w:type="spellEnd"/>
      <w:r w:rsidRPr="005051C3">
        <w:rPr>
          <w:color w:val="000000"/>
          <w:sz w:val="28"/>
          <w:szCs w:val="28"/>
        </w:rPr>
        <w:t xml:space="preserve"> переходы, т. е. такие, которые срабатывают сразу после завершения деятельности или выполнения соответствующего действия. На диаграмме такой переход изображается сплошной линией со стрелкой.</w:t>
      </w:r>
    </w:p>
    <w:p w14:paraId="2EBD50AC" w14:textId="77777777" w:rsidR="0091207F" w:rsidRPr="005051C3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b/>
          <w:bCs/>
          <w:color w:val="000000"/>
          <w:sz w:val="28"/>
          <w:szCs w:val="28"/>
        </w:rPr>
        <w:t>Дорожки.</w:t>
      </w:r>
      <w:r>
        <w:rPr>
          <w:b/>
          <w:bCs/>
          <w:color w:val="000000"/>
          <w:sz w:val="28"/>
          <w:szCs w:val="28"/>
        </w:rPr>
        <w:t xml:space="preserve"> </w:t>
      </w:r>
      <w:r w:rsidRPr="005051C3">
        <w:rPr>
          <w:color w:val="000000"/>
          <w:sz w:val="28"/>
          <w:szCs w:val="28"/>
        </w:rPr>
        <w:t>Диаг</w:t>
      </w:r>
      <w:r w:rsidR="00596AF1">
        <w:rPr>
          <w:color w:val="000000"/>
          <w:sz w:val="28"/>
          <w:szCs w:val="28"/>
        </w:rPr>
        <w:t xml:space="preserve">раммы деятельности могут быть </w:t>
      </w:r>
      <w:r w:rsidRPr="005051C3">
        <w:rPr>
          <w:color w:val="000000"/>
          <w:sz w:val="28"/>
          <w:szCs w:val="28"/>
        </w:rPr>
        <w:t>использованы для моделирования бизнес-процессов. Применительно к бизнес-процессам желательно выполнение каждого действия ассоциировать с конкретным подразделением компании. В этом случае подразделение несет ответственность за реализацию отдельных действий, а сам бизнес-процесс представляется в виде переходов действий из одного подразделения к другому.</w:t>
      </w:r>
    </w:p>
    <w:p w14:paraId="2FCC9CD8" w14:textId="77777777" w:rsidR="0091207F" w:rsidRPr="005051C3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color w:val="000000"/>
          <w:sz w:val="28"/>
          <w:szCs w:val="28"/>
        </w:rPr>
        <w:t>Для моделирования этих особенностей в языке UML используется сп</w:t>
      </w:r>
      <w:r>
        <w:rPr>
          <w:color w:val="000000"/>
          <w:sz w:val="28"/>
          <w:szCs w:val="28"/>
        </w:rPr>
        <w:t xml:space="preserve">ециальная конструкция, получившая </w:t>
      </w:r>
      <w:r w:rsidRPr="005051C3">
        <w:rPr>
          <w:color w:val="000000"/>
          <w:sz w:val="28"/>
          <w:szCs w:val="28"/>
        </w:rPr>
        <w:t>название дорожки (</w:t>
      </w:r>
      <w:proofErr w:type="spellStart"/>
      <w:r w:rsidRPr="005051C3">
        <w:rPr>
          <w:color w:val="000000"/>
          <w:sz w:val="28"/>
          <w:szCs w:val="28"/>
        </w:rPr>
        <w:t>swimlanes</w:t>
      </w:r>
      <w:proofErr w:type="spellEnd"/>
      <w:r w:rsidRPr="005051C3">
        <w:rPr>
          <w:color w:val="000000"/>
          <w:sz w:val="28"/>
          <w:szCs w:val="28"/>
        </w:rPr>
        <w:t>). При этом все состояния действия на диаграмме деятельности делятся на отдельные группы, которые отделяются друг от друга вертикальными линиями. Две соседние линии и образуют дорожку, а группа состояний между этими линиями выполняется отдельным подразделением.</w:t>
      </w:r>
    </w:p>
    <w:p w14:paraId="57A9D373" w14:textId="77777777" w:rsidR="0091207F" w:rsidRPr="005051C3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color w:val="000000"/>
          <w:sz w:val="28"/>
          <w:szCs w:val="28"/>
        </w:rPr>
        <w:t>Названия подразделений явно указываются в верхней части дорожки. Пересекать линию дорожки могут только переходы, которые в этом случае обозначают выход или вход потока управления в соответствующее подразделение компании.</w:t>
      </w:r>
    </w:p>
    <w:p w14:paraId="2921B979" w14:textId="77777777" w:rsidR="0091207F" w:rsidRPr="005051C3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1C3">
        <w:rPr>
          <w:b/>
          <w:bCs/>
          <w:color w:val="000000"/>
          <w:sz w:val="28"/>
          <w:szCs w:val="28"/>
        </w:rPr>
        <w:lastRenderedPageBreak/>
        <w:t>Объекты.</w:t>
      </w:r>
      <w:r>
        <w:rPr>
          <w:b/>
          <w:bCs/>
          <w:color w:val="000000"/>
          <w:sz w:val="28"/>
          <w:szCs w:val="28"/>
        </w:rPr>
        <w:t xml:space="preserve"> </w:t>
      </w:r>
      <w:r w:rsidRPr="005051C3">
        <w:rPr>
          <w:color w:val="000000"/>
          <w:sz w:val="28"/>
          <w:szCs w:val="28"/>
        </w:rPr>
        <w:t>В общем случае действия на диаграмме деятельности выполняются над теми или иными объектами. Эти объекты либо инициируют выполнение действий, либо определяют некоторый результат этих действий.</w:t>
      </w:r>
    </w:p>
    <w:p w14:paraId="0DD51081" w14:textId="77777777" w:rsidR="0091207F" w:rsidRPr="00794884" w:rsidRDefault="0091207F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4884">
        <w:rPr>
          <w:color w:val="000000"/>
          <w:sz w:val="28"/>
          <w:szCs w:val="28"/>
        </w:rPr>
        <w:t>При разработке диаграммы следует придерживаться следующих правил:</w:t>
      </w:r>
    </w:p>
    <w:p w14:paraId="41E6EB85" w14:textId="77777777" w:rsidR="0091207F" w:rsidRPr="00794884" w:rsidRDefault="00596AF1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91207F" w:rsidRPr="00794884">
        <w:rPr>
          <w:color w:val="000000"/>
          <w:sz w:val="28"/>
          <w:szCs w:val="28"/>
        </w:rPr>
        <w:t>. Количество пересечений линий следует минимизировать. При этом считается, что пересекающиеся линии не имеют логической связи друг с другом. Другими словами, потоки данных или управления в местах пересечений не меняют своего направления.</w:t>
      </w:r>
    </w:p>
    <w:p w14:paraId="52E6322B" w14:textId="77777777" w:rsidR="0091207F" w:rsidRPr="00794884" w:rsidRDefault="00596AF1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91207F" w:rsidRPr="00794884">
        <w:rPr>
          <w:color w:val="000000"/>
          <w:sz w:val="28"/>
          <w:szCs w:val="28"/>
        </w:rPr>
        <w:t>. Если на диаграмме имеется ветвление / решение на параллельные или альтернативные потоки, то должно указываться и соответствующее соединение / слияние этих потоков.</w:t>
      </w:r>
    </w:p>
    <w:p w14:paraId="641F8831" w14:textId="77777777" w:rsidR="0091207F" w:rsidRPr="00794884" w:rsidRDefault="00596AF1" w:rsidP="0091207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1207F" w:rsidRPr="00794884">
        <w:rPr>
          <w:color w:val="000000"/>
          <w:sz w:val="28"/>
          <w:szCs w:val="28"/>
        </w:rPr>
        <w:t>. При использовании альтернативных потоков каждый из них должен быть специфицирован с помощью сторожевого условия. Сторожевые условия не должны допускать одновременного срабатывания двух и более переходов.</w:t>
      </w:r>
    </w:p>
    <w:p w14:paraId="28B8A136" w14:textId="77777777" w:rsidR="0091207F" w:rsidRDefault="0091207F" w:rsidP="00912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2AC5">
        <w:rPr>
          <w:rFonts w:ascii="Times New Roman" w:hAnsi="Times New Roman" w:cs="Times New Roman"/>
          <w:sz w:val="28"/>
          <w:szCs w:val="28"/>
          <w:lang w:val="en-US"/>
        </w:rPr>
        <w:t>ctivity</w:t>
      </w:r>
      <w:r w:rsidRPr="00583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A2AC5">
        <w:rPr>
          <w:rFonts w:ascii="Times New Roman" w:hAnsi="Times New Roman" w:cs="Times New Roman"/>
          <w:sz w:val="28"/>
          <w:szCs w:val="28"/>
          <w:lang w:val="en-US"/>
        </w:rPr>
        <w:t>iagram</w:t>
      </w:r>
      <w:r w:rsidRPr="005836C6">
        <w:rPr>
          <w:rFonts w:ascii="Times New Roman" w:hAnsi="Times New Roman" w:cs="Times New Roman"/>
          <w:sz w:val="28"/>
          <w:szCs w:val="28"/>
        </w:rPr>
        <w:t>:</w:t>
      </w:r>
    </w:p>
    <w:p w14:paraId="4E0D4D30" w14:textId="77777777" w:rsidR="0091207F" w:rsidRDefault="0091207F" w:rsidP="00912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922039A" wp14:editId="48F0DC53">
            <wp:extent cx="2448911" cy="36099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732" cy="36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0998" w14:textId="77777777" w:rsidR="0091207F" w:rsidRDefault="0091207F" w:rsidP="00912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07F">
        <w:rPr>
          <w:rFonts w:ascii="Times New Roman" w:hAnsi="Times New Roman" w:cs="Times New Roman"/>
          <w:b/>
          <w:sz w:val="28"/>
          <w:szCs w:val="28"/>
        </w:rPr>
        <w:t>Диаграммы состояний</w:t>
      </w:r>
      <w:r w:rsidRPr="0091207F">
        <w:rPr>
          <w:rFonts w:ascii="Times New Roman" w:hAnsi="Times New Roman" w:cs="Times New Roman"/>
          <w:sz w:val="28"/>
          <w:szCs w:val="28"/>
        </w:rPr>
        <w:t xml:space="preserve"> применяются для того, чтобы объяснить, каким образом работают сложные объекты.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80048" w14:textId="77777777" w:rsidR="0091207F" w:rsidRDefault="0091207F" w:rsidP="00912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действия:</w:t>
      </w:r>
    </w:p>
    <w:p w14:paraId="28CFB1EF" w14:textId="77777777" w:rsidR="0091207F" w:rsidRDefault="0091207F" w:rsidP="00912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6D3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6D38">
        <w:rPr>
          <w:rFonts w:ascii="Times New Roman" w:hAnsi="Times New Roman" w:cs="Times New Roman"/>
          <w:sz w:val="28"/>
          <w:szCs w:val="28"/>
        </w:rPr>
        <w:t>действие, которое выполняется в момент входа в данное состояние;</w:t>
      </w:r>
    </w:p>
    <w:p w14:paraId="42E9E754" w14:textId="77777777" w:rsidR="00666D38" w:rsidRDefault="00666D38" w:rsidP="00666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666D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действие, которое выполняется в момент выхода из данного состояния;</w:t>
      </w:r>
    </w:p>
    <w:p w14:paraId="225C62A0" w14:textId="77777777" w:rsidR="00666D38" w:rsidRDefault="00666D38" w:rsidP="00666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66D3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выполняющаяся деятельность в течение всего времени, пока объект находится в данном состоянии; </w:t>
      </w:r>
    </w:p>
    <w:p w14:paraId="4D40572F" w14:textId="77777777" w:rsidR="00666D38" w:rsidRDefault="00666D38" w:rsidP="00666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defer</w:t>
      </w:r>
      <w:r w:rsidRPr="00666D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событие, обработка которого предписывается в другом состоянии, но после того, как все операции в текущем будут завершены.</w:t>
      </w:r>
    </w:p>
    <w:p w14:paraId="385D95B8" w14:textId="77777777" w:rsidR="00666D38" w:rsidRDefault="00666D38" w:rsidP="00666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событий: вызова, сигнала, таймера, изменения.</w:t>
      </w:r>
      <w:r w:rsidR="009E0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Узлы: завершение, ветвление. </w:t>
      </w:r>
    </w:p>
    <w:p w14:paraId="7053D21E" w14:textId="77777777" w:rsidR="00ED6DC6" w:rsidRPr="00300F56" w:rsidRDefault="00ED6DC6" w:rsidP="00ED6D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практической работы с помощью графического редактора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АСМОграф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потребуется добавить шаблоны для диаграммы «Деятельности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» и «Диаграмма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3D1C9F53" w14:textId="5AB0BF5C" w:rsidR="00ED6DC6" w:rsidRDefault="00ED6DC6" w:rsidP="00ED6D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5660" w:dyaOrig="8371" w14:anchorId="0E1901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9.6pt" o:ole="">
            <v:imagedata r:id="rId5" o:title=""/>
          </v:shape>
          <o:OLEObject Type="Embed" ProgID="Visio.Drawing.15" ShapeID="_x0000_i1025" DrawAspect="Content" ObjectID="_1798725869" r:id="rId6"/>
        </w:object>
      </w:r>
    </w:p>
    <w:p w14:paraId="7945800B" w14:textId="77777777" w:rsidR="00296AEB" w:rsidRPr="00950F4F" w:rsidRDefault="00296AEB" w:rsidP="00296A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F4F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7A4E1BC8" w14:textId="77777777" w:rsidR="00666D38" w:rsidRDefault="00296AEB" w:rsidP="00666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Описать возможные последовательности состояний и переходов, которые характеризуют поведение элемента исследуемой системы с помощью диаграммы состояний (индивидуальный вариант учебного проекта).  </w:t>
      </w:r>
    </w:p>
    <w:p w14:paraId="218CB62D" w14:textId="77777777" w:rsidR="00296AEB" w:rsidRDefault="00296AEB" w:rsidP="00666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Описать все системные операции посредством диаграммы деятельности. </w:t>
      </w:r>
    </w:p>
    <w:p w14:paraId="2E35B331" w14:textId="77777777" w:rsidR="00296AEB" w:rsidRDefault="00296AEB" w:rsidP="00296AEB">
      <w:pPr>
        <w:spacing w:line="360" w:lineRule="auto"/>
      </w:pPr>
    </w:p>
    <w:p w14:paraId="5D282648" w14:textId="77777777" w:rsidR="00296AEB" w:rsidRDefault="00296AEB" w:rsidP="00296A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2B3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14:paraId="68517CEF" w14:textId="77777777" w:rsidR="00296AEB" w:rsidRPr="009F22B3" w:rsidRDefault="00296AEB" w:rsidP="00296A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32C26E" w14:textId="77777777" w:rsidR="00296AEB" w:rsidRPr="009F22B3" w:rsidRDefault="00296AEB" w:rsidP="00296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 xml:space="preserve"> 1. Титульный лист. </w:t>
      </w:r>
    </w:p>
    <w:p w14:paraId="4B59B520" w14:textId="77777777" w:rsidR="00296AEB" w:rsidRPr="009F22B3" w:rsidRDefault="00296AEB" w:rsidP="00296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lastRenderedPageBreak/>
        <w:t>2. Цель работы, задание</w:t>
      </w:r>
      <w:r>
        <w:rPr>
          <w:rFonts w:ascii="Times New Roman" w:hAnsi="Times New Roman" w:cs="Times New Roman"/>
          <w:sz w:val="28"/>
          <w:szCs w:val="28"/>
        </w:rPr>
        <w:t xml:space="preserve"> (вариант индивидуального проекта)</w:t>
      </w:r>
      <w:r w:rsidRPr="009F22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866B2F" w14:textId="77777777" w:rsidR="00296AEB" w:rsidRPr="009F22B3" w:rsidRDefault="00296AEB" w:rsidP="00296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>3. Описание этапов выполнения работы.</w:t>
      </w:r>
    </w:p>
    <w:p w14:paraId="7ECACCC0" w14:textId="77777777" w:rsidR="00296AEB" w:rsidRPr="009F22B3" w:rsidRDefault="00296AEB" w:rsidP="00296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 xml:space="preserve">4. Выводы о проделанной работе. </w:t>
      </w:r>
    </w:p>
    <w:p w14:paraId="451DEA6B" w14:textId="77777777" w:rsidR="00296AEB" w:rsidRDefault="00296AEB" w:rsidP="00296AEB">
      <w:pPr>
        <w:spacing w:line="360" w:lineRule="auto"/>
      </w:pPr>
    </w:p>
    <w:p w14:paraId="27B6F0B3" w14:textId="77777777" w:rsidR="00296AEB" w:rsidRDefault="00296AEB" w:rsidP="00296AEB"/>
    <w:p w14:paraId="303CD719" w14:textId="77777777" w:rsidR="00296AEB" w:rsidRDefault="00296AEB" w:rsidP="00296AEB"/>
    <w:p w14:paraId="2914AC48" w14:textId="77777777" w:rsidR="00296AEB" w:rsidRPr="00666D38" w:rsidRDefault="00296AEB" w:rsidP="00666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96AEB" w:rsidRPr="00666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774"/>
    <w:rsid w:val="00296AEB"/>
    <w:rsid w:val="00307AC6"/>
    <w:rsid w:val="00431953"/>
    <w:rsid w:val="004653FA"/>
    <w:rsid w:val="00552A99"/>
    <w:rsid w:val="00596AF1"/>
    <w:rsid w:val="00644124"/>
    <w:rsid w:val="00666D38"/>
    <w:rsid w:val="0091207F"/>
    <w:rsid w:val="009E0BD6"/>
    <w:rsid w:val="00DD5774"/>
    <w:rsid w:val="00ED6DC6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2E07"/>
  <w15:chartTrackingRefBased/>
  <w15:docId w15:val="{8AD76452-C322-4EE7-8CA6-71271AA4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77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1207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Владислава</cp:lastModifiedBy>
  <cp:revision>10</cp:revision>
  <dcterms:created xsi:type="dcterms:W3CDTF">2021-02-01T15:13:00Z</dcterms:created>
  <dcterms:modified xsi:type="dcterms:W3CDTF">2025-01-18T14:13:00Z</dcterms:modified>
</cp:coreProperties>
</file>