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8AA0" w14:textId="77777777" w:rsidR="00355DC5" w:rsidRDefault="00000000">
      <w:r>
        <w:rPr>
          <w:b/>
          <w:color w:val="1F3A5F"/>
          <w:sz w:val="40"/>
        </w:rPr>
        <w:t>Dataset Inspection Report</w:t>
      </w:r>
    </w:p>
    <w:p w14:paraId="2B92F1C5" w14:textId="2F247987" w:rsidR="00355DC5" w:rsidRDefault="00000000">
      <w:r>
        <w:rPr>
          <w:color w:val="666666"/>
          <w:sz w:val="20"/>
        </w:rPr>
        <w:t xml:space="preserve">AnalystLab Africa · Data </w:t>
      </w:r>
      <w:r w:rsidR="00774DEC">
        <w:rPr>
          <w:color w:val="666666"/>
          <w:sz w:val="20"/>
        </w:rPr>
        <w:t>Analytics</w:t>
      </w:r>
      <w:r>
        <w:rPr>
          <w:color w:val="666666"/>
          <w:sz w:val="20"/>
        </w:rPr>
        <w:t xml:space="preserve"> Internship · Client: ABC Manufacturing Ltd</w:t>
      </w:r>
    </w:p>
    <w:p w14:paraId="3F51DDA5" w14:textId="77777777" w:rsidR="00355DC5" w:rsidRDefault="00000000">
      <w:pPr>
        <w:pStyle w:val="Heading1"/>
      </w:pPr>
      <w:r>
        <w:t>1. Overview</w:t>
      </w:r>
    </w:p>
    <w:p w14:paraId="42B0DCEE" w14:textId="77777777" w:rsidR="00355DC5" w:rsidRDefault="00000000">
      <w:r>
        <w:t>Dataset: IBM HR Analytics Employee Attrition &amp; Performance (WA_Fn-UseC_-HR-Employee-Attrition.csv). Loaded with pandas (encoding utf-8-sig, because the file begins with a byte-order mark that would otherwise corrupt the first column name).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355DC5" w14:paraId="2F8E6BEA" w14:textId="77777777" w:rsidTr="00355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6187613" w14:textId="77777777" w:rsidR="00355DC5" w:rsidRDefault="00000000">
            <w:r>
              <w:rPr>
                <w:sz w:val="19"/>
              </w:rPr>
              <w:t>Check</w:t>
            </w:r>
          </w:p>
        </w:tc>
        <w:tc>
          <w:tcPr>
            <w:tcW w:w="6192" w:type="dxa"/>
          </w:tcPr>
          <w:p w14:paraId="437661B0" w14:textId="77777777" w:rsidR="00355D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Result</w:t>
            </w:r>
          </w:p>
        </w:tc>
      </w:tr>
      <w:tr w:rsidR="00355DC5" w14:paraId="6C8C9815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5CEB4B9" w14:textId="77777777" w:rsidR="00355DC5" w:rsidRDefault="00000000">
            <w:r>
              <w:rPr>
                <w:b w:val="0"/>
                <w:sz w:val="19"/>
              </w:rPr>
              <w:t>Rows (employees)</w:t>
            </w:r>
          </w:p>
        </w:tc>
        <w:tc>
          <w:tcPr>
            <w:tcW w:w="6192" w:type="dxa"/>
          </w:tcPr>
          <w:p w14:paraId="65F7BFF9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1,470</w:t>
            </w:r>
          </w:p>
        </w:tc>
      </w:tr>
      <w:tr w:rsidR="00355DC5" w14:paraId="23E63B07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8B35BA8" w14:textId="77777777" w:rsidR="00355DC5" w:rsidRDefault="00000000">
            <w:r>
              <w:rPr>
                <w:b w:val="0"/>
                <w:sz w:val="19"/>
              </w:rPr>
              <w:t>Columns</w:t>
            </w:r>
          </w:p>
        </w:tc>
        <w:tc>
          <w:tcPr>
            <w:tcW w:w="6192" w:type="dxa"/>
          </w:tcPr>
          <w:p w14:paraId="43D029F3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35 (26 numeric, 9 text)</w:t>
            </w:r>
          </w:p>
        </w:tc>
      </w:tr>
      <w:tr w:rsidR="00355DC5" w14:paraId="39C459A6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27336A9" w14:textId="77777777" w:rsidR="00355DC5" w:rsidRDefault="00000000">
            <w:r>
              <w:rPr>
                <w:b w:val="0"/>
                <w:sz w:val="19"/>
              </w:rPr>
              <w:t>Missing values</w:t>
            </w:r>
          </w:p>
        </w:tc>
        <w:tc>
          <w:tcPr>
            <w:tcW w:w="6192" w:type="dxa"/>
          </w:tcPr>
          <w:p w14:paraId="2904D74C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in every column</w:t>
            </w:r>
          </w:p>
        </w:tc>
      </w:tr>
      <w:tr w:rsidR="00355DC5" w14:paraId="5BAAD117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CB00361" w14:textId="77777777" w:rsidR="00355DC5" w:rsidRDefault="00000000">
            <w:r>
              <w:rPr>
                <w:b w:val="0"/>
                <w:sz w:val="19"/>
              </w:rPr>
              <w:t>Duplicate rows</w:t>
            </w:r>
          </w:p>
        </w:tc>
        <w:tc>
          <w:tcPr>
            <w:tcW w:w="6192" w:type="dxa"/>
          </w:tcPr>
          <w:p w14:paraId="477E846B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 (EmployeeNumber is also unique)</w:t>
            </w:r>
          </w:p>
        </w:tc>
      </w:tr>
      <w:tr w:rsidR="00355DC5" w14:paraId="20E81DF3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3243F7D" w14:textId="77777777" w:rsidR="00355DC5" w:rsidRDefault="00000000">
            <w:r>
              <w:rPr>
                <w:b w:val="0"/>
                <w:sz w:val="19"/>
              </w:rPr>
              <w:t>Constant columns</w:t>
            </w:r>
          </w:p>
        </w:tc>
        <w:tc>
          <w:tcPr>
            <w:tcW w:w="6192" w:type="dxa"/>
          </w:tcPr>
          <w:p w14:paraId="60A479F9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EmployeeCount (=1), StandardHours (=80), Over18 (=Y)</w:t>
            </w:r>
          </w:p>
        </w:tc>
      </w:tr>
      <w:tr w:rsidR="00355DC5" w14:paraId="736F946F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3D1BA9D" w14:textId="77777777" w:rsidR="00355DC5" w:rsidRDefault="00000000">
            <w:r>
              <w:rPr>
                <w:b w:val="0"/>
                <w:sz w:val="19"/>
              </w:rPr>
              <w:t>Target variable</w:t>
            </w:r>
          </w:p>
        </w:tc>
        <w:tc>
          <w:tcPr>
            <w:tcW w:w="6192" w:type="dxa"/>
          </w:tcPr>
          <w:p w14:paraId="1FF0C984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Attrition: No 1,233 (83.9%) / Yes 237 (16.1%)</w:t>
            </w:r>
          </w:p>
        </w:tc>
      </w:tr>
    </w:tbl>
    <w:p w14:paraId="1A9E4B1B" w14:textId="77777777" w:rsidR="00355DC5" w:rsidRDefault="00355DC5">
      <w:pPr>
        <w:spacing w:after="0"/>
      </w:pPr>
    </w:p>
    <w:p w14:paraId="45B40A1F" w14:textId="77777777" w:rsidR="00355DC5" w:rsidRDefault="00000000">
      <w:pPr>
        <w:pStyle w:val="Heading1"/>
      </w:pPr>
      <w:r>
        <w:t>2. Data types and column groups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355DC5" w14:paraId="5C9EBB10" w14:textId="77777777" w:rsidTr="00355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6F533C2" w14:textId="77777777" w:rsidR="00355DC5" w:rsidRDefault="00000000">
            <w:r>
              <w:rPr>
                <w:sz w:val="19"/>
              </w:rPr>
              <w:t>Group</w:t>
            </w:r>
          </w:p>
        </w:tc>
        <w:tc>
          <w:tcPr>
            <w:tcW w:w="6768" w:type="dxa"/>
          </w:tcPr>
          <w:p w14:paraId="27CF73EB" w14:textId="77777777" w:rsidR="00355D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Columns</w:t>
            </w:r>
          </w:p>
        </w:tc>
      </w:tr>
      <w:tr w:rsidR="00355DC5" w14:paraId="77BDC5C7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07B3399" w14:textId="77777777" w:rsidR="00355DC5" w:rsidRDefault="00000000">
            <w:r>
              <w:rPr>
                <w:b w:val="0"/>
                <w:sz w:val="19"/>
              </w:rPr>
              <w:t>Demographic</w:t>
            </w:r>
          </w:p>
        </w:tc>
        <w:tc>
          <w:tcPr>
            <w:tcW w:w="6768" w:type="dxa"/>
          </w:tcPr>
          <w:p w14:paraId="217745CE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Age, Gender, MaritalStatus, Education, EducationField, DistanceFromHome</w:t>
            </w:r>
          </w:p>
        </w:tc>
      </w:tr>
      <w:tr w:rsidR="00355DC5" w14:paraId="1C8DC92E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6594A3F" w14:textId="77777777" w:rsidR="00355DC5" w:rsidRDefault="00000000">
            <w:r>
              <w:rPr>
                <w:b w:val="0"/>
                <w:sz w:val="19"/>
              </w:rPr>
              <w:t>Job &amp; organisation</w:t>
            </w:r>
          </w:p>
        </w:tc>
        <w:tc>
          <w:tcPr>
            <w:tcW w:w="6768" w:type="dxa"/>
          </w:tcPr>
          <w:p w14:paraId="6A821C8A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Department, JobRole, JobLevel, BusinessTravel, OverTime, JobInvolvement</w:t>
            </w:r>
          </w:p>
        </w:tc>
      </w:tr>
      <w:tr w:rsidR="00355DC5" w14:paraId="4123F0D9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66BA489" w14:textId="77777777" w:rsidR="00355DC5" w:rsidRDefault="00000000">
            <w:r>
              <w:rPr>
                <w:b w:val="0"/>
                <w:sz w:val="19"/>
              </w:rPr>
              <w:t>Compensation</w:t>
            </w:r>
          </w:p>
        </w:tc>
        <w:tc>
          <w:tcPr>
            <w:tcW w:w="6768" w:type="dxa"/>
          </w:tcPr>
          <w:p w14:paraId="6A93BF6F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MonthlyIncome, DailyRate, HourlyRate, MonthlyRate, PercentSalaryHike, StockOptionLevel</w:t>
            </w:r>
          </w:p>
        </w:tc>
      </w:tr>
      <w:tr w:rsidR="00355DC5" w14:paraId="14315747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ADB8169" w14:textId="77777777" w:rsidR="00355DC5" w:rsidRDefault="00000000">
            <w:r>
              <w:rPr>
                <w:b w:val="0"/>
                <w:sz w:val="19"/>
              </w:rPr>
              <w:t>Satisfaction (1-4 ratings)</w:t>
            </w:r>
          </w:p>
        </w:tc>
        <w:tc>
          <w:tcPr>
            <w:tcW w:w="6768" w:type="dxa"/>
          </w:tcPr>
          <w:p w14:paraId="7200650B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JobSatisfaction, EnvironmentSatisfaction, RelationshipSatisfaction, WorkLifeBalance, PerformanceRating</w:t>
            </w:r>
          </w:p>
        </w:tc>
      </w:tr>
      <w:tr w:rsidR="00355DC5" w14:paraId="0D9917CD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3EDF112" w14:textId="77777777" w:rsidR="00355DC5" w:rsidRDefault="00000000">
            <w:r>
              <w:rPr>
                <w:b w:val="0"/>
                <w:sz w:val="19"/>
              </w:rPr>
              <w:t>Tenure &amp; history</w:t>
            </w:r>
          </w:p>
        </w:tc>
        <w:tc>
          <w:tcPr>
            <w:tcW w:w="6768" w:type="dxa"/>
          </w:tcPr>
          <w:p w14:paraId="1A4614CF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TotalWorkingYears, YearsAtCompany, YearsInCurrentRole, YearsSinceLastPromotion, YearsWithCurrManager, NumCompaniesWorked, TrainingTimesLastYear</w:t>
            </w:r>
          </w:p>
        </w:tc>
      </w:tr>
      <w:tr w:rsidR="00355DC5" w14:paraId="2811BC62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532DBB4" w14:textId="77777777" w:rsidR="00355DC5" w:rsidRDefault="00000000">
            <w:r>
              <w:rPr>
                <w:b w:val="0"/>
                <w:sz w:val="19"/>
              </w:rPr>
              <w:t>Identifier / target</w:t>
            </w:r>
          </w:p>
        </w:tc>
        <w:tc>
          <w:tcPr>
            <w:tcW w:w="6768" w:type="dxa"/>
          </w:tcPr>
          <w:p w14:paraId="4B236620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EmployeeNumber, Attrition</w:t>
            </w:r>
          </w:p>
        </w:tc>
      </w:tr>
    </w:tbl>
    <w:p w14:paraId="4B74BE83" w14:textId="77777777" w:rsidR="00355DC5" w:rsidRDefault="00355DC5">
      <w:pPr>
        <w:spacing w:after="0"/>
      </w:pPr>
    </w:p>
    <w:p w14:paraId="58BD894C" w14:textId="77777777" w:rsidR="00355DC5" w:rsidRDefault="00000000">
      <w:r>
        <w:t>Nine columns are stored as text (Attrition, BusinessTravel, Department, EducationField, Gender, JobRole, MaritalStatus, Over18, OverTime). Several integer columns are ordinal ratings or levels (e.g. Education 1-5, JobSatisfaction 1-4, JobLevel 1-5, StockOptionLevel 0-3), so their averages must be interpreted carefully and they could be treated as categories in modelling.</w:t>
      </w:r>
    </w:p>
    <w:p w14:paraId="7A48FD0D" w14:textId="77777777" w:rsidR="00355DC5" w:rsidRDefault="00000000">
      <w:pPr>
        <w:pStyle w:val="Heading1"/>
      </w:pPr>
      <w:r>
        <w:t>3. Descriptive statistics (key numeric variables)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1296"/>
        <w:gridCol w:w="1296"/>
        <w:gridCol w:w="1296"/>
        <w:gridCol w:w="1296"/>
        <w:gridCol w:w="1296"/>
      </w:tblGrid>
      <w:tr w:rsidR="00355DC5" w14:paraId="0292C131" w14:textId="77777777" w:rsidTr="00355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D20D0C2" w14:textId="77777777" w:rsidR="00355DC5" w:rsidRDefault="00000000">
            <w:r>
              <w:rPr>
                <w:sz w:val="19"/>
              </w:rPr>
              <w:t>Variable</w:t>
            </w:r>
          </w:p>
        </w:tc>
        <w:tc>
          <w:tcPr>
            <w:tcW w:w="1296" w:type="dxa"/>
          </w:tcPr>
          <w:p w14:paraId="4EF59830" w14:textId="77777777" w:rsidR="00355D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Mean</w:t>
            </w:r>
          </w:p>
        </w:tc>
        <w:tc>
          <w:tcPr>
            <w:tcW w:w="1296" w:type="dxa"/>
          </w:tcPr>
          <w:p w14:paraId="3EDC50FD" w14:textId="77777777" w:rsidR="00355D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Std</w:t>
            </w:r>
          </w:p>
        </w:tc>
        <w:tc>
          <w:tcPr>
            <w:tcW w:w="1296" w:type="dxa"/>
          </w:tcPr>
          <w:p w14:paraId="251BD4CD" w14:textId="77777777" w:rsidR="00355D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Min</w:t>
            </w:r>
          </w:p>
        </w:tc>
        <w:tc>
          <w:tcPr>
            <w:tcW w:w="1296" w:type="dxa"/>
          </w:tcPr>
          <w:p w14:paraId="37BF7C9D" w14:textId="77777777" w:rsidR="00355D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Median</w:t>
            </w:r>
          </w:p>
        </w:tc>
        <w:tc>
          <w:tcPr>
            <w:tcW w:w="1296" w:type="dxa"/>
          </w:tcPr>
          <w:p w14:paraId="481C5918" w14:textId="77777777" w:rsidR="00355D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Max</w:t>
            </w:r>
          </w:p>
        </w:tc>
      </w:tr>
      <w:tr w:rsidR="00355DC5" w14:paraId="10BD88F5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30A359D" w14:textId="77777777" w:rsidR="00355DC5" w:rsidRDefault="00000000">
            <w:r>
              <w:rPr>
                <w:b w:val="0"/>
                <w:sz w:val="19"/>
              </w:rPr>
              <w:t>Age</w:t>
            </w:r>
          </w:p>
        </w:tc>
        <w:tc>
          <w:tcPr>
            <w:tcW w:w="1296" w:type="dxa"/>
          </w:tcPr>
          <w:p w14:paraId="49B7A672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36.9</w:t>
            </w:r>
          </w:p>
        </w:tc>
        <w:tc>
          <w:tcPr>
            <w:tcW w:w="1296" w:type="dxa"/>
          </w:tcPr>
          <w:p w14:paraId="25794F2A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9.1</w:t>
            </w:r>
          </w:p>
        </w:tc>
        <w:tc>
          <w:tcPr>
            <w:tcW w:w="1296" w:type="dxa"/>
          </w:tcPr>
          <w:p w14:paraId="39DEB960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18</w:t>
            </w:r>
          </w:p>
        </w:tc>
        <w:tc>
          <w:tcPr>
            <w:tcW w:w="1296" w:type="dxa"/>
          </w:tcPr>
          <w:p w14:paraId="307A7DC7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36</w:t>
            </w:r>
          </w:p>
        </w:tc>
        <w:tc>
          <w:tcPr>
            <w:tcW w:w="1296" w:type="dxa"/>
          </w:tcPr>
          <w:p w14:paraId="66381654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60</w:t>
            </w:r>
          </w:p>
        </w:tc>
      </w:tr>
      <w:tr w:rsidR="00355DC5" w14:paraId="6251EF80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23BDCD2" w14:textId="77777777" w:rsidR="00355DC5" w:rsidRDefault="00000000">
            <w:r>
              <w:rPr>
                <w:b w:val="0"/>
                <w:sz w:val="19"/>
              </w:rPr>
              <w:t>MonthlyIncome</w:t>
            </w:r>
          </w:p>
        </w:tc>
        <w:tc>
          <w:tcPr>
            <w:tcW w:w="1296" w:type="dxa"/>
          </w:tcPr>
          <w:p w14:paraId="5D933882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6502.9</w:t>
            </w:r>
          </w:p>
        </w:tc>
        <w:tc>
          <w:tcPr>
            <w:tcW w:w="1296" w:type="dxa"/>
          </w:tcPr>
          <w:p w14:paraId="73EBB35B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4708.0</w:t>
            </w:r>
          </w:p>
        </w:tc>
        <w:tc>
          <w:tcPr>
            <w:tcW w:w="1296" w:type="dxa"/>
          </w:tcPr>
          <w:p w14:paraId="344CABFC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1009</w:t>
            </w:r>
          </w:p>
        </w:tc>
        <w:tc>
          <w:tcPr>
            <w:tcW w:w="1296" w:type="dxa"/>
          </w:tcPr>
          <w:p w14:paraId="7C6EBB2F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4919</w:t>
            </w:r>
          </w:p>
        </w:tc>
        <w:tc>
          <w:tcPr>
            <w:tcW w:w="1296" w:type="dxa"/>
          </w:tcPr>
          <w:p w14:paraId="3F0FF5B5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19999</w:t>
            </w:r>
          </w:p>
        </w:tc>
      </w:tr>
      <w:tr w:rsidR="00355DC5" w14:paraId="7C92627E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C5DFE07" w14:textId="77777777" w:rsidR="00355DC5" w:rsidRDefault="00000000">
            <w:r>
              <w:rPr>
                <w:b w:val="0"/>
                <w:sz w:val="19"/>
              </w:rPr>
              <w:t>DistanceFromHome</w:t>
            </w:r>
          </w:p>
        </w:tc>
        <w:tc>
          <w:tcPr>
            <w:tcW w:w="1296" w:type="dxa"/>
          </w:tcPr>
          <w:p w14:paraId="3CE74E66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9.2</w:t>
            </w:r>
          </w:p>
        </w:tc>
        <w:tc>
          <w:tcPr>
            <w:tcW w:w="1296" w:type="dxa"/>
          </w:tcPr>
          <w:p w14:paraId="10B782A3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8.1</w:t>
            </w:r>
          </w:p>
        </w:tc>
        <w:tc>
          <w:tcPr>
            <w:tcW w:w="1296" w:type="dxa"/>
          </w:tcPr>
          <w:p w14:paraId="6B1B6A0C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296" w:type="dxa"/>
          </w:tcPr>
          <w:p w14:paraId="15C04F77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296" w:type="dxa"/>
          </w:tcPr>
          <w:p w14:paraId="0DB53A83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29</w:t>
            </w:r>
          </w:p>
        </w:tc>
      </w:tr>
      <w:tr w:rsidR="00355DC5" w14:paraId="66EAEF65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6D970BD" w14:textId="77777777" w:rsidR="00355DC5" w:rsidRDefault="00000000">
            <w:r>
              <w:rPr>
                <w:b w:val="0"/>
                <w:sz w:val="19"/>
              </w:rPr>
              <w:t>TotalWorkingYears</w:t>
            </w:r>
          </w:p>
        </w:tc>
        <w:tc>
          <w:tcPr>
            <w:tcW w:w="1296" w:type="dxa"/>
          </w:tcPr>
          <w:p w14:paraId="2EC6CAF8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11.3</w:t>
            </w:r>
          </w:p>
        </w:tc>
        <w:tc>
          <w:tcPr>
            <w:tcW w:w="1296" w:type="dxa"/>
          </w:tcPr>
          <w:p w14:paraId="1B654A70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7.8</w:t>
            </w:r>
          </w:p>
        </w:tc>
        <w:tc>
          <w:tcPr>
            <w:tcW w:w="1296" w:type="dxa"/>
          </w:tcPr>
          <w:p w14:paraId="17E562F6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296" w:type="dxa"/>
          </w:tcPr>
          <w:p w14:paraId="56123AA7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</w:t>
            </w:r>
          </w:p>
        </w:tc>
        <w:tc>
          <w:tcPr>
            <w:tcW w:w="1296" w:type="dxa"/>
          </w:tcPr>
          <w:p w14:paraId="1460F6DB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40</w:t>
            </w:r>
          </w:p>
        </w:tc>
      </w:tr>
      <w:tr w:rsidR="00355DC5" w14:paraId="1DDF0875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DEEEC9A" w14:textId="77777777" w:rsidR="00355DC5" w:rsidRDefault="00000000">
            <w:r>
              <w:rPr>
                <w:b w:val="0"/>
                <w:sz w:val="19"/>
              </w:rPr>
              <w:t>YearsAtCompany</w:t>
            </w:r>
          </w:p>
        </w:tc>
        <w:tc>
          <w:tcPr>
            <w:tcW w:w="1296" w:type="dxa"/>
          </w:tcPr>
          <w:p w14:paraId="31F7B3E7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7.0</w:t>
            </w:r>
          </w:p>
        </w:tc>
        <w:tc>
          <w:tcPr>
            <w:tcW w:w="1296" w:type="dxa"/>
          </w:tcPr>
          <w:p w14:paraId="06BD643C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6.1</w:t>
            </w:r>
          </w:p>
        </w:tc>
        <w:tc>
          <w:tcPr>
            <w:tcW w:w="1296" w:type="dxa"/>
          </w:tcPr>
          <w:p w14:paraId="2ABB17EE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296" w:type="dxa"/>
          </w:tcPr>
          <w:p w14:paraId="6691DFE6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296" w:type="dxa"/>
          </w:tcPr>
          <w:p w14:paraId="05475D9D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40</w:t>
            </w:r>
          </w:p>
        </w:tc>
      </w:tr>
      <w:tr w:rsidR="00355DC5" w14:paraId="35DB7914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05441BB" w14:textId="77777777" w:rsidR="00355DC5" w:rsidRDefault="00000000">
            <w:r>
              <w:rPr>
                <w:b w:val="0"/>
                <w:sz w:val="19"/>
              </w:rPr>
              <w:t>YearsSinceLastPromotion</w:t>
            </w:r>
          </w:p>
        </w:tc>
        <w:tc>
          <w:tcPr>
            <w:tcW w:w="1296" w:type="dxa"/>
          </w:tcPr>
          <w:p w14:paraId="0B6A5284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2.2</w:t>
            </w:r>
          </w:p>
        </w:tc>
        <w:tc>
          <w:tcPr>
            <w:tcW w:w="1296" w:type="dxa"/>
          </w:tcPr>
          <w:p w14:paraId="08EC528C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3.2</w:t>
            </w:r>
          </w:p>
        </w:tc>
        <w:tc>
          <w:tcPr>
            <w:tcW w:w="1296" w:type="dxa"/>
          </w:tcPr>
          <w:p w14:paraId="6D276800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296" w:type="dxa"/>
          </w:tcPr>
          <w:p w14:paraId="1BCDA91C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296" w:type="dxa"/>
          </w:tcPr>
          <w:p w14:paraId="3BDD5A3C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</w:t>
            </w:r>
          </w:p>
        </w:tc>
      </w:tr>
    </w:tbl>
    <w:p w14:paraId="3FC0C078" w14:textId="77777777" w:rsidR="00355DC5" w:rsidRDefault="00355DC5">
      <w:pPr>
        <w:spacing w:after="0"/>
      </w:pPr>
    </w:p>
    <w:p w14:paraId="60A48B04" w14:textId="77777777" w:rsidR="00355DC5" w:rsidRDefault="00000000">
      <w:r>
        <w:lastRenderedPageBreak/>
        <w:t>Monthly income is right-skewed (mean 6,503 vs median 4,919; range 1,009-19,999), so the median is the safer summary. Age is roughly symmetric (mean 36.9, median 36). Tenure variables are also right-skewed, with a few employees at 30-40 years.</w:t>
      </w:r>
    </w:p>
    <w:p w14:paraId="237606F9" w14:textId="77777777" w:rsidR="00355DC5" w:rsidRDefault="00000000">
      <w:pPr>
        <w:pStyle w:val="Heading1"/>
      </w:pPr>
      <w:r>
        <w:t>4. Categorical profile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355DC5" w14:paraId="72DD0707" w14:textId="77777777" w:rsidTr="00355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1F6553A" w14:textId="77777777" w:rsidR="00355DC5" w:rsidRDefault="00000000">
            <w:r>
              <w:rPr>
                <w:sz w:val="19"/>
              </w:rPr>
              <w:t>Variable</w:t>
            </w:r>
          </w:p>
        </w:tc>
        <w:tc>
          <w:tcPr>
            <w:tcW w:w="7488" w:type="dxa"/>
          </w:tcPr>
          <w:p w14:paraId="62305295" w14:textId="77777777" w:rsidR="00355D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Counts</w:t>
            </w:r>
          </w:p>
        </w:tc>
      </w:tr>
      <w:tr w:rsidR="00355DC5" w14:paraId="0D018861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46393C7" w14:textId="77777777" w:rsidR="00355DC5" w:rsidRDefault="00000000">
            <w:r>
              <w:rPr>
                <w:b w:val="0"/>
                <w:sz w:val="19"/>
              </w:rPr>
              <w:t>Department</w:t>
            </w:r>
          </w:p>
        </w:tc>
        <w:tc>
          <w:tcPr>
            <w:tcW w:w="7488" w:type="dxa"/>
          </w:tcPr>
          <w:p w14:paraId="1B28F311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Research &amp; Development 961; Sales 446; Human Resources 63</w:t>
            </w:r>
          </w:p>
        </w:tc>
      </w:tr>
      <w:tr w:rsidR="00355DC5" w14:paraId="63E78986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ED9A35E" w14:textId="77777777" w:rsidR="00355DC5" w:rsidRDefault="00000000">
            <w:r>
              <w:rPr>
                <w:b w:val="0"/>
                <w:sz w:val="19"/>
              </w:rPr>
              <w:t>JobRole</w:t>
            </w:r>
          </w:p>
        </w:tc>
        <w:tc>
          <w:tcPr>
            <w:tcW w:w="7488" w:type="dxa"/>
          </w:tcPr>
          <w:p w14:paraId="4E5D147B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Sales Executive 326; Research Scientist 292; Laboratory Technician 259; Manufacturing Director 145; Healthcare Representative 131; Manager 102; Sales Representative 83; Research Director 80; Human Resources 52</w:t>
            </w:r>
          </w:p>
        </w:tc>
      </w:tr>
      <w:tr w:rsidR="00355DC5" w14:paraId="4601221B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493C786" w14:textId="77777777" w:rsidR="00355DC5" w:rsidRDefault="00000000">
            <w:r>
              <w:rPr>
                <w:b w:val="0"/>
                <w:sz w:val="19"/>
              </w:rPr>
              <w:t>OverTime</w:t>
            </w:r>
          </w:p>
        </w:tc>
        <w:tc>
          <w:tcPr>
            <w:tcW w:w="7488" w:type="dxa"/>
          </w:tcPr>
          <w:p w14:paraId="745A4475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 1054; Yes 416</w:t>
            </w:r>
          </w:p>
        </w:tc>
      </w:tr>
      <w:tr w:rsidR="00355DC5" w14:paraId="1DFC9B28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4864B56" w14:textId="77777777" w:rsidR="00355DC5" w:rsidRDefault="00000000">
            <w:r>
              <w:rPr>
                <w:b w:val="0"/>
                <w:sz w:val="19"/>
              </w:rPr>
              <w:t>BusinessTravel</w:t>
            </w:r>
          </w:p>
        </w:tc>
        <w:tc>
          <w:tcPr>
            <w:tcW w:w="7488" w:type="dxa"/>
          </w:tcPr>
          <w:p w14:paraId="1F0500CE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Travel_Rarely 1043; Travel_Frequently 277; Non-Travel 150</w:t>
            </w:r>
          </w:p>
        </w:tc>
      </w:tr>
      <w:tr w:rsidR="00355DC5" w14:paraId="1B878F2B" w14:textId="77777777" w:rsidTr="00355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ED90978" w14:textId="77777777" w:rsidR="00355DC5" w:rsidRDefault="00000000">
            <w:r>
              <w:rPr>
                <w:b w:val="0"/>
                <w:sz w:val="19"/>
              </w:rPr>
              <w:t>MaritalStatus</w:t>
            </w:r>
          </w:p>
        </w:tc>
        <w:tc>
          <w:tcPr>
            <w:tcW w:w="7488" w:type="dxa"/>
          </w:tcPr>
          <w:p w14:paraId="674D4CC8" w14:textId="77777777" w:rsidR="00355D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Married 673; Single 470; Divorced 327</w:t>
            </w:r>
          </w:p>
        </w:tc>
      </w:tr>
      <w:tr w:rsidR="00355DC5" w14:paraId="52CB347C" w14:textId="77777777" w:rsidTr="00355D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A8C176C" w14:textId="77777777" w:rsidR="00355DC5" w:rsidRDefault="00000000">
            <w:r>
              <w:rPr>
                <w:b w:val="0"/>
                <w:sz w:val="19"/>
              </w:rPr>
              <w:t>Gender</w:t>
            </w:r>
          </w:p>
        </w:tc>
        <w:tc>
          <w:tcPr>
            <w:tcW w:w="7488" w:type="dxa"/>
          </w:tcPr>
          <w:p w14:paraId="2B6B69EB" w14:textId="77777777" w:rsidR="00355D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Male 882; Female 588</w:t>
            </w:r>
          </w:p>
        </w:tc>
      </w:tr>
    </w:tbl>
    <w:p w14:paraId="58A96A43" w14:textId="77777777" w:rsidR="00355DC5" w:rsidRDefault="00355DC5">
      <w:pPr>
        <w:spacing w:after="0"/>
      </w:pPr>
    </w:p>
    <w:p w14:paraId="765E77C9" w14:textId="77777777" w:rsidR="00355DC5" w:rsidRDefault="00000000">
      <w:pPr>
        <w:pStyle w:val="Heading1"/>
      </w:pPr>
      <w:r>
        <w:t>5. Data quality assessment</w:t>
      </w:r>
    </w:p>
    <w:p w14:paraId="212645FE" w14:textId="77777777" w:rsidR="00355DC5" w:rsidRDefault="00000000">
      <w:pPr>
        <w:pStyle w:val="ListBullet"/>
        <w:spacing w:after="40"/>
      </w:pPr>
      <w:r>
        <w:rPr>
          <w:b/>
        </w:rPr>
        <w:t xml:space="preserve">Completeness: </w:t>
      </w:r>
      <w:r>
        <w:t>no missing values, so no imputation was needed.</w:t>
      </w:r>
    </w:p>
    <w:p w14:paraId="5457F15F" w14:textId="77777777" w:rsidR="00355DC5" w:rsidRDefault="00000000">
      <w:pPr>
        <w:pStyle w:val="ListBullet"/>
        <w:spacing w:after="40"/>
      </w:pPr>
      <w:r>
        <w:rPr>
          <w:b/>
        </w:rPr>
        <w:t xml:space="preserve">Uniqueness: </w:t>
      </w:r>
      <w:r>
        <w:t>no duplicate records.</w:t>
      </w:r>
    </w:p>
    <w:p w14:paraId="4CD3AA05" w14:textId="77777777" w:rsidR="00355DC5" w:rsidRDefault="00000000">
      <w:pPr>
        <w:pStyle w:val="ListBullet"/>
        <w:spacing w:after="40"/>
      </w:pPr>
      <w:r>
        <w:rPr>
          <w:b/>
        </w:rPr>
        <w:t xml:space="preserve">Validity: </w:t>
      </w:r>
      <w:r>
        <w:t>values are within plausible ranges (ages 18-60, ratings within their scales, no negative incomes or tenures). Income is capped near 20,000, consistent with a synthetic dataset.</w:t>
      </w:r>
    </w:p>
    <w:p w14:paraId="6F2E59DB" w14:textId="77777777" w:rsidR="00355DC5" w:rsidRDefault="00000000">
      <w:pPr>
        <w:pStyle w:val="ListBullet"/>
        <w:spacing w:after="40"/>
      </w:pPr>
      <w:r>
        <w:rPr>
          <w:b/>
        </w:rPr>
        <w:t xml:space="preserve">Zero-information columns: </w:t>
      </w:r>
      <w:r>
        <w:t>EmployeeCount, StandardHours and Over18 never vary and will be removed; EmployeeNumber is an identifier.</w:t>
      </w:r>
    </w:p>
    <w:p w14:paraId="603A10CE" w14:textId="77777777" w:rsidR="00355DC5" w:rsidRDefault="00000000">
      <w:pPr>
        <w:pStyle w:val="ListBullet"/>
        <w:spacing w:after="40"/>
      </w:pPr>
      <w:r>
        <w:rPr>
          <w:b/>
        </w:rPr>
        <w:t xml:space="preserve">Class imbalance: </w:t>
      </w:r>
      <w:r>
        <w:t>only 16.1% of records are leavers; modelling needs stratified splits and metrics beyond accuracy.</w:t>
      </w:r>
    </w:p>
    <w:p w14:paraId="2EA39E8E" w14:textId="77777777" w:rsidR="00355DC5" w:rsidRDefault="00000000">
      <w:pPr>
        <w:pStyle w:val="ListBullet"/>
        <w:spacing w:after="40"/>
      </w:pPr>
      <w:r>
        <w:rPr>
          <w:b/>
        </w:rPr>
        <w:t xml:space="preserve">Outliers: </w:t>
      </w:r>
      <w:r>
        <w:t>high-income and long-tenure outliers exist but look genuine (senior staff), so they were kept.</w:t>
      </w:r>
    </w:p>
    <w:p w14:paraId="560680C1" w14:textId="77777777" w:rsidR="00355DC5" w:rsidRDefault="00000000">
      <w:pPr>
        <w:pStyle w:val="ListBullet"/>
        <w:spacing w:after="40"/>
      </w:pPr>
      <w:r>
        <w:rPr>
          <w:b/>
        </w:rPr>
        <w:t xml:space="preserve">Limitations: </w:t>
      </w:r>
      <w:r>
        <w:t>the data is a single snapshot with no leave date, so we cannot study timing or reasons for leaving. It is also fictional, so results are illustrative.</w:t>
      </w:r>
    </w:p>
    <w:p w14:paraId="52865DC7" w14:textId="77777777" w:rsidR="00355DC5" w:rsidRDefault="00000000">
      <w:pPr>
        <w:pStyle w:val="Heading1"/>
      </w:pPr>
      <w:r>
        <w:t>6. Cleaning steps taken</w:t>
      </w:r>
    </w:p>
    <w:p w14:paraId="07C88A31" w14:textId="77777777" w:rsidR="00355DC5" w:rsidRDefault="00000000">
      <w:pPr>
        <w:pStyle w:val="ListBullet"/>
        <w:spacing w:after="40"/>
      </w:pPr>
      <w:r>
        <w:t>Read the file with utf-8-sig to remove the byte-order mark.</w:t>
      </w:r>
    </w:p>
    <w:p w14:paraId="336A26AF" w14:textId="77777777" w:rsidR="00355DC5" w:rsidRDefault="00000000">
      <w:pPr>
        <w:pStyle w:val="ListBullet"/>
        <w:spacing w:after="40"/>
      </w:pPr>
      <w:r>
        <w:t>Dropped EmployeeCount, StandardHours, Over18 and EmployeeNumber in the analysis copy; the original data was left untouched.</w:t>
      </w:r>
    </w:p>
    <w:p w14:paraId="0A5AD9D9" w14:textId="77777777" w:rsidR="00355DC5" w:rsidRDefault="00000000">
      <w:pPr>
        <w:pStyle w:val="ListBullet"/>
        <w:spacing w:after="40"/>
      </w:pPr>
      <w:r>
        <w:t>Added Left (1/0), AgeBand and IncomeBand (quartile) helper columns for analysis.</w:t>
      </w:r>
    </w:p>
    <w:p w14:paraId="5A641E3E" w14:textId="77777777" w:rsidR="00355DC5" w:rsidRDefault="00000000">
      <w:pPr>
        <w:pStyle w:val="Heading1"/>
      </w:pPr>
      <w:r>
        <w:t>7. Conclusion</w:t>
      </w:r>
    </w:p>
    <w:p w14:paraId="4DE90425" w14:textId="77777777" w:rsidR="00355DC5" w:rsidRDefault="00000000">
      <w:r>
        <w:t>The dataset is clean, complete and suitable for exploratory analysis and later modelling, with the imbalance and ordinal-rating caveats noted above.</w:t>
      </w:r>
    </w:p>
    <w:sectPr w:rsidR="00355DC5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065356">
    <w:abstractNumId w:val="8"/>
  </w:num>
  <w:num w:numId="2" w16cid:durableId="181483638">
    <w:abstractNumId w:val="6"/>
  </w:num>
  <w:num w:numId="3" w16cid:durableId="303891722">
    <w:abstractNumId w:val="5"/>
  </w:num>
  <w:num w:numId="4" w16cid:durableId="1040134389">
    <w:abstractNumId w:val="4"/>
  </w:num>
  <w:num w:numId="5" w16cid:durableId="1050346248">
    <w:abstractNumId w:val="7"/>
  </w:num>
  <w:num w:numId="6" w16cid:durableId="1716612069">
    <w:abstractNumId w:val="3"/>
  </w:num>
  <w:num w:numId="7" w16cid:durableId="1139029432">
    <w:abstractNumId w:val="2"/>
  </w:num>
  <w:num w:numId="8" w16cid:durableId="2051951878">
    <w:abstractNumId w:val="1"/>
  </w:num>
  <w:num w:numId="9" w16cid:durableId="169700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9BC"/>
    <w:rsid w:val="0029639D"/>
    <w:rsid w:val="00326F90"/>
    <w:rsid w:val="00355DC5"/>
    <w:rsid w:val="00774D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FEEEA"/>
  <w14:defaultImageDpi w14:val="300"/>
  <w15:docId w15:val="{EC228126-C679-42BE-98DE-AC3BC658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Mwanahamisi Athman</cp:lastModifiedBy>
  <cp:revision>2</cp:revision>
  <dcterms:created xsi:type="dcterms:W3CDTF">2013-12-23T23:15:00Z</dcterms:created>
  <dcterms:modified xsi:type="dcterms:W3CDTF">2026-10-17T17:29:00Z</dcterms:modified>
  <cp:category/>
</cp:coreProperties>
</file>