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EAF8" w14:textId="77777777" w:rsidR="008338FD" w:rsidRDefault="008338FD">
      <w:pPr>
        <w:spacing w:after="1200"/>
      </w:pPr>
    </w:p>
    <w:p w14:paraId="39F6FF7D" w14:textId="77777777" w:rsidR="008338FD" w:rsidRDefault="00000000">
      <w:pPr>
        <w:spacing w:after="120"/>
        <w:jc w:val="center"/>
      </w:pPr>
      <w:r>
        <w:rPr>
          <w:b/>
          <w:bCs/>
          <w:color w:val="888888"/>
          <w:sz w:val="24"/>
          <w:szCs w:val="24"/>
        </w:rPr>
        <w:t>PROJET DE SPÉCIALISATION 3</w:t>
      </w:r>
    </w:p>
    <w:p w14:paraId="53B43E9E" w14:textId="77777777" w:rsidR="008338FD" w:rsidRDefault="00000000">
      <w:pPr>
        <w:spacing w:after="240"/>
        <w:jc w:val="center"/>
      </w:pPr>
      <w:r>
        <w:rPr>
          <w:b/>
          <w:bCs/>
          <w:color w:val="2E4057"/>
          <w:sz w:val="52"/>
          <w:szCs w:val="52"/>
        </w:rPr>
        <w:t>Détection de Fake News dans le Domaine Politique</w:t>
      </w:r>
    </w:p>
    <w:p w14:paraId="44D315EE" w14:textId="77777777" w:rsidR="008338FD" w:rsidRDefault="00000000">
      <w:pPr>
        <w:spacing w:after="120"/>
        <w:jc w:val="center"/>
      </w:pPr>
      <w:r>
        <w:rPr>
          <w:i/>
          <w:iCs/>
          <w:color w:val="3A5A7C"/>
          <w:sz w:val="26"/>
          <w:szCs w:val="26"/>
        </w:rPr>
        <w:t>Classification de déclarations politiques et évaluation de la généralisation</w:t>
      </w:r>
    </w:p>
    <w:p w14:paraId="70FD1FD4" w14:textId="77777777" w:rsidR="008338FD" w:rsidRDefault="008338FD">
      <w:pPr>
        <w:spacing w:after="600"/>
      </w:pPr>
    </w:p>
    <w:p w14:paraId="39BAF616" w14:textId="77777777" w:rsidR="008338FD" w:rsidRDefault="00000000">
      <w:pPr>
        <w:spacing w:after="80"/>
        <w:jc w:val="center"/>
      </w:pPr>
      <w:r>
        <w:rPr>
          <w:b/>
          <w:bCs/>
          <w:color w:val="2E4057"/>
          <w:sz w:val="28"/>
          <w:szCs w:val="28"/>
        </w:rPr>
        <w:t>Groupe 8</w:t>
      </w:r>
    </w:p>
    <w:p w14:paraId="547F7D63" w14:textId="72E4DD70" w:rsidR="008338FD" w:rsidRDefault="00ED1A36">
      <w:pPr>
        <w:spacing w:after="80"/>
        <w:jc w:val="center"/>
      </w:pPr>
      <w:r>
        <w:rPr>
          <w:color w:val="555555"/>
        </w:rPr>
        <w:t xml:space="preserve">Melvyn Charles, Antoine BENECH, </w:t>
      </w:r>
      <w:proofErr w:type="spellStart"/>
      <w:r w:rsidRPr="00ED1A36">
        <w:rPr>
          <w:color w:val="555555"/>
        </w:rPr>
        <w:t>Heliaritiana</w:t>
      </w:r>
      <w:proofErr w:type="spellEnd"/>
      <w:r w:rsidRPr="00ED1A36">
        <w:rPr>
          <w:color w:val="555555"/>
        </w:rPr>
        <w:t xml:space="preserve"> </w:t>
      </w:r>
      <w:proofErr w:type="spellStart"/>
      <w:r w:rsidRPr="00ED1A36">
        <w:rPr>
          <w:color w:val="555555"/>
        </w:rPr>
        <w:t>Ramandimbisoa</w:t>
      </w:r>
      <w:proofErr w:type="spellEnd"/>
      <w:r>
        <w:rPr>
          <w:color w:val="555555"/>
        </w:rPr>
        <w:t xml:space="preserve">, </w:t>
      </w:r>
      <w:r w:rsidRPr="00ED1A36">
        <w:rPr>
          <w:color w:val="555555"/>
        </w:rPr>
        <w:t xml:space="preserve">Koffi </w:t>
      </w:r>
      <w:proofErr w:type="spellStart"/>
      <w:r w:rsidRPr="00ED1A36">
        <w:rPr>
          <w:color w:val="555555"/>
        </w:rPr>
        <w:t>Adjai</w:t>
      </w:r>
      <w:proofErr w:type="spellEnd"/>
      <w:r>
        <w:rPr>
          <w:color w:val="555555"/>
        </w:rPr>
        <w:t xml:space="preserve">, </w:t>
      </w:r>
      <w:proofErr w:type="spellStart"/>
      <w:r w:rsidRPr="00ED1A36">
        <w:rPr>
          <w:color w:val="555555"/>
        </w:rPr>
        <w:t>Salohiniaina</w:t>
      </w:r>
      <w:proofErr w:type="spellEnd"/>
      <w:r w:rsidRPr="00ED1A36">
        <w:rPr>
          <w:color w:val="555555"/>
        </w:rPr>
        <w:t xml:space="preserve"> </w:t>
      </w:r>
      <w:proofErr w:type="spellStart"/>
      <w:r w:rsidRPr="00ED1A36">
        <w:rPr>
          <w:color w:val="555555"/>
        </w:rPr>
        <w:t>Fanaingamampiandra</w:t>
      </w:r>
      <w:proofErr w:type="spellEnd"/>
    </w:p>
    <w:p w14:paraId="39FA1F2C" w14:textId="77777777" w:rsidR="008338FD" w:rsidRDefault="008338FD">
      <w:pPr>
        <w:spacing w:after="400"/>
      </w:pPr>
    </w:p>
    <w:p w14:paraId="4B8ABD84" w14:textId="77777777" w:rsidR="008338FD" w:rsidRDefault="008338FD">
      <w:pPr>
        <w:pBdr>
          <w:top w:val="single" w:sz="4" w:space="1" w:color="CCCCCC"/>
        </w:pBdr>
        <w:spacing w:after="40"/>
        <w:jc w:val="center"/>
      </w:pPr>
    </w:p>
    <w:p w14:paraId="24954553" w14:textId="77777777" w:rsidR="008338FD" w:rsidRDefault="00000000">
      <w:pPr>
        <w:spacing w:before="80" w:after="40"/>
        <w:jc w:val="center"/>
      </w:pPr>
      <w:proofErr w:type="spellStart"/>
      <w:r>
        <w:rPr>
          <w:color w:val="555555"/>
        </w:rPr>
        <w:t>Dataset</w:t>
      </w:r>
      <w:proofErr w:type="spellEnd"/>
      <w:r>
        <w:rPr>
          <w:color w:val="555555"/>
        </w:rPr>
        <w:t xml:space="preserve"> principal : </w:t>
      </w:r>
      <w:r>
        <w:rPr>
          <w:b/>
          <w:bCs/>
          <w:color w:val="2E4057"/>
        </w:rPr>
        <w:t xml:space="preserve">LIAR </w:t>
      </w:r>
      <w:proofErr w:type="spellStart"/>
      <w:r>
        <w:rPr>
          <w:b/>
          <w:bCs/>
          <w:color w:val="2E4057"/>
        </w:rPr>
        <w:t>Dataset</w:t>
      </w:r>
      <w:proofErr w:type="spellEnd"/>
    </w:p>
    <w:p w14:paraId="0D9148DD" w14:textId="77777777" w:rsidR="008338FD" w:rsidRDefault="00000000">
      <w:pPr>
        <w:spacing w:after="80"/>
        <w:jc w:val="center"/>
      </w:pPr>
      <w:proofErr w:type="spellStart"/>
      <w:r>
        <w:rPr>
          <w:color w:val="555555"/>
        </w:rPr>
        <w:t>Dataset</w:t>
      </w:r>
      <w:proofErr w:type="spellEnd"/>
      <w:r>
        <w:rPr>
          <w:color w:val="555555"/>
        </w:rPr>
        <w:t xml:space="preserve"> d'évaluation externe : </w:t>
      </w:r>
      <w:proofErr w:type="spellStart"/>
      <w:r>
        <w:rPr>
          <w:b/>
          <w:bCs/>
          <w:color w:val="2E4057"/>
        </w:rPr>
        <w:t>WELFake</w:t>
      </w:r>
      <w:proofErr w:type="spellEnd"/>
    </w:p>
    <w:p w14:paraId="68146AC3" w14:textId="49A7F38E" w:rsidR="008338FD" w:rsidRDefault="00000000" w:rsidP="00ED1A36">
      <w:r>
        <w:br w:type="page"/>
      </w:r>
    </w:p>
    <w:sdt>
      <w:sdtPr>
        <w:id w:val="-35206813"/>
        <w:docPartObj>
          <w:docPartGallery w:val="Table of Contents"/>
          <w:docPartUnique/>
        </w:docPartObj>
      </w:sdtPr>
      <w:sdtEndPr>
        <w:rPr>
          <w:rFonts w:ascii="Arial" w:eastAsia="Arial" w:hAnsi="Arial" w:cs="Arial"/>
          <w:noProof/>
          <w:color w:val="auto"/>
          <w:sz w:val="22"/>
          <w:szCs w:val="22"/>
        </w:rPr>
      </w:sdtEndPr>
      <w:sdtContent>
        <w:p w14:paraId="5F3F2AC3" w14:textId="7E4D84FC" w:rsidR="00ED1A36" w:rsidRDefault="00ED1A36">
          <w:pPr>
            <w:pStyle w:val="En-ttedetabledesmatires"/>
          </w:pPr>
          <w:r>
            <w:t>Table des matières</w:t>
          </w:r>
        </w:p>
        <w:p w14:paraId="40CFEBCF" w14:textId="6B2CED53" w:rsidR="00ED1A36" w:rsidRDefault="00ED1A36">
          <w:pPr>
            <w:pStyle w:val="TM1"/>
            <w:tabs>
              <w:tab w:val="right" w:leader="dot" w:pos="9016"/>
            </w:tabs>
            <w:rPr>
              <w:rFonts w:eastAsiaTheme="minorEastAsia" w:cstheme="minorBidi"/>
              <w:b w:val="0"/>
              <w:bCs w:val="0"/>
              <w:i/>
              <w:iCs/>
              <w:noProof/>
              <w:kern w:val="2"/>
              <w14:ligatures w14:val="standardContextual"/>
            </w:rPr>
          </w:pPr>
          <w:r>
            <w:rPr>
              <w:b w:val="0"/>
              <w:bCs w:val="0"/>
            </w:rPr>
            <w:fldChar w:fldCharType="begin"/>
          </w:r>
          <w:r>
            <w:instrText>TOC \o "1-3" \h \z \u</w:instrText>
          </w:r>
          <w:r>
            <w:rPr>
              <w:b w:val="0"/>
              <w:bCs w:val="0"/>
            </w:rPr>
            <w:fldChar w:fldCharType="separate"/>
          </w:r>
          <w:hyperlink w:anchor="_Toc226734546" w:history="1">
            <w:r w:rsidRPr="008C14BE">
              <w:rPr>
                <w:rStyle w:val="Lienhypertexte"/>
                <w:noProof/>
              </w:rPr>
              <w:t>Table des matières</w:t>
            </w:r>
            <w:r>
              <w:rPr>
                <w:noProof/>
                <w:webHidden/>
              </w:rPr>
              <w:tab/>
            </w:r>
            <w:r>
              <w:rPr>
                <w:noProof/>
                <w:webHidden/>
              </w:rPr>
              <w:fldChar w:fldCharType="begin"/>
            </w:r>
            <w:r>
              <w:rPr>
                <w:noProof/>
                <w:webHidden/>
              </w:rPr>
              <w:instrText xml:space="preserve"> PAGEREF _Toc226734546 \h </w:instrText>
            </w:r>
            <w:r>
              <w:rPr>
                <w:noProof/>
                <w:webHidden/>
              </w:rPr>
            </w:r>
            <w:r>
              <w:rPr>
                <w:noProof/>
                <w:webHidden/>
              </w:rPr>
              <w:fldChar w:fldCharType="separate"/>
            </w:r>
            <w:r>
              <w:rPr>
                <w:noProof/>
                <w:webHidden/>
              </w:rPr>
              <w:t>2</w:t>
            </w:r>
            <w:r>
              <w:rPr>
                <w:noProof/>
                <w:webHidden/>
              </w:rPr>
              <w:fldChar w:fldCharType="end"/>
            </w:r>
          </w:hyperlink>
        </w:p>
        <w:p w14:paraId="03963606" w14:textId="5B46329E" w:rsidR="00ED1A36" w:rsidRDefault="00ED1A36">
          <w:pPr>
            <w:pStyle w:val="TM1"/>
            <w:tabs>
              <w:tab w:val="right" w:leader="dot" w:pos="9016"/>
            </w:tabs>
            <w:rPr>
              <w:rFonts w:eastAsiaTheme="minorEastAsia" w:cstheme="minorBidi"/>
              <w:b w:val="0"/>
              <w:bCs w:val="0"/>
              <w:i/>
              <w:iCs/>
              <w:noProof/>
              <w:kern w:val="2"/>
              <w14:ligatures w14:val="standardContextual"/>
            </w:rPr>
          </w:pPr>
          <w:hyperlink w:anchor="_Toc226734547" w:history="1">
            <w:r w:rsidRPr="008C14BE">
              <w:rPr>
                <w:rStyle w:val="Lienhypertexte"/>
                <w:noProof/>
              </w:rPr>
              <w:t>I. Introduction</w:t>
            </w:r>
            <w:r>
              <w:rPr>
                <w:noProof/>
                <w:webHidden/>
              </w:rPr>
              <w:tab/>
            </w:r>
            <w:r>
              <w:rPr>
                <w:noProof/>
                <w:webHidden/>
              </w:rPr>
              <w:fldChar w:fldCharType="begin"/>
            </w:r>
            <w:r>
              <w:rPr>
                <w:noProof/>
                <w:webHidden/>
              </w:rPr>
              <w:instrText xml:space="preserve"> PAGEREF _Toc226734547 \h </w:instrText>
            </w:r>
            <w:r>
              <w:rPr>
                <w:noProof/>
                <w:webHidden/>
              </w:rPr>
            </w:r>
            <w:r>
              <w:rPr>
                <w:noProof/>
                <w:webHidden/>
              </w:rPr>
              <w:fldChar w:fldCharType="separate"/>
            </w:r>
            <w:r>
              <w:rPr>
                <w:noProof/>
                <w:webHidden/>
              </w:rPr>
              <w:t>2</w:t>
            </w:r>
            <w:r>
              <w:rPr>
                <w:noProof/>
                <w:webHidden/>
              </w:rPr>
              <w:fldChar w:fldCharType="end"/>
            </w:r>
          </w:hyperlink>
        </w:p>
        <w:p w14:paraId="34A34525" w14:textId="2DD3E9B0"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48" w:history="1">
            <w:r w:rsidRPr="008C14BE">
              <w:rPr>
                <w:rStyle w:val="Lienhypertexte"/>
                <w:noProof/>
              </w:rPr>
              <w:t>Objectifs du projet</w:t>
            </w:r>
            <w:r>
              <w:rPr>
                <w:noProof/>
                <w:webHidden/>
              </w:rPr>
              <w:tab/>
            </w:r>
            <w:r>
              <w:rPr>
                <w:noProof/>
                <w:webHidden/>
              </w:rPr>
              <w:fldChar w:fldCharType="begin"/>
            </w:r>
            <w:r>
              <w:rPr>
                <w:noProof/>
                <w:webHidden/>
              </w:rPr>
              <w:instrText xml:space="preserve"> PAGEREF _Toc226734548 \h </w:instrText>
            </w:r>
            <w:r>
              <w:rPr>
                <w:noProof/>
                <w:webHidden/>
              </w:rPr>
            </w:r>
            <w:r>
              <w:rPr>
                <w:noProof/>
                <w:webHidden/>
              </w:rPr>
              <w:fldChar w:fldCharType="separate"/>
            </w:r>
            <w:r>
              <w:rPr>
                <w:noProof/>
                <w:webHidden/>
              </w:rPr>
              <w:t>2</w:t>
            </w:r>
            <w:r>
              <w:rPr>
                <w:noProof/>
                <w:webHidden/>
              </w:rPr>
              <w:fldChar w:fldCharType="end"/>
            </w:r>
          </w:hyperlink>
        </w:p>
        <w:p w14:paraId="76A0626C" w14:textId="0E72BF0C"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49" w:history="1">
            <w:r w:rsidRPr="008C14BE">
              <w:rPr>
                <w:rStyle w:val="Lienhypertexte"/>
                <w:noProof/>
              </w:rPr>
              <w:t>Organisation du rapport</w:t>
            </w:r>
            <w:r>
              <w:rPr>
                <w:noProof/>
                <w:webHidden/>
              </w:rPr>
              <w:tab/>
            </w:r>
            <w:r>
              <w:rPr>
                <w:noProof/>
                <w:webHidden/>
              </w:rPr>
              <w:fldChar w:fldCharType="begin"/>
            </w:r>
            <w:r>
              <w:rPr>
                <w:noProof/>
                <w:webHidden/>
              </w:rPr>
              <w:instrText xml:space="preserve"> PAGEREF _Toc226734549 \h </w:instrText>
            </w:r>
            <w:r>
              <w:rPr>
                <w:noProof/>
                <w:webHidden/>
              </w:rPr>
            </w:r>
            <w:r>
              <w:rPr>
                <w:noProof/>
                <w:webHidden/>
              </w:rPr>
              <w:fldChar w:fldCharType="separate"/>
            </w:r>
            <w:r>
              <w:rPr>
                <w:noProof/>
                <w:webHidden/>
              </w:rPr>
              <w:t>2</w:t>
            </w:r>
            <w:r>
              <w:rPr>
                <w:noProof/>
                <w:webHidden/>
              </w:rPr>
              <w:fldChar w:fldCharType="end"/>
            </w:r>
          </w:hyperlink>
        </w:p>
        <w:p w14:paraId="01ECBC1B" w14:textId="2942FC70" w:rsidR="00ED1A36" w:rsidRDefault="00ED1A36">
          <w:pPr>
            <w:pStyle w:val="TM1"/>
            <w:tabs>
              <w:tab w:val="right" w:leader="dot" w:pos="9016"/>
            </w:tabs>
            <w:rPr>
              <w:rFonts w:eastAsiaTheme="minorEastAsia" w:cstheme="minorBidi"/>
              <w:b w:val="0"/>
              <w:bCs w:val="0"/>
              <w:i/>
              <w:iCs/>
              <w:noProof/>
              <w:kern w:val="2"/>
              <w14:ligatures w14:val="standardContextual"/>
            </w:rPr>
          </w:pPr>
          <w:hyperlink w:anchor="_Toc226734550" w:history="1">
            <w:r w:rsidRPr="008C14BE">
              <w:rPr>
                <w:rStyle w:val="Lienhypertexte"/>
                <w:noProof/>
              </w:rPr>
              <w:t>II. Description des données</w:t>
            </w:r>
            <w:r>
              <w:rPr>
                <w:noProof/>
                <w:webHidden/>
              </w:rPr>
              <w:tab/>
            </w:r>
            <w:r>
              <w:rPr>
                <w:noProof/>
                <w:webHidden/>
              </w:rPr>
              <w:fldChar w:fldCharType="begin"/>
            </w:r>
            <w:r>
              <w:rPr>
                <w:noProof/>
                <w:webHidden/>
              </w:rPr>
              <w:instrText xml:space="preserve"> PAGEREF _Toc226734550 \h </w:instrText>
            </w:r>
            <w:r>
              <w:rPr>
                <w:noProof/>
                <w:webHidden/>
              </w:rPr>
            </w:r>
            <w:r>
              <w:rPr>
                <w:noProof/>
                <w:webHidden/>
              </w:rPr>
              <w:fldChar w:fldCharType="separate"/>
            </w:r>
            <w:r>
              <w:rPr>
                <w:noProof/>
                <w:webHidden/>
              </w:rPr>
              <w:t>2</w:t>
            </w:r>
            <w:r>
              <w:rPr>
                <w:noProof/>
                <w:webHidden/>
              </w:rPr>
              <w:fldChar w:fldCharType="end"/>
            </w:r>
          </w:hyperlink>
        </w:p>
        <w:p w14:paraId="71F8F674" w14:textId="3641BD7C"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51" w:history="1">
            <w:r w:rsidRPr="008C14BE">
              <w:rPr>
                <w:rStyle w:val="Lienhypertexte"/>
                <w:noProof/>
              </w:rPr>
              <w:t>A. Le LIAR Dataset</w:t>
            </w:r>
            <w:r>
              <w:rPr>
                <w:noProof/>
                <w:webHidden/>
              </w:rPr>
              <w:tab/>
            </w:r>
            <w:r>
              <w:rPr>
                <w:noProof/>
                <w:webHidden/>
              </w:rPr>
              <w:fldChar w:fldCharType="begin"/>
            </w:r>
            <w:r>
              <w:rPr>
                <w:noProof/>
                <w:webHidden/>
              </w:rPr>
              <w:instrText xml:space="preserve"> PAGEREF _Toc226734551 \h </w:instrText>
            </w:r>
            <w:r>
              <w:rPr>
                <w:noProof/>
                <w:webHidden/>
              </w:rPr>
            </w:r>
            <w:r>
              <w:rPr>
                <w:noProof/>
                <w:webHidden/>
              </w:rPr>
              <w:fldChar w:fldCharType="separate"/>
            </w:r>
            <w:r>
              <w:rPr>
                <w:noProof/>
                <w:webHidden/>
              </w:rPr>
              <w:t>2</w:t>
            </w:r>
            <w:r>
              <w:rPr>
                <w:noProof/>
                <w:webHidden/>
              </w:rPr>
              <w:fldChar w:fldCharType="end"/>
            </w:r>
          </w:hyperlink>
        </w:p>
        <w:p w14:paraId="7713A525" w14:textId="465EC244"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52" w:history="1">
            <w:r w:rsidRPr="008C14BE">
              <w:rPr>
                <w:rStyle w:val="Lienhypertexte"/>
                <w:noProof/>
              </w:rPr>
              <w:t>1. Structure des données</w:t>
            </w:r>
            <w:r>
              <w:rPr>
                <w:noProof/>
                <w:webHidden/>
              </w:rPr>
              <w:tab/>
            </w:r>
            <w:r>
              <w:rPr>
                <w:noProof/>
                <w:webHidden/>
              </w:rPr>
              <w:fldChar w:fldCharType="begin"/>
            </w:r>
            <w:r>
              <w:rPr>
                <w:noProof/>
                <w:webHidden/>
              </w:rPr>
              <w:instrText xml:space="preserve"> PAGEREF _Toc226734552 \h </w:instrText>
            </w:r>
            <w:r>
              <w:rPr>
                <w:noProof/>
                <w:webHidden/>
              </w:rPr>
            </w:r>
            <w:r>
              <w:rPr>
                <w:noProof/>
                <w:webHidden/>
              </w:rPr>
              <w:fldChar w:fldCharType="separate"/>
            </w:r>
            <w:r>
              <w:rPr>
                <w:noProof/>
                <w:webHidden/>
              </w:rPr>
              <w:t>3</w:t>
            </w:r>
            <w:r>
              <w:rPr>
                <w:noProof/>
                <w:webHidden/>
              </w:rPr>
              <w:fldChar w:fldCharType="end"/>
            </w:r>
          </w:hyperlink>
        </w:p>
        <w:p w14:paraId="47B36784" w14:textId="4F83125A"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53" w:history="1">
            <w:r w:rsidRPr="008C14BE">
              <w:rPr>
                <w:rStyle w:val="Lienhypertexte"/>
                <w:noProof/>
              </w:rPr>
              <w:t>2. Labels originaux</w:t>
            </w:r>
            <w:r>
              <w:rPr>
                <w:noProof/>
                <w:webHidden/>
              </w:rPr>
              <w:tab/>
            </w:r>
            <w:r>
              <w:rPr>
                <w:noProof/>
                <w:webHidden/>
              </w:rPr>
              <w:fldChar w:fldCharType="begin"/>
            </w:r>
            <w:r>
              <w:rPr>
                <w:noProof/>
                <w:webHidden/>
              </w:rPr>
              <w:instrText xml:space="preserve"> PAGEREF _Toc226734553 \h </w:instrText>
            </w:r>
            <w:r>
              <w:rPr>
                <w:noProof/>
                <w:webHidden/>
              </w:rPr>
            </w:r>
            <w:r>
              <w:rPr>
                <w:noProof/>
                <w:webHidden/>
              </w:rPr>
              <w:fldChar w:fldCharType="separate"/>
            </w:r>
            <w:r>
              <w:rPr>
                <w:noProof/>
                <w:webHidden/>
              </w:rPr>
              <w:t>3</w:t>
            </w:r>
            <w:r>
              <w:rPr>
                <w:noProof/>
                <w:webHidden/>
              </w:rPr>
              <w:fldChar w:fldCharType="end"/>
            </w:r>
          </w:hyperlink>
        </w:p>
        <w:p w14:paraId="4896FC28" w14:textId="7D19D465"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54" w:history="1">
            <w:r w:rsidRPr="008C14BE">
              <w:rPr>
                <w:rStyle w:val="Lienhypertexte"/>
                <w:noProof/>
              </w:rPr>
              <w:t>3. Regroupement en 3 classes</w:t>
            </w:r>
            <w:r>
              <w:rPr>
                <w:noProof/>
                <w:webHidden/>
              </w:rPr>
              <w:tab/>
            </w:r>
            <w:r>
              <w:rPr>
                <w:noProof/>
                <w:webHidden/>
              </w:rPr>
              <w:fldChar w:fldCharType="begin"/>
            </w:r>
            <w:r>
              <w:rPr>
                <w:noProof/>
                <w:webHidden/>
              </w:rPr>
              <w:instrText xml:space="preserve"> PAGEREF _Toc226734554 \h </w:instrText>
            </w:r>
            <w:r>
              <w:rPr>
                <w:noProof/>
                <w:webHidden/>
              </w:rPr>
            </w:r>
            <w:r>
              <w:rPr>
                <w:noProof/>
                <w:webHidden/>
              </w:rPr>
              <w:fldChar w:fldCharType="separate"/>
            </w:r>
            <w:r>
              <w:rPr>
                <w:noProof/>
                <w:webHidden/>
              </w:rPr>
              <w:t>3</w:t>
            </w:r>
            <w:r>
              <w:rPr>
                <w:noProof/>
                <w:webHidden/>
              </w:rPr>
              <w:fldChar w:fldCharType="end"/>
            </w:r>
          </w:hyperlink>
        </w:p>
        <w:p w14:paraId="63547620" w14:textId="1719BE22"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55" w:history="1">
            <w:r w:rsidRPr="008C14BE">
              <w:rPr>
                <w:rStyle w:val="Lienhypertexte"/>
                <w:noProof/>
              </w:rPr>
              <w:t>B. Le dataset WELFake</w:t>
            </w:r>
            <w:r>
              <w:rPr>
                <w:noProof/>
                <w:webHidden/>
              </w:rPr>
              <w:tab/>
            </w:r>
            <w:r>
              <w:rPr>
                <w:noProof/>
                <w:webHidden/>
              </w:rPr>
              <w:fldChar w:fldCharType="begin"/>
            </w:r>
            <w:r>
              <w:rPr>
                <w:noProof/>
                <w:webHidden/>
              </w:rPr>
              <w:instrText xml:space="preserve"> PAGEREF _Toc226734555 \h </w:instrText>
            </w:r>
            <w:r>
              <w:rPr>
                <w:noProof/>
                <w:webHidden/>
              </w:rPr>
            </w:r>
            <w:r>
              <w:rPr>
                <w:noProof/>
                <w:webHidden/>
              </w:rPr>
              <w:fldChar w:fldCharType="separate"/>
            </w:r>
            <w:r>
              <w:rPr>
                <w:noProof/>
                <w:webHidden/>
              </w:rPr>
              <w:t>3</w:t>
            </w:r>
            <w:r>
              <w:rPr>
                <w:noProof/>
                <w:webHidden/>
              </w:rPr>
              <w:fldChar w:fldCharType="end"/>
            </w:r>
          </w:hyperlink>
        </w:p>
        <w:p w14:paraId="3A44A389" w14:textId="7BFC5B47" w:rsidR="00ED1A36" w:rsidRDefault="00ED1A36">
          <w:pPr>
            <w:pStyle w:val="TM1"/>
            <w:tabs>
              <w:tab w:val="right" w:leader="dot" w:pos="9016"/>
            </w:tabs>
            <w:rPr>
              <w:rFonts w:eastAsiaTheme="minorEastAsia" w:cstheme="minorBidi"/>
              <w:b w:val="0"/>
              <w:bCs w:val="0"/>
              <w:i/>
              <w:iCs/>
              <w:noProof/>
              <w:kern w:val="2"/>
              <w14:ligatures w14:val="standardContextual"/>
            </w:rPr>
          </w:pPr>
          <w:hyperlink w:anchor="_Toc226734556" w:history="1">
            <w:r w:rsidRPr="008C14BE">
              <w:rPr>
                <w:rStyle w:val="Lienhypertexte"/>
                <w:noProof/>
              </w:rPr>
              <w:t>III. Pipeline et choix de modélisation</w:t>
            </w:r>
            <w:r>
              <w:rPr>
                <w:noProof/>
                <w:webHidden/>
              </w:rPr>
              <w:tab/>
            </w:r>
            <w:r>
              <w:rPr>
                <w:noProof/>
                <w:webHidden/>
              </w:rPr>
              <w:fldChar w:fldCharType="begin"/>
            </w:r>
            <w:r>
              <w:rPr>
                <w:noProof/>
                <w:webHidden/>
              </w:rPr>
              <w:instrText xml:space="preserve"> PAGEREF _Toc226734556 \h </w:instrText>
            </w:r>
            <w:r>
              <w:rPr>
                <w:noProof/>
                <w:webHidden/>
              </w:rPr>
            </w:r>
            <w:r>
              <w:rPr>
                <w:noProof/>
                <w:webHidden/>
              </w:rPr>
              <w:fldChar w:fldCharType="separate"/>
            </w:r>
            <w:r>
              <w:rPr>
                <w:noProof/>
                <w:webHidden/>
              </w:rPr>
              <w:t>4</w:t>
            </w:r>
            <w:r>
              <w:rPr>
                <w:noProof/>
                <w:webHidden/>
              </w:rPr>
              <w:fldChar w:fldCharType="end"/>
            </w:r>
          </w:hyperlink>
        </w:p>
        <w:p w14:paraId="7642868C" w14:textId="025651ED"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57" w:history="1">
            <w:r w:rsidRPr="008C14BE">
              <w:rPr>
                <w:rStyle w:val="Lienhypertexte"/>
                <w:noProof/>
              </w:rPr>
              <w:t>A. Prétraitement textuel</w:t>
            </w:r>
            <w:r>
              <w:rPr>
                <w:noProof/>
                <w:webHidden/>
              </w:rPr>
              <w:tab/>
            </w:r>
            <w:r>
              <w:rPr>
                <w:noProof/>
                <w:webHidden/>
              </w:rPr>
              <w:fldChar w:fldCharType="begin"/>
            </w:r>
            <w:r>
              <w:rPr>
                <w:noProof/>
                <w:webHidden/>
              </w:rPr>
              <w:instrText xml:space="preserve"> PAGEREF _Toc226734557 \h </w:instrText>
            </w:r>
            <w:r>
              <w:rPr>
                <w:noProof/>
                <w:webHidden/>
              </w:rPr>
            </w:r>
            <w:r>
              <w:rPr>
                <w:noProof/>
                <w:webHidden/>
              </w:rPr>
              <w:fldChar w:fldCharType="separate"/>
            </w:r>
            <w:r>
              <w:rPr>
                <w:noProof/>
                <w:webHidden/>
              </w:rPr>
              <w:t>4</w:t>
            </w:r>
            <w:r>
              <w:rPr>
                <w:noProof/>
                <w:webHidden/>
              </w:rPr>
              <w:fldChar w:fldCharType="end"/>
            </w:r>
          </w:hyperlink>
        </w:p>
        <w:p w14:paraId="7130A982" w14:textId="2077E332"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58" w:history="1">
            <w:r w:rsidRPr="008C14BE">
              <w:rPr>
                <w:rStyle w:val="Lienhypertexte"/>
                <w:noProof/>
              </w:rPr>
              <w:t>B. Représentation vectorielle — TF-IDF</w:t>
            </w:r>
            <w:r>
              <w:rPr>
                <w:noProof/>
                <w:webHidden/>
              </w:rPr>
              <w:tab/>
            </w:r>
            <w:r>
              <w:rPr>
                <w:noProof/>
                <w:webHidden/>
              </w:rPr>
              <w:fldChar w:fldCharType="begin"/>
            </w:r>
            <w:r>
              <w:rPr>
                <w:noProof/>
                <w:webHidden/>
              </w:rPr>
              <w:instrText xml:space="preserve"> PAGEREF _Toc226734558 \h </w:instrText>
            </w:r>
            <w:r>
              <w:rPr>
                <w:noProof/>
                <w:webHidden/>
              </w:rPr>
            </w:r>
            <w:r>
              <w:rPr>
                <w:noProof/>
                <w:webHidden/>
              </w:rPr>
              <w:fldChar w:fldCharType="separate"/>
            </w:r>
            <w:r>
              <w:rPr>
                <w:noProof/>
                <w:webHidden/>
              </w:rPr>
              <w:t>4</w:t>
            </w:r>
            <w:r>
              <w:rPr>
                <w:noProof/>
                <w:webHidden/>
              </w:rPr>
              <w:fldChar w:fldCharType="end"/>
            </w:r>
          </w:hyperlink>
        </w:p>
        <w:p w14:paraId="72E3DBC8" w14:textId="4E3A3018"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59" w:history="1">
            <w:r w:rsidRPr="008C14BE">
              <w:rPr>
                <w:rStyle w:val="Lienhypertexte"/>
                <w:noProof/>
              </w:rPr>
              <w:t>C. Modèles retenus</w:t>
            </w:r>
            <w:r>
              <w:rPr>
                <w:noProof/>
                <w:webHidden/>
              </w:rPr>
              <w:tab/>
            </w:r>
            <w:r>
              <w:rPr>
                <w:noProof/>
                <w:webHidden/>
              </w:rPr>
              <w:fldChar w:fldCharType="begin"/>
            </w:r>
            <w:r>
              <w:rPr>
                <w:noProof/>
                <w:webHidden/>
              </w:rPr>
              <w:instrText xml:space="preserve"> PAGEREF _Toc226734559 \h </w:instrText>
            </w:r>
            <w:r>
              <w:rPr>
                <w:noProof/>
                <w:webHidden/>
              </w:rPr>
            </w:r>
            <w:r>
              <w:rPr>
                <w:noProof/>
                <w:webHidden/>
              </w:rPr>
              <w:fldChar w:fldCharType="separate"/>
            </w:r>
            <w:r>
              <w:rPr>
                <w:noProof/>
                <w:webHidden/>
              </w:rPr>
              <w:t>4</w:t>
            </w:r>
            <w:r>
              <w:rPr>
                <w:noProof/>
                <w:webHidden/>
              </w:rPr>
              <w:fldChar w:fldCharType="end"/>
            </w:r>
          </w:hyperlink>
        </w:p>
        <w:p w14:paraId="2A7375BA" w14:textId="142CC258" w:rsidR="00ED1A36" w:rsidRDefault="00ED1A36">
          <w:pPr>
            <w:pStyle w:val="TM1"/>
            <w:tabs>
              <w:tab w:val="right" w:leader="dot" w:pos="9016"/>
            </w:tabs>
            <w:rPr>
              <w:rFonts w:eastAsiaTheme="minorEastAsia" w:cstheme="minorBidi"/>
              <w:b w:val="0"/>
              <w:bCs w:val="0"/>
              <w:i/>
              <w:iCs/>
              <w:noProof/>
              <w:kern w:val="2"/>
              <w14:ligatures w14:val="standardContextual"/>
            </w:rPr>
          </w:pPr>
          <w:hyperlink w:anchor="_Toc226734560" w:history="1">
            <w:r w:rsidRPr="008C14BE">
              <w:rPr>
                <w:rStyle w:val="Lienhypertexte"/>
                <w:noProof/>
              </w:rPr>
              <w:t>IV. Résultats in-domain</w:t>
            </w:r>
            <w:r>
              <w:rPr>
                <w:noProof/>
                <w:webHidden/>
              </w:rPr>
              <w:tab/>
            </w:r>
            <w:r>
              <w:rPr>
                <w:noProof/>
                <w:webHidden/>
              </w:rPr>
              <w:fldChar w:fldCharType="begin"/>
            </w:r>
            <w:r>
              <w:rPr>
                <w:noProof/>
                <w:webHidden/>
              </w:rPr>
              <w:instrText xml:space="preserve"> PAGEREF _Toc226734560 \h </w:instrText>
            </w:r>
            <w:r>
              <w:rPr>
                <w:noProof/>
                <w:webHidden/>
              </w:rPr>
            </w:r>
            <w:r>
              <w:rPr>
                <w:noProof/>
                <w:webHidden/>
              </w:rPr>
              <w:fldChar w:fldCharType="separate"/>
            </w:r>
            <w:r>
              <w:rPr>
                <w:noProof/>
                <w:webHidden/>
              </w:rPr>
              <w:t>5</w:t>
            </w:r>
            <w:r>
              <w:rPr>
                <w:noProof/>
                <w:webHidden/>
              </w:rPr>
              <w:fldChar w:fldCharType="end"/>
            </w:r>
          </w:hyperlink>
        </w:p>
        <w:p w14:paraId="2A7833F8" w14:textId="6F55C4E3"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61" w:history="1">
            <w:r w:rsidRPr="008C14BE">
              <w:rPr>
                <w:rStyle w:val="Lienhypertexte"/>
                <w:noProof/>
              </w:rPr>
              <w:t>A. Classification à 3 classes</w:t>
            </w:r>
            <w:r>
              <w:rPr>
                <w:noProof/>
                <w:webHidden/>
              </w:rPr>
              <w:tab/>
            </w:r>
            <w:r>
              <w:rPr>
                <w:noProof/>
                <w:webHidden/>
              </w:rPr>
              <w:fldChar w:fldCharType="begin"/>
            </w:r>
            <w:r>
              <w:rPr>
                <w:noProof/>
                <w:webHidden/>
              </w:rPr>
              <w:instrText xml:space="preserve"> PAGEREF _Toc226734561 \h </w:instrText>
            </w:r>
            <w:r>
              <w:rPr>
                <w:noProof/>
                <w:webHidden/>
              </w:rPr>
            </w:r>
            <w:r>
              <w:rPr>
                <w:noProof/>
                <w:webHidden/>
              </w:rPr>
              <w:fldChar w:fldCharType="separate"/>
            </w:r>
            <w:r>
              <w:rPr>
                <w:noProof/>
                <w:webHidden/>
              </w:rPr>
              <w:t>5</w:t>
            </w:r>
            <w:r>
              <w:rPr>
                <w:noProof/>
                <w:webHidden/>
              </w:rPr>
              <w:fldChar w:fldCharType="end"/>
            </w:r>
          </w:hyperlink>
        </w:p>
        <w:p w14:paraId="606E6AF0" w14:textId="6E7EC2A0"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62" w:history="1">
            <w:r w:rsidRPr="008C14BE">
              <w:rPr>
                <w:rStyle w:val="Lienhypertexte"/>
                <w:noProof/>
              </w:rPr>
              <w:t>1. Modèles classiques</w:t>
            </w:r>
            <w:r>
              <w:rPr>
                <w:noProof/>
                <w:webHidden/>
              </w:rPr>
              <w:tab/>
            </w:r>
            <w:r>
              <w:rPr>
                <w:noProof/>
                <w:webHidden/>
              </w:rPr>
              <w:fldChar w:fldCharType="begin"/>
            </w:r>
            <w:r>
              <w:rPr>
                <w:noProof/>
                <w:webHidden/>
              </w:rPr>
              <w:instrText xml:space="preserve"> PAGEREF _Toc226734562 \h </w:instrText>
            </w:r>
            <w:r>
              <w:rPr>
                <w:noProof/>
                <w:webHidden/>
              </w:rPr>
            </w:r>
            <w:r>
              <w:rPr>
                <w:noProof/>
                <w:webHidden/>
              </w:rPr>
              <w:fldChar w:fldCharType="separate"/>
            </w:r>
            <w:r>
              <w:rPr>
                <w:noProof/>
                <w:webHidden/>
              </w:rPr>
              <w:t>5</w:t>
            </w:r>
            <w:r>
              <w:rPr>
                <w:noProof/>
                <w:webHidden/>
              </w:rPr>
              <w:fldChar w:fldCharType="end"/>
            </w:r>
          </w:hyperlink>
        </w:p>
        <w:p w14:paraId="07095BB9" w14:textId="0487E431"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63" w:history="1">
            <w:r w:rsidRPr="008C14BE">
              <w:rPr>
                <w:rStyle w:val="Lienhypertexte"/>
                <w:noProof/>
              </w:rPr>
              <w:t>2. Feature engineering</w:t>
            </w:r>
            <w:r>
              <w:rPr>
                <w:noProof/>
                <w:webHidden/>
              </w:rPr>
              <w:tab/>
            </w:r>
            <w:r>
              <w:rPr>
                <w:noProof/>
                <w:webHidden/>
              </w:rPr>
              <w:fldChar w:fldCharType="begin"/>
            </w:r>
            <w:r>
              <w:rPr>
                <w:noProof/>
                <w:webHidden/>
              </w:rPr>
              <w:instrText xml:space="preserve"> PAGEREF _Toc226734563 \h </w:instrText>
            </w:r>
            <w:r>
              <w:rPr>
                <w:noProof/>
                <w:webHidden/>
              </w:rPr>
            </w:r>
            <w:r>
              <w:rPr>
                <w:noProof/>
                <w:webHidden/>
              </w:rPr>
              <w:fldChar w:fldCharType="separate"/>
            </w:r>
            <w:r>
              <w:rPr>
                <w:noProof/>
                <w:webHidden/>
              </w:rPr>
              <w:t>6</w:t>
            </w:r>
            <w:r>
              <w:rPr>
                <w:noProof/>
                <w:webHidden/>
              </w:rPr>
              <w:fldChar w:fldCharType="end"/>
            </w:r>
          </w:hyperlink>
        </w:p>
        <w:p w14:paraId="0D107637" w14:textId="662A7971"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64" w:history="1">
            <w:r w:rsidRPr="008C14BE">
              <w:rPr>
                <w:rStyle w:val="Lienhypertexte"/>
                <w:noProof/>
              </w:rPr>
              <w:t>3. DistilBERT et modèle hybride</w:t>
            </w:r>
            <w:r>
              <w:rPr>
                <w:noProof/>
                <w:webHidden/>
              </w:rPr>
              <w:tab/>
            </w:r>
            <w:r>
              <w:rPr>
                <w:noProof/>
                <w:webHidden/>
              </w:rPr>
              <w:fldChar w:fldCharType="begin"/>
            </w:r>
            <w:r>
              <w:rPr>
                <w:noProof/>
                <w:webHidden/>
              </w:rPr>
              <w:instrText xml:space="preserve"> PAGEREF _Toc226734564 \h </w:instrText>
            </w:r>
            <w:r>
              <w:rPr>
                <w:noProof/>
                <w:webHidden/>
              </w:rPr>
            </w:r>
            <w:r>
              <w:rPr>
                <w:noProof/>
                <w:webHidden/>
              </w:rPr>
              <w:fldChar w:fldCharType="separate"/>
            </w:r>
            <w:r>
              <w:rPr>
                <w:noProof/>
                <w:webHidden/>
              </w:rPr>
              <w:t>7</w:t>
            </w:r>
            <w:r>
              <w:rPr>
                <w:noProof/>
                <w:webHidden/>
              </w:rPr>
              <w:fldChar w:fldCharType="end"/>
            </w:r>
          </w:hyperlink>
        </w:p>
        <w:p w14:paraId="4B93E3B0" w14:textId="3C920C27"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65" w:history="1">
            <w:r w:rsidRPr="008C14BE">
              <w:rPr>
                <w:rStyle w:val="Lienhypertexte"/>
                <w:noProof/>
              </w:rPr>
              <w:t>B. Classification binaire vs 3 classes</w:t>
            </w:r>
            <w:r>
              <w:rPr>
                <w:noProof/>
                <w:webHidden/>
              </w:rPr>
              <w:tab/>
            </w:r>
            <w:r>
              <w:rPr>
                <w:noProof/>
                <w:webHidden/>
              </w:rPr>
              <w:fldChar w:fldCharType="begin"/>
            </w:r>
            <w:r>
              <w:rPr>
                <w:noProof/>
                <w:webHidden/>
              </w:rPr>
              <w:instrText xml:space="preserve"> PAGEREF _Toc226734565 \h </w:instrText>
            </w:r>
            <w:r>
              <w:rPr>
                <w:noProof/>
                <w:webHidden/>
              </w:rPr>
            </w:r>
            <w:r>
              <w:rPr>
                <w:noProof/>
                <w:webHidden/>
              </w:rPr>
              <w:fldChar w:fldCharType="separate"/>
            </w:r>
            <w:r>
              <w:rPr>
                <w:noProof/>
                <w:webHidden/>
              </w:rPr>
              <w:t>7</w:t>
            </w:r>
            <w:r>
              <w:rPr>
                <w:noProof/>
                <w:webHidden/>
              </w:rPr>
              <w:fldChar w:fldCharType="end"/>
            </w:r>
          </w:hyperlink>
        </w:p>
        <w:p w14:paraId="0392AA43" w14:textId="0C6978CD" w:rsidR="00ED1A36" w:rsidRDefault="00ED1A36">
          <w:pPr>
            <w:pStyle w:val="TM1"/>
            <w:tabs>
              <w:tab w:val="right" w:leader="dot" w:pos="9016"/>
            </w:tabs>
            <w:rPr>
              <w:rFonts w:eastAsiaTheme="minorEastAsia" w:cstheme="minorBidi"/>
              <w:b w:val="0"/>
              <w:bCs w:val="0"/>
              <w:i/>
              <w:iCs/>
              <w:noProof/>
              <w:kern w:val="2"/>
              <w14:ligatures w14:val="standardContextual"/>
            </w:rPr>
          </w:pPr>
          <w:hyperlink w:anchor="_Toc226734566" w:history="1">
            <w:r w:rsidRPr="008C14BE">
              <w:rPr>
                <w:rStyle w:val="Lienhypertexte"/>
                <w:noProof/>
              </w:rPr>
              <w:t>V. Évaluation out-of-domain sur WELFake</w:t>
            </w:r>
            <w:r>
              <w:rPr>
                <w:noProof/>
                <w:webHidden/>
              </w:rPr>
              <w:tab/>
            </w:r>
            <w:r>
              <w:rPr>
                <w:noProof/>
                <w:webHidden/>
              </w:rPr>
              <w:fldChar w:fldCharType="begin"/>
            </w:r>
            <w:r>
              <w:rPr>
                <w:noProof/>
                <w:webHidden/>
              </w:rPr>
              <w:instrText xml:space="preserve"> PAGEREF _Toc226734566 \h </w:instrText>
            </w:r>
            <w:r>
              <w:rPr>
                <w:noProof/>
                <w:webHidden/>
              </w:rPr>
            </w:r>
            <w:r>
              <w:rPr>
                <w:noProof/>
                <w:webHidden/>
              </w:rPr>
              <w:fldChar w:fldCharType="separate"/>
            </w:r>
            <w:r>
              <w:rPr>
                <w:noProof/>
                <w:webHidden/>
              </w:rPr>
              <w:t>7</w:t>
            </w:r>
            <w:r>
              <w:rPr>
                <w:noProof/>
                <w:webHidden/>
              </w:rPr>
              <w:fldChar w:fldCharType="end"/>
            </w:r>
          </w:hyperlink>
        </w:p>
        <w:p w14:paraId="2C9A7F38" w14:textId="0E2F6AC0"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67" w:history="1">
            <w:r w:rsidRPr="008C14BE">
              <w:rPr>
                <w:rStyle w:val="Lienhypertexte"/>
                <w:noProof/>
              </w:rPr>
              <w:t>A. Effondrement des modèles avec métadonnées</w:t>
            </w:r>
            <w:r>
              <w:rPr>
                <w:noProof/>
                <w:webHidden/>
              </w:rPr>
              <w:tab/>
            </w:r>
            <w:r>
              <w:rPr>
                <w:noProof/>
                <w:webHidden/>
              </w:rPr>
              <w:fldChar w:fldCharType="begin"/>
            </w:r>
            <w:r>
              <w:rPr>
                <w:noProof/>
                <w:webHidden/>
              </w:rPr>
              <w:instrText xml:space="preserve"> PAGEREF _Toc226734567 \h </w:instrText>
            </w:r>
            <w:r>
              <w:rPr>
                <w:noProof/>
                <w:webHidden/>
              </w:rPr>
            </w:r>
            <w:r>
              <w:rPr>
                <w:noProof/>
                <w:webHidden/>
              </w:rPr>
              <w:fldChar w:fldCharType="separate"/>
            </w:r>
            <w:r>
              <w:rPr>
                <w:noProof/>
                <w:webHidden/>
              </w:rPr>
              <w:t>8</w:t>
            </w:r>
            <w:r>
              <w:rPr>
                <w:noProof/>
                <w:webHidden/>
              </w:rPr>
              <w:fldChar w:fldCharType="end"/>
            </w:r>
          </w:hyperlink>
        </w:p>
        <w:p w14:paraId="3E0F47A2" w14:textId="5A2E8209"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68" w:history="1">
            <w:r w:rsidRPr="008C14BE">
              <w:rPr>
                <w:rStyle w:val="Lienhypertexte"/>
                <w:noProof/>
              </w:rPr>
              <w:t>B. Robustesse du Random Forest texte seul</w:t>
            </w:r>
            <w:r>
              <w:rPr>
                <w:noProof/>
                <w:webHidden/>
              </w:rPr>
              <w:tab/>
            </w:r>
            <w:r>
              <w:rPr>
                <w:noProof/>
                <w:webHidden/>
              </w:rPr>
              <w:fldChar w:fldCharType="begin"/>
            </w:r>
            <w:r>
              <w:rPr>
                <w:noProof/>
                <w:webHidden/>
              </w:rPr>
              <w:instrText xml:space="preserve"> PAGEREF _Toc226734568 \h </w:instrText>
            </w:r>
            <w:r>
              <w:rPr>
                <w:noProof/>
                <w:webHidden/>
              </w:rPr>
            </w:r>
            <w:r>
              <w:rPr>
                <w:noProof/>
                <w:webHidden/>
              </w:rPr>
              <w:fldChar w:fldCharType="separate"/>
            </w:r>
            <w:r>
              <w:rPr>
                <w:noProof/>
                <w:webHidden/>
              </w:rPr>
              <w:t>8</w:t>
            </w:r>
            <w:r>
              <w:rPr>
                <w:noProof/>
                <w:webHidden/>
              </w:rPr>
              <w:fldChar w:fldCharType="end"/>
            </w:r>
          </w:hyperlink>
        </w:p>
        <w:p w14:paraId="6B3BE5D8" w14:textId="304BFA30" w:rsidR="00ED1A36" w:rsidRDefault="00ED1A36">
          <w:pPr>
            <w:pStyle w:val="TM1"/>
            <w:tabs>
              <w:tab w:val="right" w:leader="dot" w:pos="9016"/>
            </w:tabs>
            <w:rPr>
              <w:rFonts w:eastAsiaTheme="minorEastAsia" w:cstheme="minorBidi"/>
              <w:b w:val="0"/>
              <w:bCs w:val="0"/>
              <w:i/>
              <w:iCs/>
              <w:noProof/>
              <w:kern w:val="2"/>
              <w14:ligatures w14:val="standardContextual"/>
            </w:rPr>
          </w:pPr>
          <w:hyperlink w:anchor="_Toc226734569" w:history="1">
            <w:r w:rsidRPr="008C14BE">
              <w:rPr>
                <w:rStyle w:val="Lienhypertexte"/>
                <w:noProof/>
              </w:rPr>
              <w:t>VI. Analyse des erreurs, biais et généralisation</w:t>
            </w:r>
            <w:r>
              <w:rPr>
                <w:noProof/>
                <w:webHidden/>
              </w:rPr>
              <w:tab/>
            </w:r>
            <w:r>
              <w:rPr>
                <w:noProof/>
                <w:webHidden/>
              </w:rPr>
              <w:fldChar w:fldCharType="begin"/>
            </w:r>
            <w:r>
              <w:rPr>
                <w:noProof/>
                <w:webHidden/>
              </w:rPr>
              <w:instrText xml:space="preserve"> PAGEREF _Toc226734569 \h </w:instrText>
            </w:r>
            <w:r>
              <w:rPr>
                <w:noProof/>
                <w:webHidden/>
              </w:rPr>
            </w:r>
            <w:r>
              <w:rPr>
                <w:noProof/>
                <w:webHidden/>
              </w:rPr>
              <w:fldChar w:fldCharType="separate"/>
            </w:r>
            <w:r>
              <w:rPr>
                <w:noProof/>
                <w:webHidden/>
              </w:rPr>
              <w:t>9</w:t>
            </w:r>
            <w:r>
              <w:rPr>
                <w:noProof/>
                <w:webHidden/>
              </w:rPr>
              <w:fldChar w:fldCharType="end"/>
            </w:r>
          </w:hyperlink>
        </w:p>
        <w:p w14:paraId="73ED810F" w14:textId="6FA0337C"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70" w:history="1">
            <w:r w:rsidRPr="008C14BE">
              <w:rPr>
                <w:rStyle w:val="Lienhypertexte"/>
                <w:noProof/>
              </w:rPr>
              <w:t>A. Matrices de confusion</w:t>
            </w:r>
            <w:r>
              <w:rPr>
                <w:noProof/>
                <w:webHidden/>
              </w:rPr>
              <w:tab/>
            </w:r>
            <w:r>
              <w:rPr>
                <w:noProof/>
                <w:webHidden/>
              </w:rPr>
              <w:fldChar w:fldCharType="begin"/>
            </w:r>
            <w:r>
              <w:rPr>
                <w:noProof/>
                <w:webHidden/>
              </w:rPr>
              <w:instrText xml:space="preserve"> PAGEREF _Toc226734570 \h </w:instrText>
            </w:r>
            <w:r>
              <w:rPr>
                <w:noProof/>
                <w:webHidden/>
              </w:rPr>
            </w:r>
            <w:r>
              <w:rPr>
                <w:noProof/>
                <w:webHidden/>
              </w:rPr>
              <w:fldChar w:fldCharType="separate"/>
            </w:r>
            <w:r>
              <w:rPr>
                <w:noProof/>
                <w:webHidden/>
              </w:rPr>
              <w:t>9</w:t>
            </w:r>
            <w:r>
              <w:rPr>
                <w:noProof/>
                <w:webHidden/>
              </w:rPr>
              <w:fldChar w:fldCharType="end"/>
            </w:r>
          </w:hyperlink>
        </w:p>
        <w:p w14:paraId="797D045F" w14:textId="1D4A92EE"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71" w:history="1">
            <w:r w:rsidRPr="008C14BE">
              <w:rPr>
                <w:rStyle w:val="Lienhypertexte"/>
                <w:noProof/>
              </w:rPr>
              <w:t>B. Interprétabilité — Analyse SHAP</w:t>
            </w:r>
            <w:r>
              <w:rPr>
                <w:noProof/>
                <w:webHidden/>
              </w:rPr>
              <w:tab/>
            </w:r>
            <w:r>
              <w:rPr>
                <w:noProof/>
                <w:webHidden/>
              </w:rPr>
              <w:fldChar w:fldCharType="begin"/>
            </w:r>
            <w:r>
              <w:rPr>
                <w:noProof/>
                <w:webHidden/>
              </w:rPr>
              <w:instrText xml:space="preserve"> PAGEREF _Toc226734571 \h </w:instrText>
            </w:r>
            <w:r>
              <w:rPr>
                <w:noProof/>
                <w:webHidden/>
              </w:rPr>
            </w:r>
            <w:r>
              <w:rPr>
                <w:noProof/>
                <w:webHidden/>
              </w:rPr>
              <w:fldChar w:fldCharType="separate"/>
            </w:r>
            <w:r>
              <w:rPr>
                <w:noProof/>
                <w:webHidden/>
              </w:rPr>
              <w:t>10</w:t>
            </w:r>
            <w:r>
              <w:rPr>
                <w:noProof/>
                <w:webHidden/>
              </w:rPr>
              <w:fldChar w:fldCharType="end"/>
            </w:r>
          </w:hyperlink>
        </w:p>
        <w:p w14:paraId="4C1DAE51" w14:textId="278215DC"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72" w:history="1">
            <w:r w:rsidRPr="008C14BE">
              <w:rPr>
                <w:rStyle w:val="Lienhypertexte"/>
                <w:noProof/>
              </w:rPr>
              <w:t>C. Courbe d'apprentissage — DistilBERT hybride</w:t>
            </w:r>
            <w:r>
              <w:rPr>
                <w:noProof/>
                <w:webHidden/>
              </w:rPr>
              <w:tab/>
            </w:r>
            <w:r>
              <w:rPr>
                <w:noProof/>
                <w:webHidden/>
              </w:rPr>
              <w:fldChar w:fldCharType="begin"/>
            </w:r>
            <w:r>
              <w:rPr>
                <w:noProof/>
                <w:webHidden/>
              </w:rPr>
              <w:instrText xml:space="preserve"> PAGEREF _Toc226734572 \h </w:instrText>
            </w:r>
            <w:r>
              <w:rPr>
                <w:noProof/>
                <w:webHidden/>
              </w:rPr>
            </w:r>
            <w:r>
              <w:rPr>
                <w:noProof/>
                <w:webHidden/>
              </w:rPr>
              <w:fldChar w:fldCharType="separate"/>
            </w:r>
            <w:r>
              <w:rPr>
                <w:noProof/>
                <w:webHidden/>
              </w:rPr>
              <w:t>10</w:t>
            </w:r>
            <w:r>
              <w:rPr>
                <w:noProof/>
                <w:webHidden/>
              </w:rPr>
              <w:fldChar w:fldCharType="end"/>
            </w:r>
          </w:hyperlink>
        </w:p>
        <w:p w14:paraId="29B5325E" w14:textId="7C1A7253"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73" w:history="1">
            <w:r w:rsidRPr="008C14BE">
              <w:rPr>
                <w:rStyle w:val="Lienhypertexte"/>
                <w:noProof/>
              </w:rPr>
              <w:t>D. Biais du dataset et limites</w:t>
            </w:r>
            <w:r>
              <w:rPr>
                <w:noProof/>
                <w:webHidden/>
              </w:rPr>
              <w:tab/>
            </w:r>
            <w:r>
              <w:rPr>
                <w:noProof/>
                <w:webHidden/>
              </w:rPr>
              <w:fldChar w:fldCharType="begin"/>
            </w:r>
            <w:r>
              <w:rPr>
                <w:noProof/>
                <w:webHidden/>
              </w:rPr>
              <w:instrText xml:space="preserve"> PAGEREF _Toc226734573 \h </w:instrText>
            </w:r>
            <w:r>
              <w:rPr>
                <w:noProof/>
                <w:webHidden/>
              </w:rPr>
            </w:r>
            <w:r>
              <w:rPr>
                <w:noProof/>
                <w:webHidden/>
              </w:rPr>
              <w:fldChar w:fldCharType="separate"/>
            </w:r>
            <w:r>
              <w:rPr>
                <w:noProof/>
                <w:webHidden/>
              </w:rPr>
              <w:t>11</w:t>
            </w:r>
            <w:r>
              <w:rPr>
                <w:noProof/>
                <w:webHidden/>
              </w:rPr>
              <w:fldChar w:fldCharType="end"/>
            </w:r>
          </w:hyperlink>
        </w:p>
        <w:p w14:paraId="275A0AEE" w14:textId="40D41090"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74" w:history="1">
            <w:r w:rsidRPr="008C14BE">
              <w:rPr>
                <w:rStyle w:val="Lienhypertexte"/>
                <w:noProof/>
              </w:rPr>
              <w:t>1. Biais de source</w:t>
            </w:r>
            <w:r>
              <w:rPr>
                <w:noProof/>
                <w:webHidden/>
              </w:rPr>
              <w:tab/>
            </w:r>
            <w:r>
              <w:rPr>
                <w:noProof/>
                <w:webHidden/>
              </w:rPr>
              <w:fldChar w:fldCharType="begin"/>
            </w:r>
            <w:r>
              <w:rPr>
                <w:noProof/>
                <w:webHidden/>
              </w:rPr>
              <w:instrText xml:space="preserve"> PAGEREF _Toc226734574 \h </w:instrText>
            </w:r>
            <w:r>
              <w:rPr>
                <w:noProof/>
                <w:webHidden/>
              </w:rPr>
            </w:r>
            <w:r>
              <w:rPr>
                <w:noProof/>
                <w:webHidden/>
              </w:rPr>
              <w:fldChar w:fldCharType="separate"/>
            </w:r>
            <w:r>
              <w:rPr>
                <w:noProof/>
                <w:webHidden/>
              </w:rPr>
              <w:t>11</w:t>
            </w:r>
            <w:r>
              <w:rPr>
                <w:noProof/>
                <w:webHidden/>
              </w:rPr>
              <w:fldChar w:fldCharType="end"/>
            </w:r>
          </w:hyperlink>
        </w:p>
        <w:p w14:paraId="44620A94" w14:textId="7775E424"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75" w:history="1">
            <w:r w:rsidRPr="008C14BE">
              <w:rPr>
                <w:rStyle w:val="Lienhypertexte"/>
                <w:noProof/>
              </w:rPr>
              <w:t>2. Limites structurelles de la tâche</w:t>
            </w:r>
            <w:r>
              <w:rPr>
                <w:noProof/>
                <w:webHidden/>
              </w:rPr>
              <w:tab/>
            </w:r>
            <w:r>
              <w:rPr>
                <w:noProof/>
                <w:webHidden/>
              </w:rPr>
              <w:fldChar w:fldCharType="begin"/>
            </w:r>
            <w:r>
              <w:rPr>
                <w:noProof/>
                <w:webHidden/>
              </w:rPr>
              <w:instrText xml:space="preserve"> PAGEREF _Toc226734575 \h </w:instrText>
            </w:r>
            <w:r>
              <w:rPr>
                <w:noProof/>
                <w:webHidden/>
              </w:rPr>
            </w:r>
            <w:r>
              <w:rPr>
                <w:noProof/>
                <w:webHidden/>
              </w:rPr>
              <w:fldChar w:fldCharType="separate"/>
            </w:r>
            <w:r>
              <w:rPr>
                <w:noProof/>
                <w:webHidden/>
              </w:rPr>
              <w:t>11</w:t>
            </w:r>
            <w:r>
              <w:rPr>
                <w:noProof/>
                <w:webHidden/>
              </w:rPr>
              <w:fldChar w:fldCharType="end"/>
            </w:r>
          </w:hyperlink>
        </w:p>
        <w:p w14:paraId="003C9980" w14:textId="1BD0BA88" w:rsidR="00ED1A36" w:rsidRDefault="00ED1A36">
          <w:pPr>
            <w:pStyle w:val="TM3"/>
            <w:tabs>
              <w:tab w:val="right" w:leader="dot" w:pos="9016"/>
            </w:tabs>
            <w:rPr>
              <w:rFonts w:eastAsiaTheme="minorEastAsia" w:cstheme="minorBidi"/>
              <w:noProof/>
              <w:kern w:val="2"/>
              <w:sz w:val="24"/>
              <w:szCs w:val="24"/>
              <w14:ligatures w14:val="standardContextual"/>
            </w:rPr>
          </w:pPr>
          <w:hyperlink w:anchor="_Toc226734576" w:history="1">
            <w:r w:rsidRPr="008C14BE">
              <w:rPr>
                <w:rStyle w:val="Lienhypertexte"/>
                <w:noProof/>
              </w:rPr>
              <w:t>3. Validité externe</w:t>
            </w:r>
            <w:r>
              <w:rPr>
                <w:noProof/>
                <w:webHidden/>
              </w:rPr>
              <w:tab/>
            </w:r>
            <w:r>
              <w:rPr>
                <w:noProof/>
                <w:webHidden/>
              </w:rPr>
              <w:fldChar w:fldCharType="begin"/>
            </w:r>
            <w:r>
              <w:rPr>
                <w:noProof/>
                <w:webHidden/>
              </w:rPr>
              <w:instrText xml:space="preserve"> PAGEREF _Toc226734576 \h </w:instrText>
            </w:r>
            <w:r>
              <w:rPr>
                <w:noProof/>
                <w:webHidden/>
              </w:rPr>
            </w:r>
            <w:r>
              <w:rPr>
                <w:noProof/>
                <w:webHidden/>
              </w:rPr>
              <w:fldChar w:fldCharType="separate"/>
            </w:r>
            <w:r>
              <w:rPr>
                <w:noProof/>
                <w:webHidden/>
              </w:rPr>
              <w:t>11</w:t>
            </w:r>
            <w:r>
              <w:rPr>
                <w:noProof/>
                <w:webHidden/>
              </w:rPr>
              <w:fldChar w:fldCharType="end"/>
            </w:r>
          </w:hyperlink>
        </w:p>
        <w:p w14:paraId="2FD96CC9" w14:textId="15A1264E" w:rsidR="00ED1A36" w:rsidRDefault="00ED1A36">
          <w:pPr>
            <w:pStyle w:val="TM1"/>
            <w:tabs>
              <w:tab w:val="right" w:leader="dot" w:pos="9016"/>
            </w:tabs>
            <w:rPr>
              <w:rFonts w:eastAsiaTheme="minorEastAsia" w:cstheme="minorBidi"/>
              <w:b w:val="0"/>
              <w:bCs w:val="0"/>
              <w:i/>
              <w:iCs/>
              <w:noProof/>
              <w:kern w:val="2"/>
              <w14:ligatures w14:val="standardContextual"/>
            </w:rPr>
          </w:pPr>
          <w:hyperlink w:anchor="_Toc226734577" w:history="1">
            <w:r w:rsidRPr="008C14BE">
              <w:rPr>
                <w:rStyle w:val="Lienhypertexte"/>
                <w:noProof/>
              </w:rPr>
              <w:t>VII. Conclusion et perspectives</w:t>
            </w:r>
            <w:r>
              <w:rPr>
                <w:noProof/>
                <w:webHidden/>
              </w:rPr>
              <w:tab/>
            </w:r>
            <w:r>
              <w:rPr>
                <w:noProof/>
                <w:webHidden/>
              </w:rPr>
              <w:fldChar w:fldCharType="begin"/>
            </w:r>
            <w:r>
              <w:rPr>
                <w:noProof/>
                <w:webHidden/>
              </w:rPr>
              <w:instrText xml:space="preserve"> PAGEREF _Toc226734577 \h </w:instrText>
            </w:r>
            <w:r>
              <w:rPr>
                <w:noProof/>
                <w:webHidden/>
              </w:rPr>
            </w:r>
            <w:r>
              <w:rPr>
                <w:noProof/>
                <w:webHidden/>
              </w:rPr>
              <w:fldChar w:fldCharType="separate"/>
            </w:r>
            <w:r>
              <w:rPr>
                <w:noProof/>
                <w:webHidden/>
              </w:rPr>
              <w:t>11</w:t>
            </w:r>
            <w:r>
              <w:rPr>
                <w:noProof/>
                <w:webHidden/>
              </w:rPr>
              <w:fldChar w:fldCharType="end"/>
            </w:r>
          </w:hyperlink>
        </w:p>
        <w:p w14:paraId="432F3815" w14:textId="5FBAC0E5"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78" w:history="1">
            <w:r w:rsidRPr="008C14BE">
              <w:rPr>
                <w:rStyle w:val="Lienhypertexte"/>
                <w:noProof/>
              </w:rPr>
              <w:t>A. Bilan</w:t>
            </w:r>
            <w:r>
              <w:rPr>
                <w:noProof/>
                <w:webHidden/>
              </w:rPr>
              <w:tab/>
            </w:r>
            <w:r>
              <w:rPr>
                <w:noProof/>
                <w:webHidden/>
              </w:rPr>
              <w:fldChar w:fldCharType="begin"/>
            </w:r>
            <w:r>
              <w:rPr>
                <w:noProof/>
                <w:webHidden/>
              </w:rPr>
              <w:instrText xml:space="preserve"> PAGEREF _Toc226734578 \h </w:instrText>
            </w:r>
            <w:r>
              <w:rPr>
                <w:noProof/>
                <w:webHidden/>
              </w:rPr>
            </w:r>
            <w:r>
              <w:rPr>
                <w:noProof/>
                <w:webHidden/>
              </w:rPr>
              <w:fldChar w:fldCharType="separate"/>
            </w:r>
            <w:r>
              <w:rPr>
                <w:noProof/>
                <w:webHidden/>
              </w:rPr>
              <w:t>12</w:t>
            </w:r>
            <w:r>
              <w:rPr>
                <w:noProof/>
                <w:webHidden/>
              </w:rPr>
              <w:fldChar w:fldCharType="end"/>
            </w:r>
          </w:hyperlink>
        </w:p>
        <w:p w14:paraId="0587566C" w14:textId="45130228" w:rsidR="00ED1A36" w:rsidRDefault="00ED1A36">
          <w:pPr>
            <w:pStyle w:val="TM2"/>
            <w:tabs>
              <w:tab w:val="right" w:leader="dot" w:pos="9016"/>
            </w:tabs>
            <w:rPr>
              <w:rFonts w:eastAsiaTheme="minorEastAsia" w:cstheme="minorBidi"/>
              <w:b/>
              <w:bCs/>
              <w:noProof/>
              <w:kern w:val="2"/>
              <w:sz w:val="24"/>
              <w:szCs w:val="24"/>
              <w14:ligatures w14:val="standardContextual"/>
            </w:rPr>
          </w:pPr>
          <w:hyperlink w:anchor="_Toc226734579" w:history="1">
            <w:r w:rsidRPr="008C14BE">
              <w:rPr>
                <w:rStyle w:val="Lienhypertexte"/>
                <w:noProof/>
              </w:rPr>
              <w:t>B. Perspectives d'amélioration</w:t>
            </w:r>
            <w:r>
              <w:rPr>
                <w:noProof/>
                <w:webHidden/>
              </w:rPr>
              <w:tab/>
            </w:r>
            <w:r>
              <w:rPr>
                <w:noProof/>
                <w:webHidden/>
              </w:rPr>
              <w:fldChar w:fldCharType="begin"/>
            </w:r>
            <w:r>
              <w:rPr>
                <w:noProof/>
                <w:webHidden/>
              </w:rPr>
              <w:instrText xml:space="preserve"> PAGEREF _Toc226734579 \h </w:instrText>
            </w:r>
            <w:r>
              <w:rPr>
                <w:noProof/>
                <w:webHidden/>
              </w:rPr>
            </w:r>
            <w:r>
              <w:rPr>
                <w:noProof/>
                <w:webHidden/>
              </w:rPr>
              <w:fldChar w:fldCharType="separate"/>
            </w:r>
            <w:r>
              <w:rPr>
                <w:noProof/>
                <w:webHidden/>
              </w:rPr>
              <w:t>12</w:t>
            </w:r>
            <w:r>
              <w:rPr>
                <w:noProof/>
                <w:webHidden/>
              </w:rPr>
              <w:fldChar w:fldCharType="end"/>
            </w:r>
          </w:hyperlink>
        </w:p>
        <w:p w14:paraId="740549AE" w14:textId="2702BDCD" w:rsidR="008338FD" w:rsidRDefault="00ED1A36">
          <w:r>
            <w:rPr>
              <w:b/>
              <w:bCs/>
              <w:noProof/>
            </w:rPr>
            <w:fldChar w:fldCharType="end"/>
          </w:r>
        </w:p>
      </w:sdtContent>
    </w:sdt>
    <w:p w14:paraId="2729B538" w14:textId="77777777" w:rsidR="00ED1A36" w:rsidRDefault="00ED1A36">
      <w:pPr>
        <w:pStyle w:val="Titre1"/>
      </w:pPr>
      <w:bookmarkStart w:id="0" w:name="_Toc226734199"/>
      <w:bookmarkStart w:id="1" w:name="_Toc226734547"/>
    </w:p>
    <w:p w14:paraId="09E88203" w14:textId="4B3764FA" w:rsidR="008338FD" w:rsidRDefault="00000000">
      <w:pPr>
        <w:pStyle w:val="Titre1"/>
      </w:pPr>
      <w:r>
        <w:lastRenderedPageBreak/>
        <w:t>I. Introduction</w:t>
      </w:r>
      <w:bookmarkEnd w:id="0"/>
      <w:bookmarkEnd w:id="1"/>
    </w:p>
    <w:p w14:paraId="37D072D9" w14:textId="77777777" w:rsidR="008338FD" w:rsidRDefault="00000000">
      <w:pPr>
        <w:spacing w:before="80" w:after="120"/>
        <w:jc w:val="both"/>
      </w:pPr>
      <w:r>
        <w:t xml:space="preserve">La prolifération des fausses informations — communément appelées </w:t>
      </w:r>
      <w:r>
        <w:rPr>
          <w:i/>
          <w:iCs/>
        </w:rPr>
        <w:t>fake news</w:t>
      </w:r>
      <w:r>
        <w:t xml:space="preserve"> — constitue l'un des défis majeurs de l'ère numérique. Dans le domaine politique, ces contenus trompeurs peuvent influencer l'opinion publique, altérer les processus électoraux et affaiblir la confiance dans les institutions. Avec l'essor des réseaux sociaux et la vitesse de diffusion de l'information, la vérification manuelle des faits ne peut plus suffire à endiguer la propagation de contenus inexacts à grande échelle.</w:t>
      </w:r>
    </w:p>
    <w:p w14:paraId="52D2CCCB" w14:textId="77777777" w:rsidR="008338FD" w:rsidRDefault="00000000">
      <w:pPr>
        <w:spacing w:before="80" w:after="120"/>
        <w:jc w:val="both"/>
      </w:pPr>
      <w:r>
        <w:t xml:space="preserve">Le traitement automatique du langage naturel (NLP) offre des approches prometteuses pour automatiser la détection de ces contenus. En modélisant le texte des déclarations politiques et le contexte dans lequel elles sont prononcées, des modèles de classification peuvent apprendre à distinguer les affirmations vraies des affirmations fausses. Cependant, la robustesse de tels modèles — leur capacité à généraliser au-delà du </w:t>
      </w:r>
      <w:proofErr w:type="spellStart"/>
      <w:r>
        <w:t>dataset</w:t>
      </w:r>
      <w:proofErr w:type="spellEnd"/>
      <w:r>
        <w:t xml:space="preserve"> d'entraînement — reste une question centrale et insuffisamment traitée dans la littérature.</w:t>
      </w:r>
    </w:p>
    <w:p w14:paraId="7C07590A" w14:textId="77777777" w:rsidR="008338FD" w:rsidRDefault="008338FD">
      <w:pPr>
        <w:spacing w:after="60"/>
      </w:pPr>
    </w:p>
    <w:p w14:paraId="40EFD7E8" w14:textId="77777777" w:rsidR="008338FD" w:rsidRDefault="00000000">
      <w:pPr>
        <w:pStyle w:val="Titre2"/>
      </w:pPr>
      <w:bookmarkStart w:id="2" w:name="_Toc226734200"/>
      <w:bookmarkStart w:id="3" w:name="_Toc226734548"/>
      <w:r>
        <w:t>Objectifs du projet</w:t>
      </w:r>
      <w:bookmarkEnd w:id="2"/>
      <w:bookmarkEnd w:id="3"/>
    </w:p>
    <w:p w14:paraId="4C3AC21C" w14:textId="77777777" w:rsidR="008338FD" w:rsidRDefault="00000000">
      <w:pPr>
        <w:spacing w:before="80" w:after="120"/>
        <w:jc w:val="both"/>
      </w:pPr>
      <w:r>
        <w:t>Ce projet poursuit deux objectifs complémentaires :</w:t>
      </w:r>
    </w:p>
    <w:p w14:paraId="05359C6B" w14:textId="77777777" w:rsidR="008338FD" w:rsidRDefault="00000000">
      <w:pPr>
        <w:pStyle w:val="Paragraphedeliste"/>
        <w:numPr>
          <w:ilvl w:val="0"/>
          <w:numId w:val="2"/>
        </w:numPr>
        <w:spacing w:before="40" w:after="40"/>
      </w:pPr>
      <w:r>
        <w:rPr>
          <w:b/>
          <w:bCs/>
        </w:rPr>
        <w:t>Construire un pipeline NLP complet</w:t>
      </w:r>
      <w:r>
        <w:t xml:space="preserve"> permettant de classifier automatiquement des déclarations politiques en s'appuyant sur le LIAR </w:t>
      </w:r>
      <w:proofErr w:type="spellStart"/>
      <w:r>
        <w:t>Dataset</w:t>
      </w:r>
      <w:proofErr w:type="spellEnd"/>
      <w:r>
        <w:t xml:space="preserve"> (Wang, 2017), en comparant plusieurs architectures allant des modèles classiques (TF-IDF + classifieurs) aux modèles neuronaux (</w:t>
      </w:r>
      <w:proofErr w:type="spellStart"/>
      <w:r>
        <w:t>DistilBERT</w:t>
      </w:r>
      <w:proofErr w:type="spellEnd"/>
      <w:r>
        <w:t>).</w:t>
      </w:r>
    </w:p>
    <w:p w14:paraId="74BE6C17" w14:textId="77777777" w:rsidR="008338FD" w:rsidRDefault="00000000">
      <w:pPr>
        <w:pStyle w:val="Paragraphedeliste"/>
        <w:numPr>
          <w:ilvl w:val="0"/>
          <w:numId w:val="2"/>
        </w:numPr>
        <w:spacing w:before="40" w:after="40"/>
      </w:pPr>
      <w:r>
        <w:rPr>
          <w:b/>
          <w:bCs/>
        </w:rPr>
        <w:t>Évaluer la capacité de généralisation</w:t>
      </w:r>
      <w:r>
        <w:t xml:space="preserve"> des modèles entraînés sur LIAR en les testant sur un </w:t>
      </w:r>
      <w:proofErr w:type="spellStart"/>
      <w:r>
        <w:t>dataset</w:t>
      </w:r>
      <w:proofErr w:type="spellEnd"/>
      <w:r>
        <w:t xml:space="preserve"> externe (</w:t>
      </w:r>
      <w:proofErr w:type="spellStart"/>
      <w:r>
        <w:t>WELFake</w:t>
      </w:r>
      <w:proofErr w:type="spellEnd"/>
      <w:r>
        <w:t>), afin de mesurer leur robustesse face au changement de domaine.</w:t>
      </w:r>
    </w:p>
    <w:p w14:paraId="4845A98A" w14:textId="77777777" w:rsidR="008338FD" w:rsidRDefault="008338FD">
      <w:pPr>
        <w:spacing w:after="60"/>
      </w:pPr>
    </w:p>
    <w:p w14:paraId="3385DE49" w14:textId="77777777" w:rsidR="008338FD" w:rsidRDefault="00000000">
      <w:pPr>
        <w:pStyle w:val="Titre2"/>
      </w:pPr>
      <w:bookmarkStart w:id="4" w:name="_Toc226734201"/>
      <w:bookmarkStart w:id="5" w:name="_Toc226734549"/>
      <w:r>
        <w:t>Organisation du rapport</w:t>
      </w:r>
      <w:bookmarkEnd w:id="4"/>
      <w:bookmarkEnd w:id="5"/>
    </w:p>
    <w:p w14:paraId="31AD777A" w14:textId="77777777" w:rsidR="008338FD" w:rsidRDefault="00000000">
      <w:pPr>
        <w:spacing w:before="80" w:after="120"/>
        <w:jc w:val="both"/>
      </w:pPr>
      <w:r>
        <w:t xml:space="preserve">Le rapport est organisé comme suit. La section II décrit les données utilisées — le LIAR </w:t>
      </w:r>
      <w:proofErr w:type="spellStart"/>
      <w:r>
        <w:t>Dataset</w:t>
      </w:r>
      <w:proofErr w:type="spellEnd"/>
      <w:r>
        <w:t xml:space="preserve"> et le </w:t>
      </w:r>
      <w:proofErr w:type="spellStart"/>
      <w:r>
        <w:t>dataset</w:t>
      </w:r>
      <w:proofErr w:type="spellEnd"/>
      <w:r>
        <w:t xml:space="preserve"> </w:t>
      </w:r>
      <w:proofErr w:type="spellStart"/>
      <w:r>
        <w:t>WELFake</w:t>
      </w:r>
      <w:proofErr w:type="spellEnd"/>
      <w:r>
        <w:t xml:space="preserve"> — ainsi que les choix de regroupement des labels. La section III présente le pipeline de modélisation : prétraitement, représentation vectorielle et modèles retenus. La section IV expose les résultats in-</w:t>
      </w:r>
      <w:proofErr w:type="spellStart"/>
      <w:r>
        <w:t>domain</w:t>
      </w:r>
      <w:proofErr w:type="spellEnd"/>
      <w:r>
        <w:t>, en distinguant la classification à 3 classes et la classification binaire. La section V analyse les performances out-of-</w:t>
      </w:r>
      <w:proofErr w:type="spellStart"/>
      <w:r>
        <w:t>domain</w:t>
      </w:r>
      <w:proofErr w:type="spellEnd"/>
      <w:r>
        <w:t xml:space="preserve"> sur </w:t>
      </w:r>
      <w:proofErr w:type="spellStart"/>
      <w:r>
        <w:t>WELFake</w:t>
      </w:r>
      <w:proofErr w:type="spellEnd"/>
      <w:r>
        <w:t>. La section VI discute les erreurs, les biais et les limites de généralisation. La section VII conclut et propose des perspectives d'amélioration.</w:t>
      </w:r>
    </w:p>
    <w:p w14:paraId="66CD5ECE" w14:textId="77777777" w:rsidR="008338FD" w:rsidRDefault="00000000">
      <w:pPr>
        <w:pStyle w:val="Titre1"/>
      </w:pPr>
      <w:bookmarkStart w:id="6" w:name="_Toc226734202"/>
      <w:bookmarkStart w:id="7" w:name="_Toc226734550"/>
      <w:r>
        <w:t>II. Description des données</w:t>
      </w:r>
      <w:bookmarkEnd w:id="6"/>
      <w:bookmarkEnd w:id="7"/>
    </w:p>
    <w:p w14:paraId="6FBAFCB8" w14:textId="77777777" w:rsidR="008338FD" w:rsidRDefault="00000000">
      <w:pPr>
        <w:pStyle w:val="Titre2"/>
      </w:pPr>
      <w:bookmarkStart w:id="8" w:name="_Toc226734203"/>
      <w:bookmarkStart w:id="9" w:name="_Toc226734551"/>
      <w:r>
        <w:t xml:space="preserve">A. Le LIAR </w:t>
      </w:r>
      <w:proofErr w:type="spellStart"/>
      <w:r>
        <w:t>Dataset</w:t>
      </w:r>
      <w:bookmarkEnd w:id="8"/>
      <w:bookmarkEnd w:id="9"/>
      <w:proofErr w:type="spellEnd"/>
    </w:p>
    <w:p w14:paraId="737E10A8" w14:textId="77777777" w:rsidR="008338FD" w:rsidRDefault="00000000">
      <w:pPr>
        <w:spacing w:before="80" w:after="120"/>
        <w:jc w:val="both"/>
      </w:pPr>
      <w:r>
        <w:t xml:space="preserve">Le </w:t>
      </w:r>
      <w:r>
        <w:rPr>
          <w:b/>
          <w:bCs/>
        </w:rPr>
        <w:t xml:space="preserve">LIAR </w:t>
      </w:r>
      <w:proofErr w:type="spellStart"/>
      <w:r>
        <w:rPr>
          <w:b/>
          <w:bCs/>
        </w:rPr>
        <w:t>Dataset</w:t>
      </w:r>
      <w:proofErr w:type="spellEnd"/>
      <w:r>
        <w:t xml:space="preserve"> (Wang, 2017) est un jeu de données de référence pour la détection de fake news dans le domaine politique. Il contient </w:t>
      </w:r>
      <w:r>
        <w:rPr>
          <w:b/>
          <w:bCs/>
        </w:rPr>
        <w:t>12 836 déclarations politiques courtes</w:t>
      </w:r>
      <w:r>
        <w:t xml:space="preserve"> issues de la plateforme de </w:t>
      </w:r>
      <w:proofErr w:type="spellStart"/>
      <w:r>
        <w:t>fact</w:t>
      </w:r>
      <w:proofErr w:type="spellEnd"/>
      <w:r>
        <w:t xml:space="preserve">-checking </w:t>
      </w:r>
      <w:proofErr w:type="spellStart"/>
      <w:r>
        <w:t>PolitiFact</w:t>
      </w:r>
      <w:proofErr w:type="spellEnd"/>
      <w:r>
        <w:t>, vérifiées manuellement par des journalistes entre 2007 et 2016. Chaque déclaration est associée à un niveau de véracité et à un ensemble de métadonnées sur le locuteur.</w:t>
      </w:r>
    </w:p>
    <w:p w14:paraId="4651F9F0" w14:textId="77777777" w:rsidR="008338FD" w:rsidRDefault="008338FD">
      <w:pPr>
        <w:spacing w:after="60"/>
      </w:pPr>
    </w:p>
    <w:p w14:paraId="51EE3E3C" w14:textId="77777777" w:rsidR="008338FD" w:rsidRDefault="00000000">
      <w:pPr>
        <w:pStyle w:val="Titre3"/>
      </w:pPr>
      <w:bookmarkStart w:id="10" w:name="_Toc226734204"/>
      <w:bookmarkStart w:id="11" w:name="_Toc226734552"/>
      <w:r>
        <w:t>1. Structure des données</w:t>
      </w:r>
      <w:bookmarkEnd w:id="10"/>
      <w:bookmarkEnd w:id="11"/>
    </w:p>
    <w:p w14:paraId="3BD659AA" w14:textId="77777777" w:rsidR="008338FD" w:rsidRDefault="00000000">
      <w:pPr>
        <w:spacing w:before="80" w:after="120"/>
        <w:jc w:val="both"/>
      </w:pPr>
      <w:r>
        <w:t>Les variables principales de chaque observation sont les suivantes :</w:t>
      </w:r>
    </w:p>
    <w:p w14:paraId="293AAEBE" w14:textId="77777777" w:rsidR="008338FD" w:rsidRDefault="00000000">
      <w:pPr>
        <w:pStyle w:val="Paragraphedeliste"/>
        <w:numPr>
          <w:ilvl w:val="0"/>
          <w:numId w:val="2"/>
        </w:numPr>
        <w:spacing w:before="40" w:after="40"/>
      </w:pPr>
      <w:proofErr w:type="spellStart"/>
      <w:proofErr w:type="gramStart"/>
      <w:r>
        <w:rPr>
          <w:b/>
          <w:bCs/>
        </w:rPr>
        <w:lastRenderedPageBreak/>
        <w:t>statement</w:t>
      </w:r>
      <w:proofErr w:type="spellEnd"/>
      <w:proofErr w:type="gramEnd"/>
      <w:r>
        <w:t xml:space="preserve"> : le texte de la déclaration (variable principale, ~18 mots en moyenne)</w:t>
      </w:r>
    </w:p>
    <w:p w14:paraId="4B4E7CA6" w14:textId="77777777" w:rsidR="008338FD" w:rsidRDefault="00000000">
      <w:pPr>
        <w:pStyle w:val="Paragraphedeliste"/>
        <w:numPr>
          <w:ilvl w:val="0"/>
          <w:numId w:val="2"/>
        </w:numPr>
        <w:spacing w:before="40" w:after="40"/>
      </w:pPr>
      <w:proofErr w:type="gramStart"/>
      <w:r>
        <w:rPr>
          <w:b/>
          <w:bCs/>
        </w:rPr>
        <w:t>label</w:t>
      </w:r>
      <w:proofErr w:type="gramEnd"/>
      <w:r>
        <w:t xml:space="preserve"> : le niveau de véracité attribué par </w:t>
      </w:r>
      <w:proofErr w:type="spellStart"/>
      <w:r>
        <w:t>PolitiFact</w:t>
      </w:r>
      <w:proofErr w:type="spellEnd"/>
      <w:r>
        <w:t xml:space="preserve"> (6 catégories)</w:t>
      </w:r>
    </w:p>
    <w:p w14:paraId="1D10CD0A" w14:textId="77777777" w:rsidR="008338FD" w:rsidRDefault="00000000">
      <w:pPr>
        <w:pStyle w:val="Paragraphedeliste"/>
        <w:numPr>
          <w:ilvl w:val="0"/>
          <w:numId w:val="2"/>
        </w:numPr>
        <w:spacing w:before="40" w:after="40"/>
      </w:pPr>
      <w:proofErr w:type="gramStart"/>
      <w:r>
        <w:rPr>
          <w:b/>
          <w:bCs/>
        </w:rPr>
        <w:t>speaker</w:t>
      </w:r>
      <w:proofErr w:type="gramEnd"/>
      <w:r>
        <w:t xml:space="preserve"> : la personne ayant prononcé la déclaration (politicien, journaliste, etc.)</w:t>
      </w:r>
    </w:p>
    <w:p w14:paraId="2896BF38" w14:textId="77777777" w:rsidR="008338FD" w:rsidRDefault="00000000">
      <w:pPr>
        <w:pStyle w:val="Paragraphedeliste"/>
        <w:numPr>
          <w:ilvl w:val="0"/>
          <w:numId w:val="2"/>
        </w:numPr>
        <w:spacing w:before="40" w:after="40"/>
      </w:pPr>
      <w:proofErr w:type="spellStart"/>
      <w:proofErr w:type="gramStart"/>
      <w:r>
        <w:rPr>
          <w:b/>
          <w:bCs/>
        </w:rPr>
        <w:t>party</w:t>
      </w:r>
      <w:proofErr w:type="gramEnd"/>
      <w:r>
        <w:rPr>
          <w:b/>
          <w:bCs/>
        </w:rPr>
        <w:t>_affiliation</w:t>
      </w:r>
      <w:proofErr w:type="spellEnd"/>
      <w:r>
        <w:t xml:space="preserve"> : affiliation politique du locuteur</w:t>
      </w:r>
    </w:p>
    <w:p w14:paraId="3A327EDE" w14:textId="77777777" w:rsidR="008338FD" w:rsidRDefault="00000000">
      <w:pPr>
        <w:pStyle w:val="Paragraphedeliste"/>
        <w:numPr>
          <w:ilvl w:val="0"/>
          <w:numId w:val="2"/>
        </w:numPr>
        <w:spacing w:before="40" w:after="40"/>
      </w:pPr>
      <w:proofErr w:type="spellStart"/>
      <w:proofErr w:type="gramStart"/>
      <w:r>
        <w:rPr>
          <w:b/>
          <w:bCs/>
        </w:rPr>
        <w:t>context</w:t>
      </w:r>
      <w:proofErr w:type="spellEnd"/>
      <w:proofErr w:type="gramEnd"/>
      <w:r>
        <w:t xml:space="preserve"> : lieu ou circonstance de la déclaration (discours, interview, tweet, etc.)</w:t>
      </w:r>
    </w:p>
    <w:p w14:paraId="3E39D4FA" w14:textId="77777777" w:rsidR="008338FD" w:rsidRDefault="00000000">
      <w:pPr>
        <w:pStyle w:val="Paragraphedeliste"/>
        <w:numPr>
          <w:ilvl w:val="0"/>
          <w:numId w:val="2"/>
        </w:numPr>
        <w:spacing w:before="40" w:after="40"/>
      </w:pPr>
      <w:r>
        <w:rPr>
          <w:b/>
          <w:bCs/>
        </w:rPr>
        <w:t>Historique de crédibilité</w:t>
      </w:r>
      <w:r>
        <w:t xml:space="preserve"> : </w:t>
      </w:r>
      <w:proofErr w:type="spellStart"/>
      <w:r>
        <w:t>counts</w:t>
      </w:r>
      <w:proofErr w:type="spellEnd"/>
      <w:r>
        <w:t xml:space="preserve"> du nombre de déclarations passées vérifiées (</w:t>
      </w:r>
      <w:proofErr w:type="spellStart"/>
      <w:r>
        <w:t>pants_fire_count</w:t>
      </w:r>
      <w:proofErr w:type="spellEnd"/>
      <w:r>
        <w:t xml:space="preserve">, </w:t>
      </w:r>
      <w:proofErr w:type="spellStart"/>
      <w:r>
        <w:t>false_count</w:t>
      </w:r>
      <w:proofErr w:type="spellEnd"/>
      <w:r>
        <w:t xml:space="preserve">, </w:t>
      </w:r>
      <w:proofErr w:type="spellStart"/>
      <w:r>
        <w:t>barely_true_count</w:t>
      </w:r>
      <w:proofErr w:type="spellEnd"/>
      <w:r>
        <w:t xml:space="preserve">, </w:t>
      </w:r>
      <w:proofErr w:type="spellStart"/>
      <w:r>
        <w:t>half_true_count</w:t>
      </w:r>
      <w:proofErr w:type="spellEnd"/>
      <w:r>
        <w:t xml:space="preserve">, </w:t>
      </w:r>
      <w:proofErr w:type="spellStart"/>
      <w:r>
        <w:t>mostly_true_count</w:t>
      </w:r>
      <w:proofErr w:type="spellEnd"/>
      <w:r>
        <w:t xml:space="preserve">, </w:t>
      </w:r>
      <w:proofErr w:type="spellStart"/>
      <w:r>
        <w:t>true_count</w:t>
      </w:r>
      <w:proofErr w:type="spellEnd"/>
      <w:r>
        <w:t>)</w:t>
      </w:r>
    </w:p>
    <w:p w14:paraId="4BAC5BDA" w14:textId="77777777" w:rsidR="008338FD" w:rsidRDefault="00000000">
      <w:pPr>
        <w:spacing w:before="80" w:after="120"/>
        <w:jc w:val="both"/>
      </w:pPr>
      <w:r>
        <w:t xml:space="preserve">Le </w:t>
      </w:r>
      <w:proofErr w:type="spellStart"/>
      <w:r>
        <w:t>dataset</w:t>
      </w:r>
      <w:proofErr w:type="spellEnd"/>
      <w:r>
        <w:t xml:space="preserve"> est découpé en trois sous-ensembles : </w:t>
      </w:r>
      <w:r>
        <w:rPr>
          <w:i/>
          <w:iCs/>
        </w:rPr>
        <w:t>train</w:t>
      </w:r>
      <w:r>
        <w:t xml:space="preserve"> (10 240 exemples), </w:t>
      </w:r>
      <w:r>
        <w:rPr>
          <w:i/>
          <w:iCs/>
        </w:rPr>
        <w:t>validation</w:t>
      </w:r>
      <w:r>
        <w:t xml:space="preserve"> (1 284 exemples) et </w:t>
      </w:r>
      <w:r>
        <w:rPr>
          <w:i/>
          <w:iCs/>
        </w:rPr>
        <w:t>test</w:t>
      </w:r>
      <w:r>
        <w:t xml:space="preserve"> (1 267 exemples).</w:t>
      </w:r>
    </w:p>
    <w:p w14:paraId="2E4C9CA7" w14:textId="77777777" w:rsidR="008338FD" w:rsidRDefault="008338FD">
      <w:pPr>
        <w:spacing w:after="60"/>
      </w:pPr>
    </w:p>
    <w:p w14:paraId="4C228012" w14:textId="77777777" w:rsidR="008338FD" w:rsidRDefault="00000000">
      <w:pPr>
        <w:pStyle w:val="Titre3"/>
      </w:pPr>
      <w:bookmarkStart w:id="12" w:name="_Toc226734205"/>
      <w:bookmarkStart w:id="13" w:name="_Toc226734553"/>
      <w:r>
        <w:t>2. Labels originaux</w:t>
      </w:r>
      <w:bookmarkEnd w:id="12"/>
      <w:bookmarkEnd w:id="13"/>
    </w:p>
    <w:p w14:paraId="6297FE5D" w14:textId="77777777" w:rsidR="008338FD" w:rsidRDefault="00000000">
      <w:pPr>
        <w:spacing w:before="80" w:after="120"/>
        <w:jc w:val="both"/>
      </w:pPr>
      <w:r>
        <w:t xml:space="preserve">LIAR propose initialement </w:t>
      </w:r>
      <w:r>
        <w:rPr>
          <w:b/>
          <w:bCs/>
        </w:rPr>
        <w:t>6 niveaux de véracité</w:t>
      </w:r>
      <w:r>
        <w:t xml:space="preserve"> ordonnés du plus faux au plus vrai :</w:t>
      </w:r>
    </w:p>
    <w:p w14:paraId="7C062F17" w14:textId="77777777" w:rsidR="008338FD" w:rsidRDefault="00000000">
      <w:pPr>
        <w:pStyle w:val="Paragraphedeliste"/>
        <w:numPr>
          <w:ilvl w:val="0"/>
          <w:numId w:val="2"/>
        </w:numPr>
        <w:spacing w:before="40" w:after="40"/>
      </w:pPr>
      <w:proofErr w:type="gramStart"/>
      <w:r>
        <w:rPr>
          <w:b/>
          <w:bCs/>
        </w:rPr>
        <w:t>pants</w:t>
      </w:r>
      <w:proofErr w:type="gramEnd"/>
      <w:r>
        <w:rPr>
          <w:b/>
          <w:bCs/>
        </w:rPr>
        <w:t>-</w:t>
      </w:r>
      <w:proofErr w:type="spellStart"/>
      <w:r>
        <w:rPr>
          <w:b/>
          <w:bCs/>
        </w:rPr>
        <w:t>fire</w:t>
      </w:r>
      <w:proofErr w:type="spellEnd"/>
      <w:r>
        <w:t xml:space="preserve"> : déclaration grossièrement fausse (Pants on Fire)</w:t>
      </w:r>
    </w:p>
    <w:p w14:paraId="1449887C" w14:textId="77777777" w:rsidR="008338FD" w:rsidRDefault="00000000">
      <w:pPr>
        <w:pStyle w:val="Paragraphedeliste"/>
        <w:numPr>
          <w:ilvl w:val="0"/>
          <w:numId w:val="2"/>
        </w:numPr>
        <w:spacing w:before="40" w:after="40"/>
      </w:pPr>
      <w:proofErr w:type="gramStart"/>
      <w:r>
        <w:rPr>
          <w:b/>
          <w:bCs/>
        </w:rPr>
        <w:t>false</w:t>
      </w:r>
      <w:proofErr w:type="gramEnd"/>
      <w:r>
        <w:t xml:space="preserve"> : déclaration fausse</w:t>
      </w:r>
    </w:p>
    <w:p w14:paraId="6405AB93" w14:textId="77777777" w:rsidR="008338FD" w:rsidRDefault="00000000">
      <w:pPr>
        <w:pStyle w:val="Paragraphedeliste"/>
        <w:numPr>
          <w:ilvl w:val="0"/>
          <w:numId w:val="2"/>
        </w:numPr>
        <w:spacing w:before="40" w:after="40"/>
      </w:pPr>
      <w:proofErr w:type="spellStart"/>
      <w:proofErr w:type="gramStart"/>
      <w:r>
        <w:rPr>
          <w:b/>
          <w:bCs/>
        </w:rPr>
        <w:t>barely</w:t>
      </w:r>
      <w:proofErr w:type="gramEnd"/>
      <w:r>
        <w:rPr>
          <w:b/>
          <w:bCs/>
        </w:rPr>
        <w:t>-true</w:t>
      </w:r>
      <w:proofErr w:type="spellEnd"/>
      <w:r>
        <w:t xml:space="preserve"> : déclaration essentiellement fausse avec un élément de vérité</w:t>
      </w:r>
    </w:p>
    <w:p w14:paraId="48941EE3" w14:textId="77777777" w:rsidR="008338FD" w:rsidRDefault="00000000">
      <w:pPr>
        <w:pStyle w:val="Paragraphedeliste"/>
        <w:numPr>
          <w:ilvl w:val="0"/>
          <w:numId w:val="2"/>
        </w:numPr>
        <w:spacing w:before="40" w:after="40"/>
      </w:pPr>
      <w:proofErr w:type="spellStart"/>
      <w:proofErr w:type="gramStart"/>
      <w:r>
        <w:rPr>
          <w:b/>
          <w:bCs/>
        </w:rPr>
        <w:t>half</w:t>
      </w:r>
      <w:proofErr w:type="gramEnd"/>
      <w:r>
        <w:rPr>
          <w:b/>
          <w:bCs/>
        </w:rPr>
        <w:t>-true</w:t>
      </w:r>
      <w:proofErr w:type="spellEnd"/>
      <w:r>
        <w:t xml:space="preserve"> : déclaration partiellement vraie mais omettant des faits importants</w:t>
      </w:r>
    </w:p>
    <w:p w14:paraId="7571C74C" w14:textId="77777777" w:rsidR="008338FD" w:rsidRDefault="00000000">
      <w:pPr>
        <w:pStyle w:val="Paragraphedeliste"/>
        <w:numPr>
          <w:ilvl w:val="0"/>
          <w:numId w:val="2"/>
        </w:numPr>
        <w:spacing w:before="40" w:after="40"/>
      </w:pPr>
      <w:proofErr w:type="spellStart"/>
      <w:proofErr w:type="gramStart"/>
      <w:r>
        <w:rPr>
          <w:b/>
          <w:bCs/>
        </w:rPr>
        <w:t>mostly</w:t>
      </w:r>
      <w:proofErr w:type="gramEnd"/>
      <w:r>
        <w:rPr>
          <w:b/>
          <w:bCs/>
        </w:rPr>
        <w:t>-true</w:t>
      </w:r>
      <w:proofErr w:type="spellEnd"/>
      <w:r>
        <w:t xml:space="preserve"> : déclaration globalement vraie avec quelques imprécisions</w:t>
      </w:r>
    </w:p>
    <w:p w14:paraId="28F7B0D6" w14:textId="77777777" w:rsidR="008338FD" w:rsidRDefault="00000000">
      <w:pPr>
        <w:pStyle w:val="Paragraphedeliste"/>
        <w:numPr>
          <w:ilvl w:val="0"/>
          <w:numId w:val="2"/>
        </w:numPr>
        <w:spacing w:before="40" w:after="40"/>
      </w:pPr>
      <w:proofErr w:type="spellStart"/>
      <w:proofErr w:type="gramStart"/>
      <w:r>
        <w:rPr>
          <w:b/>
          <w:bCs/>
        </w:rPr>
        <w:t>true</w:t>
      </w:r>
      <w:proofErr w:type="spellEnd"/>
      <w:proofErr w:type="gramEnd"/>
      <w:r>
        <w:t xml:space="preserve"> : déclaration entièrement vraie</w:t>
      </w:r>
    </w:p>
    <w:p w14:paraId="4147CFBE" w14:textId="77777777" w:rsidR="008338FD" w:rsidRDefault="008338FD">
      <w:pPr>
        <w:spacing w:after="80"/>
      </w:pPr>
    </w:p>
    <w:p w14:paraId="7AF9893B" w14:textId="77777777" w:rsidR="008338FD" w:rsidRDefault="00000000">
      <w:pPr>
        <w:pStyle w:val="Titre3"/>
      </w:pPr>
      <w:bookmarkStart w:id="14" w:name="_Toc226734206"/>
      <w:bookmarkStart w:id="15" w:name="_Toc226734554"/>
      <w:r>
        <w:t>3. Regroupement en 3 classes</w:t>
      </w:r>
      <w:bookmarkEnd w:id="14"/>
      <w:bookmarkEnd w:id="15"/>
    </w:p>
    <w:p w14:paraId="52129B23" w14:textId="77777777" w:rsidR="008338FD" w:rsidRDefault="00000000">
      <w:pPr>
        <w:spacing w:before="80" w:after="120"/>
        <w:jc w:val="both"/>
      </w:pPr>
      <w:r>
        <w:t xml:space="preserve">La granularité à 6 labels rend la tâche difficile pour les modèles automatiques, en particulier pour les classes intermédiaires dont les frontières sont floues. Nous avons donc choisi de </w:t>
      </w:r>
      <w:r>
        <w:rPr>
          <w:b/>
          <w:bCs/>
        </w:rPr>
        <w:t>regrouper les 6 labels en 3 grandes classes</w:t>
      </w:r>
      <w:r>
        <w:t xml:space="preserve"> sémantiquement cohérentes :</w:t>
      </w:r>
    </w:p>
    <w:p w14:paraId="2ED66D8D" w14:textId="77777777" w:rsidR="008338FD" w:rsidRDefault="008338F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2359"/>
        <w:gridCol w:w="2989"/>
        <w:gridCol w:w="1460"/>
      </w:tblGrid>
      <w:tr w:rsidR="008338FD" w14:paraId="2CA56D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3579E9" w14:textId="77777777" w:rsidR="008338FD" w:rsidRDefault="00000000">
            <w:pPr>
              <w:jc w:val="center"/>
            </w:pPr>
            <w:r>
              <w:rPr>
                <w:b/>
                <w:bCs/>
                <w:color w:val="FFFFFF"/>
                <w:sz w:val="20"/>
                <w:szCs w:val="20"/>
              </w:rPr>
              <w:t>Classe regroupée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92C89E" w14:textId="77777777" w:rsidR="008338FD" w:rsidRDefault="00000000">
            <w:pPr>
              <w:jc w:val="center"/>
            </w:pPr>
            <w:r>
              <w:rPr>
                <w:b/>
                <w:bCs/>
                <w:color w:val="FFFFFF"/>
                <w:sz w:val="20"/>
                <w:szCs w:val="20"/>
              </w:rPr>
              <w:t>Labels originaux</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2741AB" w14:textId="77777777" w:rsidR="008338FD" w:rsidRDefault="00000000">
            <w:pPr>
              <w:jc w:val="center"/>
            </w:pPr>
            <w:r>
              <w:rPr>
                <w:b/>
                <w:bCs/>
                <w:color w:val="FFFFFF"/>
                <w:sz w:val="20"/>
                <w:szCs w:val="20"/>
              </w:rPr>
              <w:t>Signification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0F2905" w14:textId="77777777" w:rsidR="008338FD" w:rsidRDefault="00000000">
            <w:pPr>
              <w:jc w:val="center"/>
            </w:pPr>
            <w:r>
              <w:rPr>
                <w:b/>
                <w:bCs/>
                <w:color w:val="FFFFFF"/>
                <w:sz w:val="20"/>
                <w:szCs w:val="20"/>
              </w:rPr>
              <w:t>Proportion</w:t>
            </w:r>
          </w:p>
        </w:tc>
      </w:tr>
      <w:tr w:rsidR="008338FD" w14:paraId="204B0B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4E1AC" w14:textId="77777777" w:rsidR="008338FD" w:rsidRDefault="00000000">
            <w:r>
              <w:rPr>
                <w:color w:val="000000"/>
                <w:sz w:val="20"/>
                <w:szCs w:val="20"/>
              </w:rPr>
              <w:t>Fake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25F45" w14:textId="77777777" w:rsidR="008338FD" w:rsidRDefault="00000000">
            <w:pPr>
              <w:jc w:val="center"/>
            </w:pPr>
            <w:proofErr w:type="gramStart"/>
            <w:r>
              <w:rPr>
                <w:color w:val="000000"/>
                <w:sz w:val="20"/>
                <w:szCs w:val="20"/>
              </w:rPr>
              <w:t>false</w:t>
            </w:r>
            <w:proofErr w:type="gramEnd"/>
            <w:r>
              <w:rPr>
                <w:color w:val="000000"/>
                <w:sz w:val="20"/>
                <w:szCs w:val="20"/>
              </w:rPr>
              <w:t>, pants-</w:t>
            </w:r>
            <w:proofErr w:type="spellStart"/>
            <w:r>
              <w:rPr>
                <w:color w:val="000000"/>
                <w:sz w:val="20"/>
                <w:szCs w:val="20"/>
              </w:rPr>
              <w:t>fire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DC776" w14:textId="77777777" w:rsidR="008338FD" w:rsidRDefault="00000000">
            <w:pPr>
              <w:jc w:val="center"/>
            </w:pPr>
            <w:r>
              <w:rPr>
                <w:color w:val="000000"/>
                <w:sz w:val="20"/>
                <w:szCs w:val="20"/>
              </w:rPr>
              <w:t>Faux / Complètement faux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DB33" w14:textId="77777777" w:rsidR="008338FD" w:rsidRDefault="00000000">
            <w:pPr>
              <w:jc w:val="center"/>
            </w:pPr>
            <w:r>
              <w:rPr>
                <w:color w:val="000000"/>
                <w:sz w:val="20"/>
                <w:szCs w:val="20"/>
              </w:rPr>
              <w:t>~26 %</w:t>
            </w:r>
          </w:p>
        </w:tc>
      </w:tr>
      <w:tr w:rsidR="008338FD" w14:paraId="428FD4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04C40D" w14:textId="77777777" w:rsidR="008338FD" w:rsidRDefault="00000000">
            <w:proofErr w:type="spellStart"/>
            <w:r>
              <w:rPr>
                <w:color w:val="000000"/>
                <w:sz w:val="20"/>
                <w:szCs w:val="20"/>
              </w:rPr>
              <w:t>Nuanced</w:t>
            </w:r>
            <w:proofErr w:type="spellEnd"/>
            <w:r>
              <w:rPr>
                <w:color w:val="000000"/>
                <w:sz w:val="20"/>
                <w:szCs w:val="20"/>
              </w:rPr>
              <w:t xml:space="preserve"> (1)</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E21A6A" w14:textId="77777777" w:rsidR="008338FD" w:rsidRDefault="00000000">
            <w:pPr>
              <w:jc w:val="center"/>
            </w:pPr>
            <w:proofErr w:type="spellStart"/>
            <w:proofErr w:type="gramStart"/>
            <w:r>
              <w:rPr>
                <w:color w:val="000000"/>
                <w:sz w:val="20"/>
                <w:szCs w:val="20"/>
              </w:rPr>
              <w:t>barely</w:t>
            </w:r>
            <w:proofErr w:type="gramEnd"/>
            <w:r>
              <w:rPr>
                <w:color w:val="000000"/>
                <w:sz w:val="20"/>
                <w:szCs w:val="20"/>
              </w:rPr>
              <w:t>-true</w:t>
            </w:r>
            <w:proofErr w:type="spellEnd"/>
            <w:r>
              <w:rPr>
                <w:color w:val="000000"/>
                <w:sz w:val="20"/>
                <w:szCs w:val="20"/>
              </w:rPr>
              <w:t xml:space="preserve">, </w:t>
            </w:r>
            <w:proofErr w:type="spellStart"/>
            <w:r>
              <w:rPr>
                <w:color w:val="000000"/>
                <w:sz w:val="20"/>
                <w:szCs w:val="20"/>
              </w:rPr>
              <w:t>half-true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1C195E" w14:textId="77777777" w:rsidR="008338FD" w:rsidRDefault="00000000">
            <w:pPr>
              <w:jc w:val="center"/>
            </w:pPr>
            <w:r>
              <w:rPr>
                <w:color w:val="000000"/>
                <w:sz w:val="20"/>
                <w:szCs w:val="20"/>
              </w:rPr>
              <w:t>Partiellement vrai ou faux</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060237" w14:textId="77777777" w:rsidR="008338FD" w:rsidRDefault="00000000">
            <w:pPr>
              <w:jc w:val="center"/>
            </w:pPr>
            <w:r>
              <w:rPr>
                <w:color w:val="000000"/>
                <w:sz w:val="20"/>
                <w:szCs w:val="20"/>
              </w:rPr>
              <w:t>~38 %</w:t>
            </w:r>
          </w:p>
        </w:tc>
      </w:tr>
      <w:tr w:rsidR="008338FD" w14:paraId="26E84F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2F291" w14:textId="77777777" w:rsidR="008338FD" w:rsidRDefault="00000000">
            <w:r>
              <w:rPr>
                <w:color w:val="000000"/>
                <w:sz w:val="20"/>
                <w:szCs w:val="20"/>
              </w:rPr>
              <w:t>Real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650B" w14:textId="77777777" w:rsidR="008338FD" w:rsidRDefault="00000000">
            <w:pPr>
              <w:jc w:val="center"/>
            </w:pPr>
            <w:proofErr w:type="spellStart"/>
            <w:proofErr w:type="gramStart"/>
            <w:r>
              <w:rPr>
                <w:color w:val="000000"/>
                <w:sz w:val="20"/>
                <w:szCs w:val="20"/>
              </w:rPr>
              <w:t>mostly</w:t>
            </w:r>
            <w:proofErr w:type="gramEnd"/>
            <w:r>
              <w:rPr>
                <w:color w:val="000000"/>
                <w:sz w:val="20"/>
                <w:szCs w:val="20"/>
              </w:rPr>
              <w:t>-true</w:t>
            </w:r>
            <w:proofErr w:type="spellEnd"/>
            <w:r>
              <w:rPr>
                <w:color w:val="000000"/>
                <w:sz w:val="20"/>
                <w:szCs w:val="20"/>
              </w:rPr>
              <w:t xml:space="preserve">, </w:t>
            </w:r>
            <w:proofErr w:type="spellStart"/>
            <w:r>
              <w:rPr>
                <w:color w:val="000000"/>
                <w:sz w:val="20"/>
                <w:szCs w:val="20"/>
              </w:rPr>
              <w:t>true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10B99" w14:textId="77777777" w:rsidR="008338FD" w:rsidRDefault="00000000">
            <w:pPr>
              <w:jc w:val="center"/>
            </w:pPr>
            <w:r>
              <w:rPr>
                <w:color w:val="000000"/>
                <w:sz w:val="20"/>
                <w:szCs w:val="20"/>
              </w:rPr>
              <w:t>Globalement vrai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6B3B1" w14:textId="77777777" w:rsidR="008338FD" w:rsidRDefault="00000000">
            <w:pPr>
              <w:jc w:val="center"/>
            </w:pPr>
            <w:r>
              <w:rPr>
                <w:color w:val="000000"/>
                <w:sz w:val="20"/>
                <w:szCs w:val="20"/>
              </w:rPr>
              <w:t>~36 %</w:t>
            </w:r>
          </w:p>
        </w:tc>
      </w:tr>
    </w:tbl>
    <w:p w14:paraId="3934AB01" w14:textId="77777777" w:rsidR="008338FD" w:rsidRDefault="008338FD">
      <w:pPr>
        <w:spacing w:after="40"/>
      </w:pPr>
    </w:p>
    <w:p w14:paraId="34912905" w14:textId="77777777" w:rsidR="008338FD" w:rsidRDefault="00000000">
      <w:pPr>
        <w:spacing w:before="60" w:after="60"/>
        <w:ind w:left="720"/>
      </w:pPr>
      <w:r>
        <w:rPr>
          <w:i/>
          <w:iCs/>
          <w:color w:val="555555"/>
          <w:sz w:val="20"/>
          <w:szCs w:val="20"/>
        </w:rPr>
        <w:t>Tableau 0 — Regroupement des 6 labels LIAR en 3 classes. Proportions approximatives sur le train set.</w:t>
      </w:r>
    </w:p>
    <w:p w14:paraId="3FDF6E9F" w14:textId="77777777" w:rsidR="008338FD" w:rsidRDefault="008338FD">
      <w:pPr>
        <w:spacing w:after="80"/>
      </w:pPr>
    </w:p>
    <w:p w14:paraId="79A3A060" w14:textId="77777777" w:rsidR="008338FD" w:rsidRDefault="00000000">
      <w:pPr>
        <w:spacing w:before="80" w:after="120"/>
        <w:jc w:val="both"/>
      </w:pPr>
      <w:r>
        <w:t xml:space="preserve">Ce regroupement permet d'opposer les affirmations globalement fausses, les affirmations intermédiaires (mi-vraies mi-fausses) et les affirmations globalement vraies. La classe </w:t>
      </w:r>
      <w:proofErr w:type="spellStart"/>
      <w:r>
        <w:rPr>
          <w:i/>
          <w:iCs/>
        </w:rPr>
        <w:t>Nuanced</w:t>
      </w:r>
      <w:proofErr w:type="spellEnd"/>
      <w:r>
        <w:t xml:space="preserve"> représente environ 38 % des exemples, ce qui crée un léger déséquilibre entre classes. C'est cette configuration à 3 classes qui sert de base à l'évaluation in-</w:t>
      </w:r>
      <w:proofErr w:type="spellStart"/>
      <w:r>
        <w:t>domain</w:t>
      </w:r>
      <w:proofErr w:type="spellEnd"/>
      <w:r>
        <w:t xml:space="preserve"> initiale.</w:t>
      </w:r>
    </w:p>
    <w:p w14:paraId="154C822E" w14:textId="77777777" w:rsidR="008338FD" w:rsidRDefault="008338FD">
      <w:pPr>
        <w:spacing w:after="60"/>
      </w:pPr>
    </w:p>
    <w:p w14:paraId="332AE991" w14:textId="77777777" w:rsidR="008338FD" w:rsidRDefault="00000000">
      <w:pPr>
        <w:pStyle w:val="Titre2"/>
      </w:pPr>
      <w:bookmarkStart w:id="16" w:name="_Toc226734207"/>
      <w:bookmarkStart w:id="17" w:name="_Toc226734555"/>
      <w:r>
        <w:t xml:space="preserve">B. Le </w:t>
      </w:r>
      <w:proofErr w:type="spellStart"/>
      <w:r>
        <w:t>dataset</w:t>
      </w:r>
      <w:proofErr w:type="spellEnd"/>
      <w:r>
        <w:t xml:space="preserve"> </w:t>
      </w:r>
      <w:proofErr w:type="spellStart"/>
      <w:r>
        <w:t>WELFake</w:t>
      </w:r>
      <w:bookmarkEnd w:id="16"/>
      <w:bookmarkEnd w:id="17"/>
      <w:proofErr w:type="spellEnd"/>
    </w:p>
    <w:p w14:paraId="104F24C3" w14:textId="77777777" w:rsidR="008338FD" w:rsidRDefault="00000000">
      <w:pPr>
        <w:spacing w:before="80" w:after="120"/>
        <w:jc w:val="both"/>
      </w:pPr>
      <w:r>
        <w:t>Pour l'évaluation out-of-</w:t>
      </w:r>
      <w:proofErr w:type="spellStart"/>
      <w:r>
        <w:t>domain</w:t>
      </w:r>
      <w:proofErr w:type="spellEnd"/>
      <w:r>
        <w:t xml:space="preserve">, nous avons utilisé le </w:t>
      </w:r>
      <w:proofErr w:type="spellStart"/>
      <w:r>
        <w:rPr>
          <w:b/>
          <w:bCs/>
        </w:rPr>
        <w:t>WELFake</w:t>
      </w:r>
      <w:proofErr w:type="spellEnd"/>
      <w:r>
        <w:rPr>
          <w:b/>
          <w:bCs/>
        </w:rPr>
        <w:t xml:space="preserve"> </w:t>
      </w:r>
      <w:proofErr w:type="spellStart"/>
      <w:r>
        <w:rPr>
          <w:b/>
          <w:bCs/>
        </w:rPr>
        <w:t>dataset</w:t>
      </w:r>
      <w:proofErr w:type="spellEnd"/>
      <w:r>
        <w:t xml:space="preserve"> (Verma et al., 2021). Ce jeu de données contient </w:t>
      </w:r>
      <w:r>
        <w:rPr>
          <w:b/>
          <w:bCs/>
        </w:rPr>
        <w:t>72 134 articles de presse complets</w:t>
      </w:r>
      <w:r>
        <w:t xml:space="preserve"> agrégés depuis quatre sources : </w:t>
      </w:r>
      <w:proofErr w:type="spellStart"/>
      <w:r>
        <w:t>Kaggle</w:t>
      </w:r>
      <w:proofErr w:type="spellEnd"/>
      <w:r>
        <w:t xml:space="preserve">, </w:t>
      </w:r>
      <w:proofErr w:type="spellStart"/>
      <w:r>
        <w:t>McIntire</w:t>
      </w:r>
      <w:proofErr w:type="spellEnd"/>
      <w:r>
        <w:t xml:space="preserve">, Reuters et </w:t>
      </w:r>
      <w:proofErr w:type="spellStart"/>
      <w:r>
        <w:t>BuzzFeed</w:t>
      </w:r>
      <w:proofErr w:type="spellEnd"/>
      <w:r>
        <w:t xml:space="preserve">. Contrairement à LIAR, </w:t>
      </w:r>
      <w:proofErr w:type="spellStart"/>
      <w:r>
        <w:t>WELFake</w:t>
      </w:r>
      <w:proofErr w:type="spellEnd"/>
      <w:r>
        <w:t xml:space="preserve"> est nativement </w:t>
      </w:r>
      <w:r>
        <w:rPr>
          <w:b/>
          <w:bCs/>
        </w:rPr>
        <w:t>binaire</w:t>
      </w:r>
      <w:r>
        <w:t xml:space="preserve"> (fake / real) et composé d'articles longs (~540 mots en moyenne).</w:t>
      </w:r>
    </w:p>
    <w:p w14:paraId="47421273" w14:textId="77777777" w:rsidR="008338FD" w:rsidRDefault="00000000">
      <w:pPr>
        <w:spacing w:before="80" w:after="120"/>
        <w:jc w:val="both"/>
      </w:pPr>
      <w:r>
        <w:lastRenderedPageBreak/>
        <w:t xml:space="preserve">Pour l'évaluation, un </w:t>
      </w:r>
      <w:r>
        <w:rPr>
          <w:b/>
          <w:bCs/>
        </w:rPr>
        <w:t>sous-échantillon stratifié de 10 000 articles</w:t>
      </w:r>
      <w:r>
        <w:t xml:space="preserve"> (5 000 par classe) a été constitué afin de garantir un équilibre parfait entre les classes et de rendre l'évaluation comparable entre modèles. </w:t>
      </w:r>
      <w:proofErr w:type="spellStart"/>
      <w:r>
        <w:t>WELFake</w:t>
      </w:r>
      <w:proofErr w:type="spellEnd"/>
      <w:r>
        <w:t xml:space="preserve"> ne contient aucune métadonnée sur le locuteur, ce qui constitue une différence structurelle majeure par rapport à LIAR.</w:t>
      </w:r>
    </w:p>
    <w:p w14:paraId="4CCA95CD" w14:textId="77777777" w:rsidR="008338FD" w:rsidRDefault="00000000">
      <w:pPr>
        <w:pStyle w:val="Titre1"/>
      </w:pPr>
      <w:bookmarkStart w:id="18" w:name="_Toc226734208"/>
      <w:bookmarkStart w:id="19" w:name="_Toc226734556"/>
      <w:r>
        <w:t>III. Pipeline et choix de modélisation</w:t>
      </w:r>
      <w:bookmarkEnd w:id="18"/>
      <w:bookmarkEnd w:id="19"/>
    </w:p>
    <w:p w14:paraId="12E1B304" w14:textId="77777777" w:rsidR="008338FD" w:rsidRDefault="00000000">
      <w:pPr>
        <w:pStyle w:val="Titre2"/>
      </w:pPr>
      <w:bookmarkStart w:id="20" w:name="_Toc226734209"/>
      <w:bookmarkStart w:id="21" w:name="_Toc226734557"/>
      <w:r>
        <w:t>A. Prétraitement textuel</w:t>
      </w:r>
      <w:bookmarkEnd w:id="20"/>
      <w:bookmarkEnd w:id="21"/>
    </w:p>
    <w:p w14:paraId="779D5640" w14:textId="77777777" w:rsidR="008338FD" w:rsidRDefault="00000000">
      <w:pPr>
        <w:spacing w:before="80" w:after="120"/>
        <w:jc w:val="both"/>
      </w:pPr>
      <w:r>
        <w:t xml:space="preserve">La variable textuelle principale est le champ </w:t>
      </w:r>
      <w:proofErr w:type="spellStart"/>
      <w:r>
        <w:rPr>
          <w:i/>
          <w:iCs/>
        </w:rPr>
        <w:t>statement</w:t>
      </w:r>
      <w:proofErr w:type="spellEnd"/>
      <w:r>
        <w:t xml:space="preserve">. Aucun nettoyage manuel n'a été appliqué au-delà du traitement standard effectué par le </w:t>
      </w:r>
      <w:proofErr w:type="spellStart"/>
      <w:r>
        <w:t>vectoriseur</w:t>
      </w:r>
      <w:proofErr w:type="spellEnd"/>
      <w:r>
        <w:t xml:space="preserve"> TF-IDF </w:t>
      </w:r>
      <w:proofErr w:type="spellStart"/>
      <w:r>
        <w:t>scikit-learn</w:t>
      </w:r>
      <w:proofErr w:type="spellEnd"/>
      <w:r>
        <w:t xml:space="preserve"> : conversion en minuscules, tokenisation sur les espaces et la ponctuation. Ce choix délibéré permet de mesurer la performance des modèles à partir d'un prétraitement minimal, représentatif de conditions réelles.</w:t>
      </w:r>
    </w:p>
    <w:p w14:paraId="6A02BF1F" w14:textId="77777777" w:rsidR="008338FD" w:rsidRDefault="00000000">
      <w:pPr>
        <w:spacing w:before="80" w:after="120"/>
        <w:jc w:val="both"/>
      </w:pPr>
      <w:r>
        <w:t>Pour les métadonnées numériques (</w:t>
      </w:r>
      <w:proofErr w:type="spellStart"/>
      <w:r>
        <w:t>credibility_score</w:t>
      </w:r>
      <w:proofErr w:type="spellEnd"/>
      <w:r>
        <w:t xml:space="preserve">, </w:t>
      </w:r>
      <w:proofErr w:type="spellStart"/>
      <w:r>
        <w:t>lie_rate</w:t>
      </w:r>
      <w:proofErr w:type="spellEnd"/>
      <w:r>
        <w:t xml:space="preserve">, </w:t>
      </w:r>
      <w:proofErr w:type="spellStart"/>
      <w:r>
        <w:t>history_total</w:t>
      </w:r>
      <w:proofErr w:type="spellEnd"/>
      <w:r>
        <w:t xml:space="preserve">, </w:t>
      </w:r>
      <w:proofErr w:type="spellStart"/>
      <w:r>
        <w:t>is_politician</w:t>
      </w:r>
      <w:proofErr w:type="spellEnd"/>
      <w:r>
        <w:t xml:space="preserve">), une </w:t>
      </w:r>
      <w:r>
        <w:rPr>
          <w:b/>
          <w:bCs/>
        </w:rPr>
        <w:t xml:space="preserve">normalisation </w:t>
      </w:r>
      <w:proofErr w:type="spellStart"/>
      <w:r>
        <w:rPr>
          <w:b/>
          <w:bCs/>
        </w:rPr>
        <w:t>StandardScaler</w:t>
      </w:r>
      <w:proofErr w:type="spellEnd"/>
      <w:r>
        <w:t xml:space="preserve"> (moyenne=0, écart-type=1) est appliquée sur le train set et reportée sur validation et test sans recalcul.</w:t>
      </w:r>
    </w:p>
    <w:p w14:paraId="066AFB6E" w14:textId="77777777" w:rsidR="008338FD" w:rsidRDefault="008338FD">
      <w:pPr>
        <w:spacing w:after="60"/>
      </w:pPr>
    </w:p>
    <w:p w14:paraId="513C6567" w14:textId="77777777" w:rsidR="008338FD" w:rsidRDefault="00000000">
      <w:pPr>
        <w:pStyle w:val="Titre2"/>
      </w:pPr>
      <w:bookmarkStart w:id="22" w:name="_Toc226734210"/>
      <w:bookmarkStart w:id="23" w:name="_Toc226734558"/>
      <w:r>
        <w:t>B. Représentation vectorielle — TF-IDF</w:t>
      </w:r>
      <w:bookmarkEnd w:id="22"/>
      <w:bookmarkEnd w:id="23"/>
    </w:p>
    <w:p w14:paraId="150B1456" w14:textId="77777777" w:rsidR="008338FD" w:rsidRDefault="00000000">
      <w:pPr>
        <w:spacing w:before="80" w:after="120"/>
        <w:jc w:val="both"/>
      </w:pPr>
      <w:r>
        <w:t xml:space="preserve">Le texte est transformé en vecteurs numériques via une matrice </w:t>
      </w:r>
      <w:r>
        <w:rPr>
          <w:b/>
          <w:bCs/>
        </w:rPr>
        <w:t>TF-IDF</w:t>
      </w:r>
      <w:r>
        <w:t xml:space="preserve"> avec les paramètres suivants : </w:t>
      </w:r>
      <w:proofErr w:type="spellStart"/>
      <w:r>
        <w:t>unigrammes</w:t>
      </w:r>
      <w:proofErr w:type="spellEnd"/>
      <w:r>
        <w:t xml:space="preserve"> et </w:t>
      </w:r>
      <w:proofErr w:type="spellStart"/>
      <w:r>
        <w:t>bigrammes</w:t>
      </w:r>
      <w:proofErr w:type="spellEnd"/>
      <w:r>
        <w:t xml:space="preserve"> (</w:t>
      </w:r>
      <w:proofErr w:type="spellStart"/>
      <w:r>
        <w:rPr>
          <w:i/>
          <w:iCs/>
        </w:rPr>
        <w:t>ngram_range</w:t>
      </w:r>
      <w:proofErr w:type="spellEnd"/>
      <w:proofErr w:type="gramStart"/>
      <w:r>
        <w:rPr>
          <w:i/>
          <w:iCs/>
        </w:rPr>
        <w:t>=(</w:t>
      </w:r>
      <w:proofErr w:type="gramEnd"/>
      <w:r>
        <w:rPr>
          <w:i/>
          <w:iCs/>
        </w:rPr>
        <w:t>1,2)</w:t>
      </w:r>
      <w:r>
        <w:t xml:space="preserve">), maximum de 20 000 </w:t>
      </w:r>
      <w:proofErr w:type="spellStart"/>
      <w:r>
        <w:t>features</w:t>
      </w:r>
      <w:proofErr w:type="spellEnd"/>
      <w:r>
        <w:t xml:space="preserve"> (</w:t>
      </w:r>
      <w:proofErr w:type="spellStart"/>
      <w:r>
        <w:rPr>
          <w:i/>
          <w:iCs/>
        </w:rPr>
        <w:t>max_features</w:t>
      </w:r>
      <w:proofErr w:type="spellEnd"/>
      <w:r>
        <w:rPr>
          <w:i/>
          <w:iCs/>
        </w:rPr>
        <w:t>=20 000</w:t>
      </w:r>
      <w:r>
        <w:t>), fréquence minimale document par défaut (</w:t>
      </w:r>
      <w:proofErr w:type="spellStart"/>
      <w:r>
        <w:t>min_df</w:t>
      </w:r>
      <w:proofErr w:type="spellEnd"/>
      <w:r>
        <w:t xml:space="preserve">=1). Le </w:t>
      </w:r>
      <w:proofErr w:type="spellStart"/>
      <w:r>
        <w:t>bigramme</w:t>
      </w:r>
      <w:proofErr w:type="spellEnd"/>
      <w:r>
        <w:t xml:space="preserve"> permet de capturer des expressions fixes comme « </w:t>
      </w:r>
      <w:proofErr w:type="spellStart"/>
      <w:r>
        <w:t>climate</w:t>
      </w:r>
      <w:proofErr w:type="spellEnd"/>
      <w:r>
        <w:t xml:space="preserve"> change » ou « </w:t>
      </w:r>
      <w:proofErr w:type="spellStart"/>
      <w:r>
        <w:t>tax</w:t>
      </w:r>
      <w:proofErr w:type="spellEnd"/>
      <w:r>
        <w:t xml:space="preserve"> </w:t>
      </w:r>
      <w:proofErr w:type="spellStart"/>
      <w:r>
        <w:t>cuts</w:t>
      </w:r>
      <w:proofErr w:type="spellEnd"/>
      <w:r>
        <w:t xml:space="preserve"> » qui ont un signal discriminant dans le contexte politique.</w:t>
      </w:r>
    </w:p>
    <w:p w14:paraId="6517DAA4" w14:textId="77777777" w:rsidR="008338FD" w:rsidRDefault="00000000">
      <w:pPr>
        <w:spacing w:before="80" w:after="120"/>
        <w:jc w:val="both"/>
      </w:pPr>
      <w:r>
        <w:t>Pour les modèles classiques combinant texte et métadonnées, les deux représentations sont concaténées horizontalement : la matrice TF-IDF creuse (</w:t>
      </w:r>
      <w:proofErr w:type="spellStart"/>
      <w:r>
        <w:t>scipy</w:t>
      </w:r>
      <w:proofErr w:type="spellEnd"/>
      <w:r>
        <w:t xml:space="preserve"> CSR) est empilée avec les 4 colonnes de métadonnées normalisées via </w:t>
      </w:r>
      <w:proofErr w:type="spellStart"/>
      <w:proofErr w:type="gramStart"/>
      <w:r>
        <w:rPr>
          <w:i/>
          <w:iCs/>
        </w:rPr>
        <w:t>scipy.sparse</w:t>
      </w:r>
      <w:proofErr w:type="gramEnd"/>
      <w:r>
        <w:rPr>
          <w:i/>
          <w:iCs/>
        </w:rPr>
        <w:t>.hstack</w:t>
      </w:r>
      <w:proofErr w:type="spellEnd"/>
      <w:r>
        <w:t>. Cette approche préserve la structure creuse de TF-IDF et évite une conversion dense coûteuse en mémoire.</w:t>
      </w:r>
    </w:p>
    <w:p w14:paraId="5F2BB6A5" w14:textId="77777777" w:rsidR="008338FD" w:rsidRDefault="008338FD">
      <w:pPr>
        <w:spacing w:after="60"/>
      </w:pPr>
    </w:p>
    <w:p w14:paraId="2B0AB574" w14:textId="77777777" w:rsidR="008338FD" w:rsidRDefault="00000000">
      <w:pPr>
        <w:pStyle w:val="Titre2"/>
      </w:pPr>
      <w:bookmarkStart w:id="24" w:name="_Toc226734211"/>
      <w:bookmarkStart w:id="25" w:name="_Toc226734559"/>
      <w:r>
        <w:t>C. Modèles retenus</w:t>
      </w:r>
      <w:bookmarkEnd w:id="24"/>
      <w:bookmarkEnd w:id="25"/>
    </w:p>
    <w:p w14:paraId="54DFF0FD" w14:textId="77777777" w:rsidR="008338FD" w:rsidRDefault="00000000">
      <w:pPr>
        <w:spacing w:before="80" w:after="120"/>
        <w:jc w:val="both"/>
      </w:pPr>
      <w:r>
        <w:t xml:space="preserve">Cinq modèles ont été entraînés et comparés, répartis en deux familles. Les trois modèles classiques reçoivent les </w:t>
      </w:r>
      <w:proofErr w:type="spellStart"/>
      <w:r>
        <w:t>features</w:t>
      </w:r>
      <w:proofErr w:type="spellEnd"/>
      <w:r>
        <w:t xml:space="preserve"> combinées TF-IDF + métadonnées. Les deux modèles neuronaux opèrent différemment : </w:t>
      </w:r>
      <w:proofErr w:type="spellStart"/>
      <w:r>
        <w:t>DistilBERT</w:t>
      </w:r>
      <w:proofErr w:type="spellEnd"/>
      <w:r>
        <w:t xml:space="preserve"> fine-</w:t>
      </w:r>
      <w:proofErr w:type="spellStart"/>
      <w:r>
        <w:t>tuné</w:t>
      </w:r>
      <w:proofErr w:type="spellEnd"/>
      <w:r>
        <w:t xml:space="preserve"> ne reçoit que le texte, tandis que le modèle hybride intègre également les métadonnées.</w:t>
      </w:r>
    </w:p>
    <w:p w14:paraId="2E2D0F8D" w14:textId="77777777" w:rsidR="008338FD" w:rsidRDefault="008338F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371"/>
        <w:gridCol w:w="6154"/>
      </w:tblGrid>
      <w:tr w:rsidR="008338FD" w14:paraId="5C31AC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BA4E72" w14:textId="77777777" w:rsidR="008338FD" w:rsidRDefault="00000000">
            <w:pPr>
              <w:jc w:val="center"/>
            </w:pPr>
            <w:r>
              <w:rPr>
                <w:b/>
                <w:bCs/>
                <w:color w:val="FFFFFF"/>
                <w:sz w:val="20"/>
                <w:szCs w:val="20"/>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602410" w14:textId="77777777" w:rsidR="008338FD" w:rsidRDefault="00000000">
            <w:pPr>
              <w:jc w:val="center"/>
            </w:pPr>
            <w:r>
              <w:rPr>
                <w:b/>
                <w:bCs/>
                <w:color w:val="FFFFFF"/>
                <w:sz w:val="20"/>
                <w:szCs w:val="20"/>
              </w:rPr>
              <w:t>Famille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543995" w14:textId="77777777" w:rsidR="008338FD" w:rsidRDefault="00000000">
            <w:pPr>
              <w:jc w:val="center"/>
            </w:pPr>
            <w:r>
              <w:rPr>
                <w:b/>
                <w:bCs/>
                <w:color w:val="FFFFFF"/>
                <w:sz w:val="20"/>
                <w:szCs w:val="20"/>
              </w:rPr>
              <w:t>Paramètres principaux</w:t>
            </w:r>
          </w:p>
        </w:tc>
      </w:tr>
      <w:tr w:rsidR="008338FD" w14:paraId="325B17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940A" w14:textId="77777777" w:rsidR="008338FD" w:rsidRDefault="00000000">
            <w:proofErr w:type="spellStart"/>
            <w:r>
              <w:rPr>
                <w:color w:val="000000"/>
                <w:sz w:val="20"/>
                <w:szCs w:val="20"/>
              </w:rPr>
              <w:t>Logistic</w:t>
            </w:r>
            <w:proofErr w:type="spellEnd"/>
            <w:r>
              <w:rPr>
                <w:color w:val="000000"/>
                <w:sz w:val="20"/>
                <w:szCs w:val="20"/>
              </w:rPr>
              <w:t xml:space="preserve"> </w:t>
            </w:r>
            <w:proofErr w:type="spellStart"/>
            <w:r>
              <w:rPr>
                <w:color w:val="000000"/>
                <w:sz w:val="20"/>
                <w:szCs w:val="20"/>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4F4D" w14:textId="77777777" w:rsidR="008338FD" w:rsidRDefault="00000000">
            <w:pPr>
              <w:jc w:val="center"/>
            </w:pPr>
            <w:r>
              <w:rPr>
                <w:color w:val="000000"/>
                <w:sz w:val="20"/>
                <w:szCs w:val="20"/>
              </w:rPr>
              <w:t>Classique / TF-IDF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06A0" w14:textId="77777777" w:rsidR="008338FD" w:rsidRDefault="00000000">
            <w:pPr>
              <w:jc w:val="center"/>
            </w:pPr>
            <w:r>
              <w:rPr>
                <w:color w:val="000000"/>
                <w:sz w:val="20"/>
                <w:szCs w:val="20"/>
              </w:rPr>
              <w:t>Régularisation L2 (C=1.0), solver=</w:t>
            </w:r>
            <w:proofErr w:type="spellStart"/>
            <w:r>
              <w:rPr>
                <w:color w:val="000000"/>
                <w:sz w:val="20"/>
                <w:szCs w:val="20"/>
              </w:rPr>
              <w:t>lbfgs</w:t>
            </w:r>
            <w:proofErr w:type="spellEnd"/>
            <w:r>
              <w:rPr>
                <w:color w:val="000000"/>
                <w:sz w:val="20"/>
                <w:szCs w:val="20"/>
              </w:rPr>
              <w:t xml:space="preserve">, </w:t>
            </w:r>
            <w:proofErr w:type="spellStart"/>
            <w:r>
              <w:rPr>
                <w:color w:val="000000"/>
                <w:sz w:val="20"/>
                <w:szCs w:val="20"/>
              </w:rPr>
              <w:t>multi_class</w:t>
            </w:r>
            <w:proofErr w:type="spellEnd"/>
            <w:r>
              <w:rPr>
                <w:color w:val="000000"/>
                <w:sz w:val="20"/>
                <w:szCs w:val="20"/>
              </w:rPr>
              <w:t>=multinomial</w:t>
            </w:r>
          </w:p>
        </w:tc>
      </w:tr>
      <w:tr w:rsidR="008338FD" w14:paraId="10995F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94ADCD" w14:textId="77777777" w:rsidR="008338FD" w:rsidRDefault="00000000">
            <w:proofErr w:type="spellStart"/>
            <w:r>
              <w:rPr>
                <w:color w:val="000000"/>
                <w:sz w:val="20"/>
                <w:szCs w:val="20"/>
              </w:rPr>
              <w:t>Random</w:t>
            </w:r>
            <w:proofErr w:type="spellEnd"/>
            <w:r>
              <w:rPr>
                <w:color w:val="000000"/>
                <w:sz w:val="20"/>
                <w:szCs w:val="20"/>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DC81DE" w14:textId="77777777" w:rsidR="008338FD" w:rsidRDefault="00000000">
            <w:pPr>
              <w:jc w:val="center"/>
            </w:pPr>
            <w:r>
              <w:rPr>
                <w:color w:val="000000"/>
                <w:sz w:val="20"/>
                <w:szCs w:val="20"/>
              </w:rPr>
              <w:t>Classique / TF-IDF</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6EE6CF" w14:textId="77777777" w:rsidR="008338FD" w:rsidRDefault="00000000">
            <w:pPr>
              <w:jc w:val="center"/>
            </w:pPr>
            <w:proofErr w:type="spellStart"/>
            <w:proofErr w:type="gramStart"/>
            <w:r>
              <w:rPr>
                <w:color w:val="000000"/>
                <w:sz w:val="20"/>
                <w:szCs w:val="20"/>
              </w:rPr>
              <w:t>n</w:t>
            </w:r>
            <w:proofErr w:type="gramEnd"/>
            <w:r>
              <w:rPr>
                <w:color w:val="000000"/>
                <w:sz w:val="20"/>
                <w:szCs w:val="20"/>
              </w:rPr>
              <w:t>_estimators</w:t>
            </w:r>
            <w:proofErr w:type="spellEnd"/>
            <w:r>
              <w:rPr>
                <w:color w:val="000000"/>
                <w:sz w:val="20"/>
                <w:szCs w:val="20"/>
              </w:rPr>
              <w:t xml:space="preserve">=300, critère Gini, </w:t>
            </w:r>
            <w:proofErr w:type="spellStart"/>
            <w:r>
              <w:rPr>
                <w:color w:val="000000"/>
                <w:sz w:val="20"/>
                <w:szCs w:val="20"/>
              </w:rPr>
              <w:t>random_state</w:t>
            </w:r>
            <w:proofErr w:type="spellEnd"/>
            <w:r>
              <w:rPr>
                <w:color w:val="000000"/>
                <w:sz w:val="20"/>
                <w:szCs w:val="20"/>
              </w:rPr>
              <w:t>=42</w:t>
            </w:r>
          </w:p>
        </w:tc>
      </w:tr>
      <w:tr w:rsidR="008338FD" w14:paraId="698071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2131" w14:textId="77777777" w:rsidR="008338FD" w:rsidRDefault="00000000">
            <w:proofErr w:type="spellStart"/>
            <w:r>
              <w:rPr>
                <w:color w:val="000000"/>
                <w:sz w:val="20"/>
                <w:szCs w:val="20"/>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25513" w14:textId="77777777" w:rsidR="008338FD" w:rsidRDefault="00000000">
            <w:pPr>
              <w:jc w:val="center"/>
            </w:pPr>
            <w:r>
              <w:rPr>
                <w:color w:val="000000"/>
                <w:sz w:val="20"/>
                <w:szCs w:val="20"/>
              </w:rPr>
              <w:t>Classique / TF-IDF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6B8E9" w14:textId="77777777" w:rsidR="008338FD" w:rsidRDefault="00000000">
            <w:pPr>
              <w:jc w:val="center"/>
            </w:pPr>
            <w:proofErr w:type="gramStart"/>
            <w:r>
              <w:rPr>
                <w:color w:val="000000"/>
                <w:sz w:val="20"/>
                <w:szCs w:val="20"/>
              </w:rPr>
              <w:t>objective</w:t>
            </w:r>
            <w:proofErr w:type="gramEnd"/>
            <w:r>
              <w:rPr>
                <w:color w:val="000000"/>
                <w:sz w:val="20"/>
                <w:szCs w:val="20"/>
              </w:rPr>
              <w:t>=</w:t>
            </w:r>
            <w:proofErr w:type="spellStart"/>
            <w:proofErr w:type="gramStart"/>
            <w:r>
              <w:rPr>
                <w:color w:val="000000"/>
                <w:sz w:val="20"/>
                <w:szCs w:val="20"/>
              </w:rPr>
              <w:t>multi:softprob</w:t>
            </w:r>
            <w:proofErr w:type="spellEnd"/>
            <w:proofErr w:type="gramEnd"/>
            <w:r>
              <w:rPr>
                <w:color w:val="000000"/>
                <w:sz w:val="20"/>
                <w:szCs w:val="20"/>
              </w:rPr>
              <w:t xml:space="preserve">, </w:t>
            </w:r>
            <w:proofErr w:type="spellStart"/>
            <w:r>
              <w:rPr>
                <w:color w:val="000000"/>
                <w:sz w:val="20"/>
                <w:szCs w:val="20"/>
              </w:rPr>
              <w:t>num_class</w:t>
            </w:r>
            <w:proofErr w:type="spellEnd"/>
            <w:r>
              <w:rPr>
                <w:color w:val="000000"/>
                <w:sz w:val="20"/>
                <w:szCs w:val="20"/>
              </w:rPr>
              <w:t xml:space="preserve">=3, </w:t>
            </w:r>
            <w:proofErr w:type="spellStart"/>
            <w:r>
              <w:rPr>
                <w:color w:val="000000"/>
                <w:sz w:val="20"/>
                <w:szCs w:val="20"/>
              </w:rPr>
              <w:t>n_estimators</w:t>
            </w:r>
            <w:proofErr w:type="spellEnd"/>
            <w:r>
              <w:rPr>
                <w:color w:val="000000"/>
                <w:sz w:val="20"/>
                <w:szCs w:val="20"/>
              </w:rPr>
              <w:t>=100</w:t>
            </w:r>
          </w:p>
        </w:tc>
      </w:tr>
      <w:tr w:rsidR="008338FD" w14:paraId="1F6B9C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93DCB1" w14:textId="77777777" w:rsidR="008338FD" w:rsidRDefault="00000000">
            <w:proofErr w:type="spellStart"/>
            <w:r>
              <w:rPr>
                <w:color w:val="000000"/>
                <w:sz w:val="20"/>
                <w:szCs w:val="20"/>
              </w:rPr>
              <w:t>DistilBERT</w:t>
            </w:r>
            <w:proofErr w:type="spellEnd"/>
            <w:r>
              <w:rPr>
                <w:color w:val="000000"/>
                <w:sz w:val="20"/>
                <w:szCs w:val="20"/>
              </w:rPr>
              <w:t xml:space="preserve"> fine-</w:t>
            </w:r>
            <w:proofErr w:type="spellStart"/>
            <w:r>
              <w:rPr>
                <w:color w:val="000000"/>
                <w:sz w:val="20"/>
                <w:szCs w:val="20"/>
              </w:rPr>
              <w:t>tuné</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65CC6" w14:textId="77777777" w:rsidR="008338FD" w:rsidRDefault="00000000">
            <w:pPr>
              <w:jc w:val="center"/>
            </w:pPr>
            <w:r>
              <w:rPr>
                <w:color w:val="000000"/>
                <w:sz w:val="20"/>
                <w:szCs w:val="20"/>
              </w:rPr>
              <w:t>Neuronal</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A1F61D" w14:textId="77777777" w:rsidR="008338FD" w:rsidRDefault="00000000">
            <w:pPr>
              <w:jc w:val="center"/>
            </w:pPr>
            <w:proofErr w:type="spellStart"/>
            <w:proofErr w:type="gramStart"/>
            <w:r>
              <w:rPr>
                <w:color w:val="000000"/>
                <w:sz w:val="20"/>
                <w:szCs w:val="20"/>
              </w:rPr>
              <w:t>distilbert</w:t>
            </w:r>
            <w:proofErr w:type="spellEnd"/>
            <w:proofErr w:type="gramEnd"/>
            <w:r>
              <w:rPr>
                <w:color w:val="000000"/>
                <w:sz w:val="20"/>
                <w:szCs w:val="20"/>
              </w:rPr>
              <w:t>-base-</w:t>
            </w:r>
            <w:proofErr w:type="spellStart"/>
            <w:r>
              <w:rPr>
                <w:color w:val="000000"/>
                <w:sz w:val="20"/>
                <w:szCs w:val="20"/>
              </w:rPr>
              <w:t>uncased</w:t>
            </w:r>
            <w:proofErr w:type="spellEnd"/>
            <w:r>
              <w:rPr>
                <w:color w:val="000000"/>
                <w:sz w:val="20"/>
                <w:szCs w:val="20"/>
              </w:rPr>
              <w:t xml:space="preserve">, 3 époques, </w:t>
            </w:r>
            <w:proofErr w:type="spellStart"/>
            <w:r>
              <w:rPr>
                <w:color w:val="000000"/>
                <w:sz w:val="20"/>
                <w:szCs w:val="20"/>
              </w:rPr>
              <w:t>lr</w:t>
            </w:r>
            <w:proofErr w:type="spellEnd"/>
            <w:r>
              <w:rPr>
                <w:color w:val="000000"/>
                <w:sz w:val="20"/>
                <w:szCs w:val="20"/>
              </w:rPr>
              <w:t>=2e-5, batch=32</w:t>
            </w:r>
          </w:p>
        </w:tc>
      </w:tr>
      <w:tr w:rsidR="008338FD" w14:paraId="0FE69C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8CF34" w14:textId="77777777" w:rsidR="008338FD" w:rsidRDefault="00000000">
            <w:proofErr w:type="spellStart"/>
            <w:r>
              <w:rPr>
                <w:color w:val="000000"/>
                <w:sz w:val="20"/>
                <w:szCs w:val="20"/>
              </w:rPr>
              <w:lastRenderedPageBreak/>
              <w:t>DistilBERT</w:t>
            </w:r>
            <w:proofErr w:type="spellEnd"/>
            <w:r>
              <w:rPr>
                <w:color w:val="000000"/>
                <w:sz w:val="20"/>
                <w:szCs w:val="20"/>
              </w:rPr>
              <w:t xml:space="preserve"> hybride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20836" w14:textId="77777777" w:rsidR="008338FD" w:rsidRDefault="00000000">
            <w:pPr>
              <w:jc w:val="center"/>
            </w:pPr>
            <w:r>
              <w:rPr>
                <w:color w:val="000000"/>
                <w:sz w:val="20"/>
                <w:szCs w:val="20"/>
              </w:rPr>
              <w:t>Neuronal + méta.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BEEF" w14:textId="77777777" w:rsidR="008338FD" w:rsidRDefault="00000000">
            <w:pPr>
              <w:jc w:val="center"/>
            </w:pPr>
            <w:r>
              <w:rPr>
                <w:color w:val="000000"/>
                <w:sz w:val="20"/>
                <w:szCs w:val="20"/>
              </w:rPr>
              <w:t>[CLS]‖</w:t>
            </w:r>
            <w:proofErr w:type="spellStart"/>
            <w:r>
              <w:rPr>
                <w:color w:val="000000"/>
                <w:sz w:val="20"/>
                <w:szCs w:val="20"/>
              </w:rPr>
              <w:t>metadata</w:t>
            </w:r>
            <w:proofErr w:type="spellEnd"/>
            <w:r>
              <w:rPr>
                <w:color w:val="000000"/>
                <w:sz w:val="20"/>
                <w:szCs w:val="20"/>
              </w:rPr>
              <w:t xml:space="preserve"> → </w:t>
            </w:r>
            <w:proofErr w:type="spellStart"/>
            <w:r>
              <w:rPr>
                <w:color w:val="000000"/>
                <w:sz w:val="20"/>
                <w:szCs w:val="20"/>
              </w:rPr>
              <w:t>Dropout→</w:t>
            </w:r>
            <w:proofErr w:type="gramStart"/>
            <w:r>
              <w:rPr>
                <w:color w:val="000000"/>
                <w:sz w:val="20"/>
                <w:szCs w:val="20"/>
              </w:rPr>
              <w:t>Linear</w:t>
            </w:r>
            <w:proofErr w:type="spellEnd"/>
            <w:r>
              <w:rPr>
                <w:color w:val="000000"/>
                <w:sz w:val="20"/>
                <w:szCs w:val="20"/>
              </w:rPr>
              <w:t>(772,256)→</w:t>
            </w:r>
            <w:proofErr w:type="spellStart"/>
            <w:proofErr w:type="gramEnd"/>
            <w:r>
              <w:rPr>
                <w:color w:val="000000"/>
                <w:sz w:val="20"/>
                <w:szCs w:val="20"/>
              </w:rPr>
              <w:t>GELU→Dropout→</w:t>
            </w:r>
            <w:proofErr w:type="gramStart"/>
            <w:r>
              <w:rPr>
                <w:color w:val="000000"/>
                <w:sz w:val="20"/>
                <w:szCs w:val="20"/>
              </w:rPr>
              <w:t>Linear</w:t>
            </w:r>
            <w:proofErr w:type="spellEnd"/>
            <w:r>
              <w:rPr>
                <w:color w:val="000000"/>
                <w:sz w:val="20"/>
                <w:szCs w:val="20"/>
              </w:rPr>
              <w:t>(</w:t>
            </w:r>
            <w:proofErr w:type="gramEnd"/>
            <w:r>
              <w:rPr>
                <w:color w:val="000000"/>
                <w:sz w:val="20"/>
                <w:szCs w:val="20"/>
              </w:rPr>
              <w:t>256,3)</w:t>
            </w:r>
          </w:p>
        </w:tc>
      </w:tr>
    </w:tbl>
    <w:p w14:paraId="1D203D72" w14:textId="77777777" w:rsidR="008338FD" w:rsidRDefault="008338FD">
      <w:pPr>
        <w:spacing w:after="40"/>
      </w:pPr>
    </w:p>
    <w:p w14:paraId="78E1FB1A" w14:textId="77777777" w:rsidR="008338FD" w:rsidRDefault="00000000">
      <w:pPr>
        <w:spacing w:before="60" w:after="60"/>
        <w:ind w:left="720"/>
      </w:pPr>
      <w:r>
        <w:rPr>
          <w:i/>
          <w:iCs/>
          <w:color w:val="555555"/>
          <w:sz w:val="20"/>
          <w:szCs w:val="20"/>
        </w:rPr>
        <w:t>Tableau — Récapitulatif des modèles et de leurs paramètres principaux.</w:t>
      </w:r>
    </w:p>
    <w:p w14:paraId="106B1999" w14:textId="77777777" w:rsidR="008338FD" w:rsidRDefault="008338FD">
      <w:pPr>
        <w:spacing w:after="80"/>
      </w:pPr>
    </w:p>
    <w:p w14:paraId="77C1AD83" w14:textId="77777777" w:rsidR="008338FD" w:rsidRDefault="00000000">
      <w:pPr>
        <w:spacing w:before="80" w:after="120"/>
        <w:jc w:val="both"/>
      </w:pPr>
      <w:r>
        <w:t>Le choix de comparer ces architectures répond à une logique de compromis : les modèles classiques sont rapides, interprétables et exploitent directement les métadonnées ; les modèles neuronaux capturent des représentations sémantiques profondes du texte mais sont plus coûteux et ne peuvent pas intégrer nativement les métadonnées sans modification de l'architecture.</w:t>
      </w:r>
    </w:p>
    <w:p w14:paraId="5C2A7DDD" w14:textId="77777777" w:rsidR="008338FD" w:rsidRDefault="00000000">
      <w:pPr>
        <w:pStyle w:val="Titre1"/>
      </w:pPr>
      <w:bookmarkStart w:id="26" w:name="_Toc226734212"/>
      <w:bookmarkStart w:id="27" w:name="_Toc226734560"/>
      <w:r>
        <w:t>IV. Résultats in-</w:t>
      </w:r>
      <w:proofErr w:type="spellStart"/>
      <w:r>
        <w:t>domain</w:t>
      </w:r>
      <w:bookmarkEnd w:id="26"/>
      <w:bookmarkEnd w:id="27"/>
      <w:proofErr w:type="spellEnd"/>
    </w:p>
    <w:p w14:paraId="652B6A1D" w14:textId="77777777" w:rsidR="008338FD" w:rsidRDefault="00000000">
      <w:pPr>
        <w:spacing w:before="80" w:after="120"/>
        <w:jc w:val="both"/>
      </w:pPr>
      <w:r>
        <w:t xml:space="preserve">La métrique principale retenue est le </w:t>
      </w:r>
      <w:r>
        <w:rPr>
          <w:b/>
          <w:bCs/>
        </w:rPr>
        <w:t>F1 macro</w:t>
      </w:r>
      <w:r>
        <w:t>, qui pénalise équitablement les mauvaises performances sur chacune des classes et est recommandée en présence de déséquilibre entre classes. L'</w:t>
      </w:r>
      <w:proofErr w:type="spellStart"/>
      <w:r>
        <w:t>accuracy</w:t>
      </w:r>
      <w:proofErr w:type="spellEnd"/>
      <w:r>
        <w:t xml:space="preserve"> est fournie à titre complémentaire.</w:t>
      </w:r>
    </w:p>
    <w:p w14:paraId="4D92CAC7" w14:textId="77777777" w:rsidR="008338FD" w:rsidRDefault="008338FD">
      <w:pPr>
        <w:spacing w:after="60"/>
      </w:pPr>
    </w:p>
    <w:p w14:paraId="137A11E2" w14:textId="77777777" w:rsidR="008338FD" w:rsidRDefault="00000000">
      <w:pPr>
        <w:pStyle w:val="Titre2"/>
      </w:pPr>
      <w:bookmarkStart w:id="28" w:name="_Toc226734213"/>
      <w:bookmarkStart w:id="29" w:name="_Toc226734561"/>
      <w:r>
        <w:t>A. Classification à 3 classes</w:t>
      </w:r>
      <w:bookmarkEnd w:id="28"/>
      <w:bookmarkEnd w:id="29"/>
    </w:p>
    <w:p w14:paraId="4D0CB98E" w14:textId="77777777" w:rsidR="008338FD" w:rsidRDefault="008338FD">
      <w:pPr>
        <w:spacing w:after="40"/>
      </w:pPr>
    </w:p>
    <w:p w14:paraId="7C376E19" w14:textId="77777777" w:rsidR="008338FD" w:rsidRDefault="00000000">
      <w:pPr>
        <w:pStyle w:val="Titre3"/>
      </w:pPr>
      <w:bookmarkStart w:id="30" w:name="_Toc226734214"/>
      <w:bookmarkStart w:id="31" w:name="_Toc226734562"/>
      <w:r>
        <w:t>1. Modèles classiques</w:t>
      </w:r>
      <w:bookmarkEnd w:id="30"/>
      <w:bookmarkEnd w:id="31"/>
    </w:p>
    <w:p w14:paraId="7587BC66" w14:textId="77777777" w:rsidR="008338FD" w:rsidRDefault="00000000">
      <w:pPr>
        <w:spacing w:before="80" w:after="120"/>
        <w:jc w:val="both"/>
      </w:pPr>
      <w:r>
        <w:t>Trois modèles classiques ont été entraînés avec le pipeline TF-IDF + métadonnées speaker. Le tableau suivant récapitule leurs performances sur le test set :</w:t>
      </w:r>
    </w:p>
    <w:p w14:paraId="735396E7" w14:textId="77777777" w:rsidR="008338FD" w:rsidRDefault="008338F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1681"/>
        <w:gridCol w:w="1665"/>
        <w:gridCol w:w="1370"/>
        <w:gridCol w:w="1304"/>
      </w:tblGrid>
      <w:tr w:rsidR="008338FD" w14:paraId="5E5BD9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D113E0" w14:textId="77777777" w:rsidR="008338FD" w:rsidRDefault="00000000">
            <w:pPr>
              <w:jc w:val="center"/>
            </w:pPr>
            <w:r>
              <w:rPr>
                <w:b/>
                <w:bCs/>
                <w:color w:val="FFFFFF"/>
                <w:sz w:val="20"/>
                <w:szCs w:val="20"/>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F4713C" w14:textId="77777777" w:rsidR="008338FD" w:rsidRDefault="00000000">
            <w:pPr>
              <w:jc w:val="center"/>
            </w:pPr>
            <w:proofErr w:type="spellStart"/>
            <w:r>
              <w:rPr>
                <w:b/>
                <w:bCs/>
                <w:color w:val="FFFFFF"/>
                <w:sz w:val="20"/>
                <w:szCs w:val="20"/>
              </w:rPr>
              <w:t>Accuracy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A8E41D" w14:textId="77777777" w:rsidR="008338FD" w:rsidRDefault="00000000">
            <w:pPr>
              <w:jc w:val="center"/>
            </w:pPr>
            <w:r>
              <w:rPr>
                <w:b/>
                <w:bCs/>
                <w:color w:val="FFFFFF"/>
                <w:sz w:val="20"/>
                <w:szCs w:val="20"/>
              </w:rPr>
              <w:t>F1 macro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43F3CA" w14:textId="77777777" w:rsidR="008338FD" w:rsidRDefault="00000000">
            <w:pPr>
              <w:jc w:val="center"/>
            </w:pPr>
            <w:r>
              <w:rPr>
                <w:b/>
                <w:bCs/>
                <w:color w:val="FFFFFF"/>
                <w:sz w:val="20"/>
                <w:szCs w:val="20"/>
              </w:rPr>
              <w:t>F1 fake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EC829E" w14:textId="77777777" w:rsidR="008338FD" w:rsidRDefault="00000000">
            <w:pPr>
              <w:jc w:val="center"/>
            </w:pPr>
            <w:r>
              <w:rPr>
                <w:b/>
                <w:bCs/>
                <w:color w:val="FFFFFF"/>
                <w:sz w:val="20"/>
                <w:szCs w:val="20"/>
              </w:rPr>
              <w:t>F1 real</w:t>
            </w:r>
          </w:p>
        </w:tc>
      </w:tr>
      <w:tr w:rsidR="008338FD" w14:paraId="08FB6B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EA945" w14:textId="77777777" w:rsidR="008338FD" w:rsidRDefault="00000000">
            <w:proofErr w:type="spellStart"/>
            <w:r>
              <w:rPr>
                <w:color w:val="000000"/>
                <w:sz w:val="20"/>
                <w:szCs w:val="20"/>
              </w:rPr>
              <w:t>Random</w:t>
            </w:r>
            <w:proofErr w:type="spellEnd"/>
            <w:r>
              <w:rPr>
                <w:color w:val="000000"/>
                <w:sz w:val="20"/>
                <w:szCs w:val="20"/>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3BA05F6F" w14:textId="77777777" w:rsidR="008338FD" w:rsidRDefault="00000000">
            <w:pPr>
              <w:jc w:val="center"/>
            </w:pPr>
            <w:r>
              <w:rPr>
                <w:b/>
                <w:bCs/>
                <w:color w:val="000000"/>
                <w:sz w:val="20"/>
                <w:szCs w:val="20"/>
              </w:rPr>
              <w:t>0.5651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279F4FA" w14:textId="77777777" w:rsidR="008338FD" w:rsidRDefault="00000000">
            <w:pPr>
              <w:jc w:val="center"/>
            </w:pPr>
            <w:r>
              <w:rPr>
                <w:b/>
                <w:bCs/>
                <w:color w:val="000000"/>
                <w:sz w:val="20"/>
                <w:szCs w:val="20"/>
              </w:rPr>
              <w:t>0.5697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7D184" w14:textId="77777777" w:rsidR="008338FD" w:rsidRDefault="00000000">
            <w:pPr>
              <w:jc w:val="center"/>
            </w:pPr>
            <w:r>
              <w:rPr>
                <w:color w:val="000000"/>
                <w:sz w:val="20"/>
                <w:szCs w:val="20"/>
              </w:rPr>
              <w:t>0.6431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05EDA5B9" w14:textId="77777777" w:rsidR="008338FD" w:rsidRDefault="00000000">
            <w:pPr>
              <w:jc w:val="center"/>
            </w:pPr>
            <w:r>
              <w:rPr>
                <w:b/>
                <w:bCs/>
                <w:color w:val="000000"/>
                <w:sz w:val="20"/>
                <w:szCs w:val="20"/>
              </w:rPr>
              <w:t>0.5786</w:t>
            </w:r>
          </w:p>
        </w:tc>
      </w:tr>
      <w:tr w:rsidR="008338FD" w14:paraId="41CEFB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7FBAD" w14:textId="77777777" w:rsidR="008338FD" w:rsidRDefault="00000000">
            <w:proofErr w:type="spellStart"/>
            <w:r>
              <w:rPr>
                <w:color w:val="000000"/>
                <w:sz w:val="20"/>
                <w:szCs w:val="20"/>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2EE581" w14:textId="77777777" w:rsidR="008338FD" w:rsidRDefault="00000000">
            <w:pPr>
              <w:jc w:val="center"/>
            </w:pPr>
            <w:r>
              <w:rPr>
                <w:color w:val="000000"/>
                <w:sz w:val="20"/>
                <w:szCs w:val="20"/>
              </w:rPr>
              <w:t>0.5556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274E8B" w14:textId="77777777" w:rsidR="008338FD" w:rsidRDefault="00000000">
            <w:pPr>
              <w:jc w:val="center"/>
            </w:pPr>
            <w:r>
              <w:rPr>
                <w:color w:val="000000"/>
                <w:sz w:val="20"/>
                <w:szCs w:val="20"/>
              </w:rPr>
              <w:t>0.5577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FD0BAD" w14:textId="77777777" w:rsidR="008338FD" w:rsidRDefault="00000000">
            <w:pPr>
              <w:jc w:val="center"/>
            </w:pPr>
            <w:r>
              <w:rPr>
                <w:color w:val="000000"/>
                <w:sz w:val="20"/>
                <w:szCs w:val="20"/>
              </w:rPr>
              <w:t>0.6239</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B5DC3E" w14:textId="77777777" w:rsidR="008338FD" w:rsidRDefault="00000000">
            <w:pPr>
              <w:jc w:val="center"/>
            </w:pPr>
            <w:r>
              <w:rPr>
                <w:color w:val="000000"/>
                <w:sz w:val="20"/>
                <w:szCs w:val="20"/>
              </w:rPr>
              <w:t>0.5668</w:t>
            </w:r>
          </w:p>
        </w:tc>
      </w:tr>
      <w:tr w:rsidR="008338FD" w14:paraId="43BB7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3527" w14:textId="77777777" w:rsidR="008338FD" w:rsidRDefault="00000000">
            <w:proofErr w:type="spellStart"/>
            <w:r>
              <w:rPr>
                <w:color w:val="000000"/>
                <w:sz w:val="20"/>
                <w:szCs w:val="20"/>
              </w:rPr>
              <w:t>Logistic</w:t>
            </w:r>
            <w:proofErr w:type="spellEnd"/>
            <w:r>
              <w:rPr>
                <w:color w:val="000000"/>
                <w:sz w:val="20"/>
                <w:szCs w:val="20"/>
              </w:rPr>
              <w:t xml:space="preserve"> </w:t>
            </w:r>
            <w:proofErr w:type="spellStart"/>
            <w:r>
              <w:rPr>
                <w:color w:val="000000"/>
                <w:sz w:val="20"/>
                <w:szCs w:val="20"/>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5E513" w14:textId="77777777" w:rsidR="008338FD" w:rsidRDefault="00000000">
            <w:pPr>
              <w:jc w:val="center"/>
            </w:pPr>
            <w:r>
              <w:rPr>
                <w:color w:val="000000"/>
                <w:sz w:val="20"/>
                <w:szCs w:val="20"/>
              </w:rPr>
              <w:t>0.5375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BD74" w14:textId="77777777" w:rsidR="008338FD" w:rsidRDefault="00000000">
            <w:pPr>
              <w:jc w:val="center"/>
            </w:pPr>
            <w:r>
              <w:rPr>
                <w:color w:val="000000"/>
                <w:sz w:val="20"/>
                <w:szCs w:val="20"/>
              </w:rPr>
              <w:t>0.5442</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6ADE3C8" w14:textId="77777777" w:rsidR="008338FD" w:rsidRDefault="00000000">
            <w:pPr>
              <w:jc w:val="center"/>
            </w:pPr>
            <w:r>
              <w:rPr>
                <w:b/>
                <w:bCs/>
                <w:color w:val="000000"/>
                <w:sz w:val="20"/>
                <w:szCs w:val="20"/>
              </w:rPr>
              <w:t>0.6465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85BEE" w14:textId="77777777" w:rsidR="008338FD" w:rsidRDefault="00000000">
            <w:pPr>
              <w:jc w:val="center"/>
            </w:pPr>
            <w:r>
              <w:rPr>
                <w:color w:val="000000"/>
                <w:sz w:val="20"/>
                <w:szCs w:val="20"/>
              </w:rPr>
              <w:t>0.5156</w:t>
            </w:r>
          </w:p>
        </w:tc>
      </w:tr>
      <w:tr w:rsidR="008338FD" w14:paraId="43F151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06A591" w14:textId="77777777" w:rsidR="008338FD" w:rsidRDefault="00000000">
            <w:proofErr w:type="spellStart"/>
            <w:r>
              <w:rPr>
                <w:color w:val="000000"/>
                <w:sz w:val="20"/>
                <w:szCs w:val="20"/>
              </w:rPr>
              <w:t>DistilBERT</w:t>
            </w:r>
            <w:proofErr w:type="spellEnd"/>
            <w:r>
              <w:rPr>
                <w:color w:val="000000"/>
                <w:sz w:val="20"/>
                <w:szCs w:val="20"/>
              </w:rPr>
              <w:t xml:space="preserve"> hybride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0A5EDB" w14:textId="77777777" w:rsidR="008338FD" w:rsidRDefault="00000000">
            <w:pPr>
              <w:jc w:val="center"/>
            </w:pPr>
            <w:r>
              <w:rPr>
                <w:color w:val="000000"/>
                <w:sz w:val="20"/>
                <w:szCs w:val="20"/>
              </w:rPr>
              <w:t>0.5083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E5AD5C" w14:textId="77777777" w:rsidR="008338FD" w:rsidRDefault="00000000">
            <w:pPr>
              <w:jc w:val="center"/>
            </w:pPr>
            <w:r>
              <w:rPr>
                <w:color w:val="000000"/>
                <w:sz w:val="20"/>
                <w:szCs w:val="20"/>
              </w:rPr>
              <w:t>0.5025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3865EF" w14:textId="77777777" w:rsidR="008338FD" w:rsidRDefault="00000000">
            <w:pPr>
              <w:jc w:val="center"/>
            </w:pPr>
            <w:r>
              <w:rPr>
                <w:color w:val="000000"/>
                <w:sz w:val="20"/>
                <w:szCs w:val="20"/>
              </w:rPr>
              <w:t>0.4832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AB4E8E" w14:textId="77777777" w:rsidR="008338FD" w:rsidRDefault="00000000">
            <w:pPr>
              <w:jc w:val="center"/>
            </w:pPr>
            <w:r>
              <w:rPr>
                <w:color w:val="000000"/>
                <w:sz w:val="20"/>
                <w:szCs w:val="20"/>
              </w:rPr>
              <w:t>0.5723</w:t>
            </w:r>
          </w:p>
        </w:tc>
      </w:tr>
      <w:tr w:rsidR="008338FD" w14:paraId="3D90F2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FA47D" w14:textId="77777777" w:rsidR="008338FD" w:rsidRDefault="00000000">
            <w:proofErr w:type="spellStart"/>
            <w:r>
              <w:rPr>
                <w:color w:val="000000"/>
                <w:sz w:val="20"/>
                <w:szCs w:val="20"/>
              </w:rPr>
              <w:t>DistilBERT</w:t>
            </w:r>
            <w:proofErr w:type="spellEnd"/>
            <w:r>
              <w:rPr>
                <w:color w:val="000000"/>
                <w:sz w:val="20"/>
                <w:szCs w:val="20"/>
              </w:rPr>
              <w:t xml:space="preserve"> fine-</w:t>
            </w:r>
            <w:proofErr w:type="spellStart"/>
            <w:r>
              <w:rPr>
                <w:color w:val="000000"/>
                <w:sz w:val="20"/>
                <w:szCs w:val="20"/>
              </w:rPr>
              <w:t>tuné</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60270" w14:textId="77777777" w:rsidR="008338FD" w:rsidRDefault="00000000">
            <w:pPr>
              <w:jc w:val="center"/>
            </w:pPr>
            <w:r>
              <w:rPr>
                <w:color w:val="000000"/>
                <w:sz w:val="20"/>
                <w:szCs w:val="20"/>
              </w:rPr>
              <w:t>0.4672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850EA" w14:textId="77777777" w:rsidR="008338FD" w:rsidRDefault="00000000">
            <w:pPr>
              <w:jc w:val="center"/>
            </w:pPr>
            <w:r>
              <w:rPr>
                <w:color w:val="000000"/>
                <w:sz w:val="20"/>
                <w:szCs w:val="20"/>
              </w:rPr>
              <w:t>0.4526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4ECC2" w14:textId="77777777" w:rsidR="008338FD" w:rsidRDefault="00000000">
            <w:pPr>
              <w:jc w:val="center"/>
            </w:pPr>
            <w:r>
              <w:rPr>
                <w:color w:val="000000"/>
                <w:sz w:val="20"/>
                <w:szCs w:val="20"/>
              </w:rPr>
              <w:t>0.3667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BC0D2" w14:textId="77777777" w:rsidR="008338FD" w:rsidRDefault="00000000">
            <w:pPr>
              <w:jc w:val="center"/>
            </w:pPr>
            <w:r>
              <w:rPr>
                <w:color w:val="000000"/>
                <w:sz w:val="20"/>
                <w:szCs w:val="20"/>
              </w:rPr>
              <w:t>0.5444</w:t>
            </w:r>
          </w:p>
        </w:tc>
      </w:tr>
    </w:tbl>
    <w:p w14:paraId="7CBFC3B7" w14:textId="77777777" w:rsidR="008338FD" w:rsidRDefault="008338FD">
      <w:pPr>
        <w:spacing w:after="40"/>
      </w:pPr>
    </w:p>
    <w:p w14:paraId="63C43F7C" w14:textId="77777777" w:rsidR="008338FD" w:rsidRDefault="00000000">
      <w:pPr>
        <w:spacing w:before="60" w:after="60"/>
        <w:ind w:left="720"/>
      </w:pPr>
      <w:r>
        <w:rPr>
          <w:i/>
          <w:iCs/>
          <w:color w:val="555555"/>
          <w:sz w:val="20"/>
          <w:szCs w:val="20"/>
        </w:rPr>
        <w:t>Tableau 1 — Résultats in-</w:t>
      </w:r>
      <w:proofErr w:type="spellStart"/>
      <w:r>
        <w:rPr>
          <w:i/>
          <w:iCs/>
          <w:color w:val="555555"/>
          <w:sz w:val="20"/>
          <w:szCs w:val="20"/>
        </w:rPr>
        <w:t>domain</w:t>
      </w:r>
      <w:proofErr w:type="spellEnd"/>
      <w:r>
        <w:rPr>
          <w:i/>
          <w:iCs/>
          <w:color w:val="555555"/>
          <w:sz w:val="20"/>
          <w:szCs w:val="20"/>
        </w:rPr>
        <w:t xml:space="preserve">, classification 3 classes. F1 </w:t>
      </w:r>
      <w:proofErr w:type="spellStart"/>
      <w:r>
        <w:rPr>
          <w:i/>
          <w:iCs/>
          <w:color w:val="555555"/>
          <w:sz w:val="20"/>
          <w:szCs w:val="20"/>
        </w:rPr>
        <w:t>nuanced</w:t>
      </w:r>
      <w:proofErr w:type="spellEnd"/>
      <w:r>
        <w:rPr>
          <w:i/>
          <w:iCs/>
          <w:color w:val="555555"/>
          <w:sz w:val="20"/>
          <w:szCs w:val="20"/>
        </w:rPr>
        <w:t xml:space="preserve"> non affiché (0.47–0.49). Vert : meilleur score par colonne.</w:t>
      </w:r>
    </w:p>
    <w:p w14:paraId="7AC4698F" w14:textId="77777777" w:rsidR="008338FD" w:rsidRDefault="008338FD">
      <w:pPr>
        <w:spacing w:after="80"/>
      </w:pPr>
    </w:p>
    <w:p w14:paraId="5C129A45" w14:textId="77777777" w:rsidR="008338FD" w:rsidRDefault="00000000">
      <w:pPr>
        <w:spacing w:before="100" w:after="60"/>
        <w:jc w:val="center"/>
      </w:pPr>
      <w:r>
        <w:rPr>
          <w:noProof/>
        </w:rPr>
        <w:lastRenderedPageBreak/>
        <w:drawing>
          <wp:inline distT="0" distB="0" distL="0" distR="0" wp14:anchorId="1EA53D45" wp14:editId="442C31AB">
            <wp:extent cx="5429250" cy="2133600"/>
            <wp:effectExtent l="0" t="0" r="0" b="0"/>
            <wp:docPr id="1" name="comparison_all_models.png" descr="Comparaison F1 macro in-domain" title="Comparaison F1 macro in-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2133600"/>
                    </a:xfrm>
                    <a:prstGeom prst="rect">
                      <a:avLst/>
                    </a:prstGeom>
                  </pic:spPr>
                </pic:pic>
              </a:graphicData>
            </a:graphic>
          </wp:inline>
        </w:drawing>
      </w:r>
    </w:p>
    <w:p w14:paraId="50B5248E" w14:textId="77777777" w:rsidR="008338FD" w:rsidRDefault="00000000">
      <w:pPr>
        <w:spacing w:before="20" w:after="140"/>
        <w:jc w:val="center"/>
      </w:pPr>
      <w:r>
        <w:rPr>
          <w:i/>
          <w:iCs/>
          <w:color w:val="555555"/>
          <w:sz w:val="18"/>
          <w:szCs w:val="18"/>
        </w:rPr>
        <w:t>Figure 1 — Comparaison des F1 macro in-</w:t>
      </w:r>
      <w:proofErr w:type="spellStart"/>
      <w:r>
        <w:rPr>
          <w:i/>
          <w:iCs/>
          <w:color w:val="555555"/>
          <w:sz w:val="18"/>
          <w:szCs w:val="18"/>
        </w:rPr>
        <w:t>domain</w:t>
      </w:r>
      <w:proofErr w:type="spellEnd"/>
      <w:r>
        <w:rPr>
          <w:i/>
          <w:iCs/>
          <w:color w:val="555555"/>
          <w:sz w:val="18"/>
          <w:szCs w:val="18"/>
        </w:rPr>
        <w:t xml:space="preserve"> sur le test set LIAR (3 classes).</w:t>
      </w:r>
    </w:p>
    <w:p w14:paraId="50482D1B" w14:textId="77777777" w:rsidR="008338FD" w:rsidRDefault="00000000">
      <w:pPr>
        <w:spacing w:before="80" w:after="120"/>
        <w:jc w:val="both"/>
      </w:pPr>
      <w:r>
        <w:t xml:space="preserve">Le </w:t>
      </w:r>
      <w:proofErr w:type="spellStart"/>
      <w:r>
        <w:rPr>
          <w:b/>
          <w:bCs/>
        </w:rPr>
        <w:t>Random</w:t>
      </w:r>
      <w:proofErr w:type="spellEnd"/>
      <w:r>
        <w:rPr>
          <w:b/>
          <w:bCs/>
        </w:rPr>
        <w:t xml:space="preserve"> Forest</w:t>
      </w:r>
      <w:r>
        <w:t xml:space="preserve"> obtient les meilleures performances globales avec un F1 macro de </w:t>
      </w:r>
      <w:r>
        <w:rPr>
          <w:b/>
          <w:bCs/>
        </w:rPr>
        <w:t>0.5697</w:t>
      </w:r>
      <w:r>
        <w:t xml:space="preserve"> et une </w:t>
      </w:r>
      <w:proofErr w:type="spellStart"/>
      <w:r>
        <w:t>accuracy</w:t>
      </w:r>
      <w:proofErr w:type="spellEnd"/>
      <w:r>
        <w:t xml:space="preserve"> de 56.5 %. </w:t>
      </w:r>
      <w:proofErr w:type="spellStart"/>
      <w:r>
        <w:t>XGBoost</w:t>
      </w:r>
      <w:proofErr w:type="spellEnd"/>
      <w:r>
        <w:t xml:space="preserve"> suit de près (F1 macro = 0.5577) tandis que la Régression Logistique obtient le F1 fake le plus élevé (0.6465), bien qu'elle performe moins bien sur les classes </w:t>
      </w:r>
      <w:proofErr w:type="spellStart"/>
      <w:r>
        <w:t>nuanced</w:t>
      </w:r>
      <w:proofErr w:type="spellEnd"/>
      <w:r>
        <w:t xml:space="preserve"> et real. Ces niveaux de performance sont cohérents avec la littérature sur LIAR, qui rapporte des scores entre 0.40 et 0.60 pour les approches classiques (Wang, 2017 ; </w:t>
      </w:r>
      <w:proofErr w:type="spellStart"/>
      <w:r>
        <w:t>Popat</w:t>
      </w:r>
      <w:proofErr w:type="spellEnd"/>
      <w:r>
        <w:t xml:space="preserve"> et al., 2018).</w:t>
      </w:r>
    </w:p>
    <w:p w14:paraId="7BF7569F" w14:textId="77777777" w:rsidR="008338FD" w:rsidRDefault="00000000">
      <w:pPr>
        <w:spacing w:before="80" w:after="120"/>
        <w:jc w:val="both"/>
      </w:pPr>
      <w:r>
        <w:t xml:space="preserve">La classe </w:t>
      </w:r>
      <w:proofErr w:type="spellStart"/>
      <w:r>
        <w:rPr>
          <w:i/>
          <w:iCs/>
        </w:rPr>
        <w:t>nuanced</w:t>
      </w:r>
      <w:proofErr w:type="spellEnd"/>
      <w:r>
        <w:t xml:space="preserve"> est systématiquement la moins bien prédite (F1 entre 0.47 et 0.49). Cela s'explique par son caractère intrinsèquement ambigu : elle regroupe des déclarations mi-vraies mi-fausses (</w:t>
      </w:r>
      <w:proofErr w:type="spellStart"/>
      <w:r>
        <w:t>barely-true</w:t>
      </w:r>
      <w:proofErr w:type="spellEnd"/>
      <w:r>
        <w:t xml:space="preserve"> et </w:t>
      </w:r>
      <w:proofErr w:type="spellStart"/>
      <w:r>
        <w:t>half-true</w:t>
      </w:r>
      <w:proofErr w:type="spellEnd"/>
      <w:r>
        <w:t xml:space="preserve"> dans la nomenclature originale), dont les caractéristiques textuelles chevauchent les deux autres classes. Cette difficulté structurelle motivera par la suite la classification binaire.</w:t>
      </w:r>
    </w:p>
    <w:p w14:paraId="5AC30E97" w14:textId="77777777" w:rsidR="008338FD" w:rsidRDefault="008338FD">
      <w:pPr>
        <w:spacing w:after="40"/>
      </w:pPr>
    </w:p>
    <w:p w14:paraId="0813A83A" w14:textId="77777777" w:rsidR="008338FD" w:rsidRDefault="00000000">
      <w:pPr>
        <w:pStyle w:val="Titre3"/>
      </w:pPr>
      <w:bookmarkStart w:id="32" w:name="_Toc226734215"/>
      <w:bookmarkStart w:id="33" w:name="_Toc226734563"/>
      <w:r>
        <w:t xml:space="preserve">2. </w:t>
      </w:r>
      <w:proofErr w:type="spellStart"/>
      <w:r>
        <w:t>Feature</w:t>
      </w:r>
      <w:proofErr w:type="spellEnd"/>
      <w:r>
        <w:t xml:space="preserve"> engineering</w:t>
      </w:r>
      <w:bookmarkEnd w:id="32"/>
      <w:bookmarkEnd w:id="33"/>
    </w:p>
    <w:p w14:paraId="752965BA" w14:textId="77777777" w:rsidR="008338FD" w:rsidRDefault="00000000">
      <w:pPr>
        <w:spacing w:before="80" w:after="120"/>
        <w:jc w:val="both"/>
      </w:pPr>
      <w:r>
        <w:t xml:space="preserve">Afin d'améliorer les modèles classiques, plusieurs pistes de </w:t>
      </w:r>
      <w:proofErr w:type="spellStart"/>
      <w:r>
        <w:t>feature</w:t>
      </w:r>
      <w:proofErr w:type="spellEnd"/>
      <w:r>
        <w:t xml:space="preserve"> engineering ont été testées. Les </w:t>
      </w:r>
      <w:proofErr w:type="spellStart"/>
      <w:r>
        <w:t>features</w:t>
      </w:r>
      <w:proofErr w:type="spellEnd"/>
      <w:r>
        <w:t xml:space="preserve"> supplémentaires incluaient des indicateurs textuels (longueur de la déclaration, présence de langage absolu ou de formulations couvertes), des variables de parti politique et des indicateurs de sujets (santé, immigration, économie, etc.).</w:t>
      </w:r>
    </w:p>
    <w:p w14:paraId="5030744D" w14:textId="77777777" w:rsidR="008338FD" w:rsidRDefault="008338F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2"/>
        <w:gridCol w:w="1337"/>
        <w:gridCol w:w="1324"/>
        <w:gridCol w:w="1778"/>
        <w:gridCol w:w="1415"/>
      </w:tblGrid>
      <w:tr w:rsidR="008338FD" w14:paraId="0AA913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EA7ED1" w14:textId="77777777" w:rsidR="008338FD" w:rsidRDefault="00000000">
            <w:pPr>
              <w:jc w:val="center"/>
            </w:pPr>
            <w:r>
              <w:rPr>
                <w:b/>
                <w:bCs/>
                <w:color w:val="FFFFFF"/>
                <w:sz w:val="20"/>
                <w:szCs w:val="20"/>
              </w:rPr>
              <w:t>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1017C1" w14:textId="77777777" w:rsidR="008338FD" w:rsidRDefault="00000000">
            <w:pPr>
              <w:jc w:val="center"/>
            </w:pPr>
            <w:proofErr w:type="spellStart"/>
            <w:r>
              <w:rPr>
                <w:b/>
                <w:bCs/>
                <w:color w:val="FFFFFF"/>
                <w:sz w:val="20"/>
                <w:szCs w:val="20"/>
              </w:rPr>
              <w:t>Accuracy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6C1C4E" w14:textId="77777777" w:rsidR="008338FD" w:rsidRDefault="00000000">
            <w:pPr>
              <w:jc w:val="center"/>
            </w:pPr>
            <w:r>
              <w:rPr>
                <w:b/>
                <w:bCs/>
                <w:color w:val="FFFFFF"/>
                <w:sz w:val="20"/>
                <w:szCs w:val="20"/>
              </w:rPr>
              <w:t>F1 macro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86CA54" w14:textId="77777777" w:rsidR="008338FD" w:rsidRDefault="00000000">
            <w:pPr>
              <w:jc w:val="center"/>
            </w:pPr>
            <w:r>
              <w:rPr>
                <w:b/>
                <w:bCs/>
                <w:color w:val="FFFFFF"/>
                <w:sz w:val="20"/>
                <w:szCs w:val="20"/>
              </w:rPr>
              <w:t xml:space="preserve">Δ vs </w:t>
            </w:r>
            <w:proofErr w:type="spellStart"/>
            <w:r>
              <w:rPr>
                <w:b/>
                <w:bCs/>
                <w:color w:val="FFFFFF"/>
                <w:sz w:val="20"/>
                <w:szCs w:val="20"/>
              </w:rPr>
              <w:t>baseline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0CEB3C" w14:textId="77777777" w:rsidR="008338FD" w:rsidRDefault="00000000">
            <w:pPr>
              <w:jc w:val="center"/>
            </w:pPr>
            <w:r>
              <w:rPr>
                <w:b/>
                <w:bCs/>
                <w:color w:val="FFFFFF"/>
                <w:sz w:val="20"/>
                <w:szCs w:val="20"/>
              </w:rPr>
              <w:t>Verdict</w:t>
            </w:r>
          </w:p>
        </w:tc>
      </w:tr>
      <w:tr w:rsidR="008338FD" w14:paraId="452B7E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3693907" w14:textId="77777777" w:rsidR="008338FD" w:rsidRDefault="00000000">
            <w:r>
              <w:rPr>
                <w:b/>
                <w:bCs/>
                <w:color w:val="000000"/>
                <w:sz w:val="20"/>
                <w:szCs w:val="20"/>
              </w:rPr>
              <w:t xml:space="preserve">RF — </w:t>
            </w:r>
            <w:proofErr w:type="spellStart"/>
            <w:r>
              <w:rPr>
                <w:b/>
                <w:bCs/>
                <w:color w:val="000000"/>
                <w:sz w:val="20"/>
                <w:szCs w:val="20"/>
              </w:rPr>
              <w:t>baseline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46BD805A" w14:textId="77777777" w:rsidR="008338FD" w:rsidRDefault="00000000">
            <w:pPr>
              <w:jc w:val="center"/>
            </w:pPr>
            <w:r>
              <w:rPr>
                <w:b/>
                <w:bCs/>
                <w:color w:val="000000"/>
                <w:sz w:val="20"/>
                <w:szCs w:val="20"/>
              </w:rPr>
              <w:t>0.5651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6EF1D6ED" w14:textId="77777777" w:rsidR="008338FD" w:rsidRDefault="00000000">
            <w:pPr>
              <w:jc w:val="center"/>
            </w:pPr>
            <w:r>
              <w:rPr>
                <w:b/>
                <w:bCs/>
                <w:color w:val="000000"/>
                <w:sz w:val="20"/>
                <w:szCs w:val="20"/>
              </w:rPr>
              <w:t>0.5697</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4ECF2EBE" w14:textId="77777777" w:rsidR="008338FD" w:rsidRDefault="00000000">
            <w:pPr>
              <w:jc w:val="center"/>
            </w:pPr>
            <w:r>
              <w:rPr>
                <w:b/>
                <w:bCs/>
                <w:color w:val="000000"/>
                <w:sz w:val="20"/>
                <w:szCs w:val="20"/>
              </w:rPr>
              <w:t>+0.00 pp</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D411765" w14:textId="77777777" w:rsidR="008338FD" w:rsidRDefault="00000000">
            <w:pPr>
              <w:jc w:val="center"/>
            </w:pPr>
            <w:r>
              <w:rPr>
                <w:b/>
                <w:bCs/>
                <w:color w:val="000000"/>
                <w:sz w:val="20"/>
                <w:szCs w:val="20"/>
              </w:rPr>
              <w:t>Référence</w:t>
            </w:r>
          </w:p>
        </w:tc>
      </w:tr>
      <w:tr w:rsidR="008338FD" w14:paraId="676325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AEEA2F" w14:textId="77777777" w:rsidR="008338FD" w:rsidRDefault="00000000">
            <w:r>
              <w:rPr>
                <w:color w:val="000000"/>
                <w:sz w:val="20"/>
                <w:szCs w:val="20"/>
              </w:rPr>
              <w:t xml:space="preserve">RF — </w:t>
            </w:r>
            <w:proofErr w:type="spellStart"/>
            <w:r>
              <w:rPr>
                <w:color w:val="000000"/>
                <w:sz w:val="20"/>
                <w:szCs w:val="20"/>
              </w:rPr>
              <w:t>features</w:t>
            </w:r>
            <w:proofErr w:type="spellEnd"/>
            <w:r>
              <w:rPr>
                <w:color w:val="000000"/>
                <w:sz w:val="20"/>
                <w:szCs w:val="20"/>
              </w:rPr>
              <w:t xml:space="preserve"> étendues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5AD741" w14:textId="77777777" w:rsidR="008338FD" w:rsidRDefault="00000000">
            <w:pPr>
              <w:jc w:val="center"/>
            </w:pPr>
            <w:r>
              <w:rPr>
                <w:color w:val="000000"/>
                <w:sz w:val="20"/>
                <w:szCs w:val="20"/>
              </w:rPr>
              <w:t>0.5635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00ABB5" w14:textId="77777777" w:rsidR="008338FD" w:rsidRDefault="00000000">
            <w:pPr>
              <w:jc w:val="center"/>
            </w:pPr>
            <w:r>
              <w:rPr>
                <w:color w:val="000000"/>
                <w:sz w:val="20"/>
                <w:szCs w:val="20"/>
              </w:rPr>
              <w:t>0.5677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C82974" w14:textId="77777777" w:rsidR="008338FD" w:rsidRDefault="00000000">
            <w:pPr>
              <w:jc w:val="center"/>
            </w:pPr>
            <w:r>
              <w:rPr>
                <w:color w:val="000000"/>
                <w:sz w:val="20"/>
                <w:szCs w:val="20"/>
              </w:rPr>
              <w:t>−0.20 pp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B13CB" w14:textId="77777777" w:rsidR="008338FD" w:rsidRDefault="00000000">
            <w:pPr>
              <w:jc w:val="center"/>
            </w:pPr>
            <w:r>
              <w:rPr>
                <w:color w:val="000000"/>
                <w:sz w:val="20"/>
                <w:szCs w:val="20"/>
              </w:rPr>
              <w:t xml:space="preserve">≈ </w:t>
            </w:r>
            <w:proofErr w:type="spellStart"/>
            <w:r>
              <w:rPr>
                <w:color w:val="000000"/>
                <w:sz w:val="20"/>
                <w:szCs w:val="20"/>
              </w:rPr>
              <w:t>baseline</w:t>
            </w:r>
            <w:proofErr w:type="spellEnd"/>
          </w:p>
        </w:tc>
      </w:tr>
      <w:tr w:rsidR="008338FD" w14:paraId="542074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6F431" w14:textId="77777777" w:rsidR="008338FD" w:rsidRDefault="00000000">
            <w:r>
              <w:rPr>
                <w:color w:val="000000"/>
                <w:sz w:val="20"/>
                <w:szCs w:val="20"/>
              </w:rPr>
              <w:t>RF — piste 1 (sujet TF-IDF)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2D4D0" w14:textId="77777777" w:rsidR="008338FD" w:rsidRDefault="00000000">
            <w:pPr>
              <w:jc w:val="center"/>
            </w:pPr>
            <w:r>
              <w:rPr>
                <w:color w:val="000000"/>
                <w:sz w:val="20"/>
                <w:szCs w:val="20"/>
              </w:rPr>
              <w:t>0.5588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B27AC" w14:textId="77777777" w:rsidR="008338FD" w:rsidRDefault="00000000">
            <w:pPr>
              <w:jc w:val="center"/>
            </w:pPr>
            <w:r>
              <w:rPr>
                <w:color w:val="000000"/>
                <w:sz w:val="20"/>
                <w:szCs w:val="20"/>
              </w:rPr>
              <w:t>0.5642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DD1D7" w14:textId="77777777" w:rsidR="008338FD" w:rsidRDefault="00000000">
            <w:pPr>
              <w:jc w:val="center"/>
            </w:pPr>
            <w:r>
              <w:rPr>
                <w:color w:val="000000"/>
                <w:sz w:val="20"/>
                <w:szCs w:val="20"/>
              </w:rPr>
              <w:t>−0.55 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81592" w14:textId="77777777" w:rsidR="008338FD" w:rsidRDefault="00000000">
            <w:pPr>
              <w:jc w:val="center"/>
            </w:pPr>
            <w:r>
              <w:rPr>
                <w:color w:val="000000"/>
                <w:sz w:val="20"/>
                <w:szCs w:val="20"/>
              </w:rPr>
              <w:t>↓</w:t>
            </w:r>
          </w:p>
        </w:tc>
      </w:tr>
      <w:tr w:rsidR="008338FD" w14:paraId="26ADC7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262DCE" w14:textId="77777777" w:rsidR="008338FD" w:rsidRDefault="00000000">
            <w:r>
              <w:rPr>
                <w:color w:val="000000"/>
                <w:sz w:val="20"/>
                <w:szCs w:val="20"/>
              </w:rPr>
              <w:t>RF — piste 2 (</w:t>
            </w:r>
            <w:proofErr w:type="spellStart"/>
            <w:r>
              <w:rPr>
                <w:color w:val="000000"/>
                <w:sz w:val="20"/>
                <w:szCs w:val="20"/>
              </w:rPr>
              <w:t>min_df</w:t>
            </w:r>
            <w:proofErr w:type="spellEnd"/>
            <w:r>
              <w:rPr>
                <w:color w:val="000000"/>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B82D52" w14:textId="77777777" w:rsidR="008338FD" w:rsidRDefault="00000000">
            <w:pPr>
              <w:jc w:val="center"/>
            </w:pPr>
            <w:r>
              <w:rPr>
                <w:color w:val="000000"/>
                <w:sz w:val="20"/>
                <w:szCs w:val="20"/>
              </w:rPr>
              <w:t>0.5556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AF9BCD" w14:textId="77777777" w:rsidR="008338FD" w:rsidRDefault="00000000">
            <w:pPr>
              <w:jc w:val="center"/>
            </w:pPr>
            <w:r>
              <w:rPr>
                <w:color w:val="000000"/>
                <w:sz w:val="20"/>
                <w:szCs w:val="20"/>
              </w:rPr>
              <w:t>0.5603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F8C85C" w14:textId="77777777" w:rsidR="008338FD" w:rsidRDefault="00000000">
            <w:pPr>
              <w:jc w:val="center"/>
            </w:pPr>
            <w:r>
              <w:rPr>
                <w:color w:val="000000"/>
                <w:sz w:val="20"/>
                <w:szCs w:val="20"/>
              </w:rPr>
              <w:t>−0.94 pp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2B56CC" w14:textId="77777777" w:rsidR="008338FD" w:rsidRDefault="00000000">
            <w:pPr>
              <w:jc w:val="center"/>
            </w:pPr>
            <w:r>
              <w:rPr>
                <w:color w:val="000000"/>
                <w:sz w:val="20"/>
                <w:szCs w:val="20"/>
              </w:rPr>
              <w:t>↓</w:t>
            </w:r>
          </w:p>
        </w:tc>
      </w:tr>
    </w:tbl>
    <w:p w14:paraId="73BBCEA3" w14:textId="77777777" w:rsidR="008338FD" w:rsidRDefault="008338FD">
      <w:pPr>
        <w:spacing w:after="40"/>
      </w:pPr>
    </w:p>
    <w:p w14:paraId="06F34B23" w14:textId="77777777" w:rsidR="008338FD" w:rsidRDefault="00000000">
      <w:pPr>
        <w:spacing w:before="60" w:after="60"/>
        <w:ind w:left="720"/>
      </w:pPr>
      <w:r>
        <w:rPr>
          <w:i/>
          <w:iCs/>
          <w:color w:val="555555"/>
          <w:sz w:val="20"/>
          <w:szCs w:val="20"/>
        </w:rPr>
        <w:t xml:space="preserve">Tableau 2 — Impact du </w:t>
      </w:r>
      <w:proofErr w:type="spellStart"/>
      <w:r>
        <w:rPr>
          <w:i/>
          <w:iCs/>
          <w:color w:val="555555"/>
          <w:sz w:val="20"/>
          <w:szCs w:val="20"/>
        </w:rPr>
        <w:t>feature</w:t>
      </w:r>
      <w:proofErr w:type="spellEnd"/>
      <w:r>
        <w:rPr>
          <w:i/>
          <w:iCs/>
          <w:color w:val="555555"/>
          <w:sz w:val="20"/>
          <w:szCs w:val="20"/>
        </w:rPr>
        <w:t xml:space="preserve"> engineering sur le </w:t>
      </w:r>
      <w:proofErr w:type="spellStart"/>
      <w:r>
        <w:rPr>
          <w:i/>
          <w:iCs/>
          <w:color w:val="555555"/>
          <w:sz w:val="20"/>
          <w:szCs w:val="20"/>
        </w:rPr>
        <w:t>Random</w:t>
      </w:r>
      <w:proofErr w:type="spellEnd"/>
      <w:r>
        <w:rPr>
          <w:i/>
          <w:iCs/>
          <w:color w:val="555555"/>
          <w:sz w:val="20"/>
          <w:szCs w:val="20"/>
        </w:rPr>
        <w:t xml:space="preserve"> Forest (résultats similaires pour LR et </w:t>
      </w:r>
      <w:proofErr w:type="spellStart"/>
      <w:r>
        <w:rPr>
          <w:i/>
          <w:iCs/>
          <w:color w:val="555555"/>
          <w:sz w:val="20"/>
          <w:szCs w:val="20"/>
        </w:rPr>
        <w:t>XGBoost</w:t>
      </w:r>
      <w:proofErr w:type="spellEnd"/>
      <w:r>
        <w:rPr>
          <w:i/>
          <w:iCs/>
          <w:color w:val="555555"/>
          <w:sz w:val="20"/>
          <w:szCs w:val="20"/>
        </w:rPr>
        <w:t>).</w:t>
      </w:r>
    </w:p>
    <w:p w14:paraId="3E964439" w14:textId="77777777" w:rsidR="008338FD" w:rsidRDefault="008338FD">
      <w:pPr>
        <w:spacing w:after="80"/>
      </w:pPr>
    </w:p>
    <w:p w14:paraId="25C415A0" w14:textId="77777777" w:rsidR="008338FD" w:rsidRDefault="00000000">
      <w:pPr>
        <w:spacing w:before="80" w:after="120"/>
        <w:jc w:val="both"/>
      </w:pPr>
      <w:r>
        <w:t xml:space="preserve">Contre toute attente, aucune piste n'améliore significativement le </w:t>
      </w:r>
      <w:proofErr w:type="spellStart"/>
      <w:r>
        <w:t>baseline</w:t>
      </w:r>
      <w:proofErr w:type="spellEnd"/>
      <w:r>
        <w:t xml:space="preserve">. Les </w:t>
      </w:r>
      <w:proofErr w:type="spellStart"/>
      <w:r>
        <w:t>features</w:t>
      </w:r>
      <w:proofErr w:type="spellEnd"/>
      <w:r>
        <w:t xml:space="preserve"> étendues n'apportent qu'un gain marginal de −0.20 pp, et les pistes 1 et 2 dégradent légèrement les performances. L'analyse révèle que plusieurs </w:t>
      </w:r>
      <w:proofErr w:type="spellStart"/>
      <w:r>
        <w:t>features</w:t>
      </w:r>
      <w:proofErr w:type="spellEnd"/>
      <w:r>
        <w:t xml:space="preserve"> ont un pouvoir discriminant faible : par exemple, le langage absolu est plus fréquent dans les déclarations </w:t>
      </w:r>
      <w:r>
        <w:rPr>
          <w:i/>
          <w:iCs/>
        </w:rPr>
        <w:t>real</w:t>
      </w:r>
      <w:r>
        <w:t xml:space="preserve"> que dans les déclarations </w:t>
      </w:r>
      <w:r>
        <w:rPr>
          <w:i/>
          <w:iCs/>
        </w:rPr>
        <w:t>fake</w:t>
      </w:r>
      <w:r>
        <w:t>, ce qui va à l'encontre de l'intuition initiale. L'ajout de dimensions peu informatives introduit du bruit et pénalise les modèles dans des espaces de haute dimensionnalité.</w:t>
      </w:r>
    </w:p>
    <w:p w14:paraId="6E7E6993" w14:textId="77777777" w:rsidR="008338FD" w:rsidRDefault="008338FD">
      <w:pPr>
        <w:spacing w:after="40"/>
      </w:pPr>
    </w:p>
    <w:p w14:paraId="02A50D10" w14:textId="77777777" w:rsidR="008338FD" w:rsidRDefault="00000000">
      <w:pPr>
        <w:pStyle w:val="Titre3"/>
      </w:pPr>
      <w:bookmarkStart w:id="34" w:name="_Toc226734216"/>
      <w:bookmarkStart w:id="35" w:name="_Toc226734564"/>
      <w:r>
        <w:t xml:space="preserve">3. </w:t>
      </w:r>
      <w:proofErr w:type="spellStart"/>
      <w:r>
        <w:t>DistilBERT</w:t>
      </w:r>
      <w:proofErr w:type="spellEnd"/>
      <w:r>
        <w:t xml:space="preserve"> et modèle hybride</w:t>
      </w:r>
      <w:bookmarkEnd w:id="34"/>
      <w:bookmarkEnd w:id="35"/>
    </w:p>
    <w:p w14:paraId="10F2DE6E" w14:textId="77777777" w:rsidR="008338FD" w:rsidRDefault="00000000">
      <w:pPr>
        <w:spacing w:before="80" w:after="120"/>
        <w:jc w:val="both"/>
      </w:pPr>
      <w:r>
        <w:t xml:space="preserve">Deux approches neuronales ont également été évaluées. Le </w:t>
      </w:r>
      <w:proofErr w:type="spellStart"/>
      <w:r>
        <w:rPr>
          <w:b/>
          <w:bCs/>
        </w:rPr>
        <w:t>DistilBERT</w:t>
      </w:r>
      <w:proofErr w:type="spellEnd"/>
      <w:r>
        <w:rPr>
          <w:b/>
          <w:bCs/>
        </w:rPr>
        <w:t xml:space="preserve"> fine-</w:t>
      </w:r>
      <w:proofErr w:type="spellStart"/>
      <w:r>
        <w:rPr>
          <w:b/>
          <w:bCs/>
        </w:rPr>
        <w:t>tuné</w:t>
      </w:r>
      <w:proofErr w:type="spellEnd"/>
      <w:r>
        <w:t xml:space="preserve"> standard (3 époques, </w:t>
      </w:r>
      <w:proofErr w:type="spellStart"/>
      <w:r>
        <w:t>lr</w:t>
      </w:r>
      <w:proofErr w:type="spellEnd"/>
      <w:r>
        <w:t xml:space="preserve">=2e-5) atteint un F1 macro de </w:t>
      </w:r>
      <w:r>
        <w:rPr>
          <w:b/>
          <w:bCs/>
        </w:rPr>
        <w:t>0.4526</w:t>
      </w:r>
      <w:r>
        <w:t xml:space="preserve">, soit 11.71 pp en dessous du </w:t>
      </w:r>
      <w:proofErr w:type="spellStart"/>
      <w:r>
        <w:t>Random</w:t>
      </w:r>
      <w:proofErr w:type="spellEnd"/>
      <w:r>
        <w:t xml:space="preserve"> Forest. Ce résultat contre-intuitif s'explique par l'absence de métadonnées speaker dans l'input du modèle, qui s'appuie uniquement sur le texte — bien plus court que dans des tâches NLP standards (~18 mots en moyenne).</w:t>
      </w:r>
    </w:p>
    <w:p w14:paraId="504BDD9B" w14:textId="77777777" w:rsidR="008338FD" w:rsidRDefault="00000000">
      <w:pPr>
        <w:spacing w:before="80" w:after="120"/>
        <w:jc w:val="both"/>
      </w:pPr>
      <w:r>
        <w:t xml:space="preserve">Pour remédier à cette limitation, un </w:t>
      </w:r>
      <w:r>
        <w:rPr>
          <w:b/>
          <w:bCs/>
        </w:rPr>
        <w:t xml:space="preserve">modèle hybride </w:t>
      </w:r>
      <w:proofErr w:type="spellStart"/>
      <w:r>
        <w:rPr>
          <w:b/>
          <w:bCs/>
        </w:rPr>
        <w:t>DistilBERT</w:t>
      </w:r>
      <w:proofErr w:type="spellEnd"/>
      <w:r>
        <w:rPr>
          <w:b/>
          <w:bCs/>
        </w:rPr>
        <w:t xml:space="preserve"> + métadonnées</w:t>
      </w:r>
      <w:r>
        <w:t xml:space="preserve"> a été développé : le vecteur [CLS] (768 dimensions) est concaténé aux 4 métadonnées normalisées, puis passé dans une tête de classification personnalisée (</w:t>
      </w:r>
      <w:proofErr w:type="spellStart"/>
      <w:r>
        <w:t>Dropout→</w:t>
      </w:r>
      <w:proofErr w:type="gramStart"/>
      <w:r>
        <w:t>Linear</w:t>
      </w:r>
      <w:proofErr w:type="spellEnd"/>
      <w:r>
        <w:t>(772,256)→</w:t>
      </w:r>
      <w:proofErr w:type="spellStart"/>
      <w:proofErr w:type="gramEnd"/>
      <w:r>
        <w:t>GELU→Dropout→</w:t>
      </w:r>
      <w:proofErr w:type="gramStart"/>
      <w:r>
        <w:t>Linear</w:t>
      </w:r>
      <w:proofErr w:type="spellEnd"/>
      <w:r>
        <w:t>(</w:t>
      </w:r>
      <w:proofErr w:type="gramEnd"/>
      <w:r>
        <w:t xml:space="preserve">256,3)). Ce modèle hybride atteint un F1 macro de </w:t>
      </w:r>
      <w:r>
        <w:rPr>
          <w:b/>
          <w:bCs/>
        </w:rPr>
        <w:t>0.5025</w:t>
      </w:r>
      <w:r>
        <w:t xml:space="preserve">, soit un gain de +4.99 pp par rapport au </w:t>
      </w:r>
      <w:proofErr w:type="spellStart"/>
      <w:r>
        <w:t>DistilBERT</w:t>
      </w:r>
      <w:proofErr w:type="spellEnd"/>
      <w:r>
        <w:t xml:space="preserve"> standard. Il reste cependant 6.72 pp en dessous du </w:t>
      </w:r>
      <w:proofErr w:type="spellStart"/>
      <w:r>
        <w:t>Random</w:t>
      </w:r>
      <w:proofErr w:type="spellEnd"/>
      <w:r>
        <w:t xml:space="preserve"> Forest, qui exploite le signal des métadonnées de manière plus directe.</w:t>
      </w:r>
    </w:p>
    <w:p w14:paraId="09816445" w14:textId="77777777" w:rsidR="008338FD" w:rsidRDefault="008338FD">
      <w:pPr>
        <w:spacing w:after="60"/>
      </w:pPr>
    </w:p>
    <w:p w14:paraId="43F06031" w14:textId="77777777" w:rsidR="008338FD" w:rsidRDefault="00000000">
      <w:pPr>
        <w:pStyle w:val="Titre2"/>
      </w:pPr>
      <w:bookmarkStart w:id="36" w:name="_Toc226734217"/>
      <w:bookmarkStart w:id="37" w:name="_Toc226734565"/>
      <w:r>
        <w:t>B. Classification binaire vs 3 classes</w:t>
      </w:r>
      <w:bookmarkEnd w:id="36"/>
      <w:bookmarkEnd w:id="37"/>
    </w:p>
    <w:p w14:paraId="77A70952" w14:textId="77777777" w:rsidR="008338FD" w:rsidRDefault="00000000">
      <w:pPr>
        <w:spacing w:before="80" w:after="120"/>
        <w:jc w:val="both"/>
      </w:pPr>
      <w:r>
        <w:t xml:space="preserve">Le regroupement en 3 classes introduit une classe intermédiaire </w:t>
      </w:r>
      <w:proofErr w:type="spellStart"/>
      <w:r>
        <w:rPr>
          <w:i/>
          <w:iCs/>
        </w:rPr>
        <w:t>nuanced</w:t>
      </w:r>
      <w:proofErr w:type="spellEnd"/>
      <w:r>
        <w:t xml:space="preserve"> (déclarations </w:t>
      </w:r>
      <w:proofErr w:type="spellStart"/>
      <w:r>
        <w:t>barely-true</w:t>
      </w:r>
      <w:proofErr w:type="spellEnd"/>
      <w:r>
        <w:t xml:space="preserve"> + </w:t>
      </w:r>
      <w:proofErr w:type="spellStart"/>
      <w:r>
        <w:t>half-true</w:t>
      </w:r>
      <w:proofErr w:type="spellEnd"/>
      <w:r>
        <w:t xml:space="preserve">) représentant 37.6 % des exemples. Cette classe crée une frontière de décision floue et tire artificiellement le F1 macro vers le bas. Une expérience de classification </w:t>
      </w:r>
      <w:r>
        <w:rPr>
          <w:b/>
          <w:bCs/>
        </w:rPr>
        <w:t>binaire</w:t>
      </w:r>
      <w:r>
        <w:t xml:space="preserve"> a été menée en filtrant les exemples </w:t>
      </w:r>
      <w:proofErr w:type="spellStart"/>
      <w:r>
        <w:t>nuanced</w:t>
      </w:r>
      <w:proofErr w:type="spellEnd"/>
      <w:r>
        <w:t xml:space="preserve"> et en remappant les labels : fake = 0, real = 1. Le jeu d'entraînement passe de 10 240 à 6 498 exemples.</w:t>
      </w:r>
    </w:p>
    <w:p w14:paraId="5E1D809B" w14:textId="77777777" w:rsidR="008338FD" w:rsidRDefault="008338F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1957"/>
        <w:gridCol w:w="1957"/>
        <w:gridCol w:w="1285"/>
        <w:gridCol w:w="1624"/>
      </w:tblGrid>
      <w:tr w:rsidR="008338FD" w14:paraId="79F9CE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DB90DA" w14:textId="77777777" w:rsidR="008338FD" w:rsidRDefault="00000000">
            <w:pPr>
              <w:jc w:val="center"/>
            </w:pPr>
            <w:r>
              <w:rPr>
                <w:b/>
                <w:bCs/>
                <w:color w:val="FFFFFF"/>
                <w:sz w:val="20"/>
                <w:szCs w:val="20"/>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50CD2A" w14:textId="77777777" w:rsidR="008338FD" w:rsidRDefault="00000000">
            <w:pPr>
              <w:jc w:val="center"/>
            </w:pPr>
            <w:r>
              <w:rPr>
                <w:b/>
                <w:bCs/>
                <w:color w:val="FFFFFF"/>
                <w:sz w:val="20"/>
                <w:szCs w:val="20"/>
              </w:rPr>
              <w:t xml:space="preserve">F1 macro (3 </w:t>
            </w:r>
            <w:proofErr w:type="spellStart"/>
            <w:r>
              <w:rPr>
                <w:b/>
                <w:bCs/>
                <w:color w:val="FFFFFF"/>
                <w:sz w:val="20"/>
                <w:szCs w:val="20"/>
              </w:rPr>
              <w:t>cls</w:t>
            </w:r>
            <w:proofErr w:type="spellEnd"/>
            <w:r>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DBB984" w14:textId="77777777" w:rsidR="008338FD" w:rsidRDefault="00000000">
            <w:pPr>
              <w:jc w:val="center"/>
            </w:pPr>
            <w:r>
              <w:rPr>
                <w:b/>
                <w:bCs/>
                <w:color w:val="FFFFFF"/>
                <w:sz w:val="20"/>
                <w:szCs w:val="20"/>
              </w:rPr>
              <w:t xml:space="preserve">F1 macro (2 </w:t>
            </w:r>
            <w:proofErr w:type="spellStart"/>
            <w:r>
              <w:rPr>
                <w:b/>
                <w:bCs/>
                <w:color w:val="FFFFFF"/>
                <w:sz w:val="20"/>
                <w:szCs w:val="20"/>
              </w:rPr>
              <w:t>cls</w:t>
            </w:r>
            <w:proofErr w:type="spellEnd"/>
            <w:r>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690780" w14:textId="77777777" w:rsidR="008338FD" w:rsidRDefault="00000000">
            <w:pPr>
              <w:jc w:val="center"/>
            </w:pPr>
            <w:r>
              <w:rPr>
                <w:b/>
                <w:bCs/>
                <w:color w:val="FFFFFF"/>
                <w:sz w:val="20"/>
                <w:szCs w:val="20"/>
              </w:rPr>
              <w:t>Gain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51676F" w14:textId="77777777" w:rsidR="008338FD" w:rsidRDefault="00000000">
            <w:pPr>
              <w:jc w:val="center"/>
            </w:pPr>
            <w:r>
              <w:rPr>
                <w:b/>
                <w:bCs/>
                <w:color w:val="FFFFFF"/>
                <w:sz w:val="20"/>
                <w:szCs w:val="20"/>
              </w:rPr>
              <w:t>Amélioration</w:t>
            </w:r>
          </w:p>
        </w:tc>
      </w:tr>
      <w:tr w:rsidR="008338FD" w14:paraId="2BA46F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31340" w14:textId="77777777" w:rsidR="008338FD" w:rsidRDefault="00000000">
            <w:proofErr w:type="spellStart"/>
            <w:r>
              <w:rPr>
                <w:color w:val="000000"/>
                <w:sz w:val="20"/>
                <w:szCs w:val="20"/>
              </w:rPr>
              <w:t>Logistic</w:t>
            </w:r>
            <w:proofErr w:type="spellEnd"/>
            <w:r>
              <w:rPr>
                <w:color w:val="000000"/>
                <w:sz w:val="20"/>
                <w:szCs w:val="20"/>
              </w:rPr>
              <w:t xml:space="preserve"> </w:t>
            </w:r>
            <w:proofErr w:type="spellStart"/>
            <w:r>
              <w:rPr>
                <w:color w:val="000000"/>
                <w:sz w:val="20"/>
                <w:szCs w:val="20"/>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7D8E" w14:textId="77777777" w:rsidR="008338FD" w:rsidRDefault="00000000">
            <w:pPr>
              <w:jc w:val="center"/>
            </w:pPr>
            <w:r>
              <w:rPr>
                <w:color w:val="000000"/>
                <w:sz w:val="20"/>
                <w:szCs w:val="20"/>
              </w:rPr>
              <w:t>0.5442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B7B71" w14:textId="77777777" w:rsidR="008338FD" w:rsidRDefault="00000000">
            <w:pPr>
              <w:jc w:val="center"/>
            </w:pPr>
            <w:r>
              <w:rPr>
                <w:b/>
                <w:bCs/>
                <w:color w:val="000000"/>
                <w:sz w:val="20"/>
                <w:szCs w:val="20"/>
              </w:rPr>
              <w:t>0.7867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6322" w14:textId="77777777" w:rsidR="008338FD" w:rsidRDefault="00000000">
            <w:pPr>
              <w:jc w:val="center"/>
            </w:pPr>
            <w:r>
              <w:rPr>
                <w:b/>
                <w:bCs/>
                <w:color w:val="27AE60"/>
                <w:sz w:val="20"/>
                <w:szCs w:val="20"/>
              </w:rPr>
              <w:t>+24.25 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6FB53" w14:textId="77777777" w:rsidR="008338FD" w:rsidRDefault="00000000">
            <w:pPr>
              <w:jc w:val="center"/>
            </w:pPr>
            <w:r>
              <w:rPr>
                <w:color w:val="000000"/>
                <w:sz w:val="20"/>
                <w:szCs w:val="20"/>
              </w:rPr>
              <w:t>↑↑↑</w:t>
            </w:r>
          </w:p>
        </w:tc>
      </w:tr>
      <w:tr w:rsidR="008338FD" w14:paraId="549DA4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4CCAC2" w14:textId="77777777" w:rsidR="008338FD" w:rsidRDefault="00000000">
            <w:proofErr w:type="spellStart"/>
            <w:r>
              <w:rPr>
                <w:color w:val="000000"/>
                <w:sz w:val="20"/>
                <w:szCs w:val="20"/>
              </w:rPr>
              <w:t>Random</w:t>
            </w:r>
            <w:proofErr w:type="spellEnd"/>
            <w:r>
              <w:rPr>
                <w:color w:val="000000"/>
                <w:sz w:val="20"/>
                <w:szCs w:val="20"/>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0B4C84" w14:textId="77777777" w:rsidR="008338FD" w:rsidRDefault="00000000">
            <w:pPr>
              <w:jc w:val="center"/>
            </w:pPr>
            <w:r>
              <w:rPr>
                <w:color w:val="000000"/>
                <w:sz w:val="20"/>
                <w:szCs w:val="20"/>
              </w:rPr>
              <w:t>0.5697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834E34" w14:textId="77777777" w:rsidR="008338FD" w:rsidRDefault="00000000">
            <w:pPr>
              <w:jc w:val="center"/>
            </w:pPr>
            <w:r>
              <w:rPr>
                <w:b/>
                <w:bCs/>
                <w:color w:val="000000"/>
                <w:sz w:val="20"/>
                <w:szCs w:val="20"/>
              </w:rPr>
              <w:t>0.7837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5BEA18" w14:textId="77777777" w:rsidR="008338FD" w:rsidRDefault="00000000">
            <w:pPr>
              <w:jc w:val="center"/>
            </w:pPr>
            <w:r>
              <w:rPr>
                <w:b/>
                <w:bCs/>
                <w:color w:val="27AE60"/>
                <w:sz w:val="20"/>
                <w:szCs w:val="20"/>
              </w:rPr>
              <w:t>+21.40 pp</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308652" w14:textId="77777777" w:rsidR="008338FD" w:rsidRDefault="00000000">
            <w:pPr>
              <w:jc w:val="center"/>
            </w:pPr>
            <w:r>
              <w:rPr>
                <w:color w:val="000000"/>
                <w:sz w:val="20"/>
                <w:szCs w:val="20"/>
              </w:rPr>
              <w:t>↑↑↑</w:t>
            </w:r>
          </w:p>
        </w:tc>
      </w:tr>
      <w:tr w:rsidR="008338FD" w14:paraId="51E7D4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EAC3D" w14:textId="77777777" w:rsidR="008338FD" w:rsidRDefault="00000000">
            <w:proofErr w:type="spellStart"/>
            <w:r>
              <w:rPr>
                <w:color w:val="000000"/>
                <w:sz w:val="20"/>
                <w:szCs w:val="20"/>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27A74" w14:textId="77777777" w:rsidR="008338FD" w:rsidRDefault="00000000">
            <w:pPr>
              <w:jc w:val="center"/>
            </w:pPr>
            <w:r>
              <w:rPr>
                <w:color w:val="000000"/>
                <w:sz w:val="20"/>
                <w:szCs w:val="20"/>
              </w:rPr>
              <w:t>0.5577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62E5" w14:textId="77777777" w:rsidR="008338FD" w:rsidRDefault="00000000">
            <w:pPr>
              <w:jc w:val="center"/>
            </w:pPr>
            <w:r>
              <w:rPr>
                <w:b/>
                <w:bCs/>
                <w:color w:val="000000"/>
                <w:sz w:val="20"/>
                <w:szCs w:val="20"/>
              </w:rPr>
              <w:t>0.7723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D237" w14:textId="77777777" w:rsidR="008338FD" w:rsidRDefault="00000000">
            <w:pPr>
              <w:jc w:val="center"/>
            </w:pPr>
            <w:r>
              <w:rPr>
                <w:b/>
                <w:bCs/>
                <w:color w:val="27AE60"/>
                <w:sz w:val="20"/>
                <w:szCs w:val="20"/>
              </w:rPr>
              <w:t>+14.46 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37EE4" w14:textId="77777777" w:rsidR="008338FD" w:rsidRDefault="00000000">
            <w:pPr>
              <w:jc w:val="center"/>
            </w:pPr>
            <w:r>
              <w:rPr>
                <w:color w:val="000000"/>
                <w:sz w:val="20"/>
                <w:szCs w:val="20"/>
              </w:rPr>
              <w:t>↑↑↑</w:t>
            </w:r>
          </w:p>
        </w:tc>
      </w:tr>
    </w:tbl>
    <w:p w14:paraId="45DAE255" w14:textId="77777777" w:rsidR="008338FD" w:rsidRDefault="008338FD">
      <w:pPr>
        <w:spacing w:after="40"/>
      </w:pPr>
    </w:p>
    <w:p w14:paraId="7929C35F" w14:textId="77777777" w:rsidR="008338FD" w:rsidRDefault="00000000">
      <w:pPr>
        <w:spacing w:before="60" w:after="60"/>
        <w:ind w:left="720"/>
      </w:pPr>
      <w:r>
        <w:rPr>
          <w:i/>
          <w:iCs/>
          <w:color w:val="555555"/>
          <w:sz w:val="20"/>
          <w:szCs w:val="20"/>
        </w:rPr>
        <w:t>Tableau 3 — Comparaison in-</w:t>
      </w:r>
      <w:proofErr w:type="spellStart"/>
      <w:r>
        <w:rPr>
          <w:i/>
          <w:iCs/>
          <w:color w:val="555555"/>
          <w:sz w:val="20"/>
          <w:szCs w:val="20"/>
        </w:rPr>
        <w:t>domain</w:t>
      </w:r>
      <w:proofErr w:type="spellEnd"/>
      <w:r>
        <w:rPr>
          <w:i/>
          <w:iCs/>
          <w:color w:val="555555"/>
          <w:sz w:val="20"/>
          <w:szCs w:val="20"/>
        </w:rPr>
        <w:t xml:space="preserve"> 3 classes vs 2 classes. Gains calculés sur le F1 macro.</w:t>
      </w:r>
    </w:p>
    <w:p w14:paraId="52391450" w14:textId="77777777" w:rsidR="008338FD" w:rsidRDefault="008338FD">
      <w:pPr>
        <w:spacing w:after="80"/>
      </w:pPr>
    </w:p>
    <w:p w14:paraId="72CD2431" w14:textId="77777777" w:rsidR="008338FD" w:rsidRDefault="00000000">
      <w:pPr>
        <w:spacing w:before="80" w:after="120"/>
        <w:jc w:val="both"/>
      </w:pPr>
      <w:r>
        <w:t xml:space="preserve">Les gains sont massifs et uniformes pour tous les modèles. La Régression Logistique bénéficie du plus grand gain en valeur absolue (+24.25 pp, F1 macro = 0.7867), probablement car la frontière linéaire entre deux classes est bien plus facile à apprendre. Le </w:t>
      </w:r>
      <w:proofErr w:type="spellStart"/>
      <w:r>
        <w:t>Random</w:t>
      </w:r>
      <w:proofErr w:type="spellEnd"/>
      <w:r>
        <w:t xml:space="preserve"> Forest atteint 0.7837 (+21.40 pp) et </w:t>
      </w:r>
      <w:proofErr w:type="spellStart"/>
      <w:r>
        <w:t>XGBoost</w:t>
      </w:r>
      <w:proofErr w:type="spellEnd"/>
      <w:r>
        <w:t xml:space="preserve"> 0.7723 (+14.46 pp).</w:t>
      </w:r>
    </w:p>
    <w:p w14:paraId="42F2518E" w14:textId="77777777" w:rsidR="008338FD" w:rsidRDefault="00000000">
      <w:pPr>
        <w:spacing w:before="80" w:after="120"/>
        <w:jc w:val="both"/>
      </w:pPr>
      <w:r>
        <w:t xml:space="preserve">Au niveau des classes individuelles, la suppression du </w:t>
      </w:r>
      <w:proofErr w:type="spellStart"/>
      <w:r>
        <w:t>nuanced</w:t>
      </w:r>
      <w:proofErr w:type="spellEnd"/>
      <w:r>
        <w:t xml:space="preserve"> améliore considérablement la détection du </w:t>
      </w:r>
      <w:r>
        <w:rPr>
          <w:i/>
          <w:iCs/>
        </w:rPr>
        <w:t>fake</w:t>
      </w:r>
      <w:r>
        <w:t xml:space="preserve"> : le F1 fake du RF passe de 0.6431 (3 classes) à 0.7558 (2 classes), et celui du real de 0.5786 à 0.8117. Ces résultats confirment que la classe </w:t>
      </w:r>
      <w:proofErr w:type="spellStart"/>
      <w:r>
        <w:t>nuanced</w:t>
      </w:r>
      <w:proofErr w:type="spellEnd"/>
      <w:r>
        <w:t xml:space="preserve"> agissait comme un </w:t>
      </w:r>
      <w:r>
        <w:rPr>
          <w:i/>
          <w:iCs/>
        </w:rPr>
        <w:t>bruit structurel</w:t>
      </w:r>
      <w:r>
        <w:t xml:space="preserve"> perturbant la discrimination fake/real. La classification binaire est donc retenue comme configuration principale pour l'évaluation out-of-</w:t>
      </w:r>
      <w:proofErr w:type="spellStart"/>
      <w:r>
        <w:t>domain</w:t>
      </w:r>
      <w:proofErr w:type="spellEnd"/>
      <w:r>
        <w:t>.</w:t>
      </w:r>
    </w:p>
    <w:p w14:paraId="652F81AF" w14:textId="77777777" w:rsidR="008338FD" w:rsidRDefault="00000000">
      <w:pPr>
        <w:pStyle w:val="Titre1"/>
      </w:pPr>
      <w:bookmarkStart w:id="38" w:name="_Toc226734218"/>
      <w:bookmarkStart w:id="39" w:name="_Toc226734566"/>
      <w:r>
        <w:t>V. Évaluation out-of-</w:t>
      </w:r>
      <w:proofErr w:type="spellStart"/>
      <w:r>
        <w:t>domain</w:t>
      </w:r>
      <w:proofErr w:type="spellEnd"/>
      <w:r>
        <w:t xml:space="preserve"> sur </w:t>
      </w:r>
      <w:proofErr w:type="spellStart"/>
      <w:r>
        <w:t>WELFake</w:t>
      </w:r>
      <w:bookmarkEnd w:id="38"/>
      <w:bookmarkEnd w:id="39"/>
      <w:proofErr w:type="spellEnd"/>
    </w:p>
    <w:p w14:paraId="6A8F1341" w14:textId="77777777" w:rsidR="008338FD" w:rsidRDefault="00000000">
      <w:pPr>
        <w:spacing w:before="80" w:after="120"/>
        <w:jc w:val="both"/>
      </w:pPr>
      <w:r>
        <w:t>L'évaluation out-of-</w:t>
      </w:r>
      <w:proofErr w:type="spellStart"/>
      <w:r>
        <w:t>domain</w:t>
      </w:r>
      <w:proofErr w:type="spellEnd"/>
      <w:r>
        <w:t xml:space="preserve"> vise à tester la </w:t>
      </w:r>
      <w:r>
        <w:rPr>
          <w:b/>
          <w:bCs/>
        </w:rPr>
        <w:t>capacité de généralisation</w:t>
      </w:r>
      <w:r>
        <w:t xml:space="preserve"> des modèles entraînés sur LIAR vers un </w:t>
      </w:r>
      <w:proofErr w:type="spellStart"/>
      <w:r>
        <w:t>dataset</w:t>
      </w:r>
      <w:proofErr w:type="spellEnd"/>
      <w:r>
        <w:t xml:space="preserve"> externe. Cette configuration est </w:t>
      </w:r>
      <w:r>
        <w:rPr>
          <w:b/>
          <w:bCs/>
        </w:rPr>
        <w:t>méthodologiquement cohérente</w:t>
      </w:r>
      <w:r>
        <w:t xml:space="preserve"> : l'espace de labels est identique des deux côtés (fake=0, real=1), ce qui rend les résultats directement interprétables sans adaptation. Le TF-IDF appris sur LIAR est appliqué en </w:t>
      </w:r>
      <w:proofErr w:type="spellStart"/>
      <w:r>
        <w:rPr>
          <w:i/>
          <w:iCs/>
        </w:rPr>
        <w:t>transform-only</w:t>
      </w:r>
      <w:proofErr w:type="spellEnd"/>
      <w:r>
        <w:t xml:space="preserve"> sur </w:t>
      </w:r>
      <w:proofErr w:type="spellStart"/>
      <w:r>
        <w:t>WELFake</w:t>
      </w:r>
      <w:proofErr w:type="spellEnd"/>
      <w:r>
        <w:t xml:space="preserve">, sans </w:t>
      </w:r>
      <w:proofErr w:type="spellStart"/>
      <w:r>
        <w:t>re-entraînement</w:t>
      </w:r>
      <w:proofErr w:type="spellEnd"/>
      <w:r>
        <w:t xml:space="preserve">. La couverture du vocabulaire LIAR sur </w:t>
      </w:r>
      <w:proofErr w:type="spellStart"/>
      <w:r>
        <w:lastRenderedPageBreak/>
        <w:t>WELFake</w:t>
      </w:r>
      <w:proofErr w:type="spellEnd"/>
      <w:r>
        <w:t xml:space="preserve"> est de 99.7 %, mais la densité TF-IDF est nettement plus élevée (0.37 % vs 0.14 %), reflétant la différence de longueur des textes (540 mots vs 18 mots en moyenne).</w:t>
      </w:r>
    </w:p>
    <w:p w14:paraId="0DE2880C" w14:textId="77777777" w:rsidR="008338FD" w:rsidRDefault="008338F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1375"/>
        <w:gridCol w:w="1082"/>
        <w:gridCol w:w="1583"/>
        <w:gridCol w:w="1533"/>
        <w:gridCol w:w="1272"/>
      </w:tblGrid>
      <w:tr w:rsidR="008338FD" w14:paraId="3860CF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89E942" w14:textId="77777777" w:rsidR="008338FD" w:rsidRDefault="00000000">
            <w:pPr>
              <w:jc w:val="center"/>
            </w:pPr>
            <w:r>
              <w:rPr>
                <w:b/>
                <w:bCs/>
                <w:color w:val="FFFFFF"/>
                <w:sz w:val="20"/>
                <w:szCs w:val="20"/>
              </w:rPr>
              <w:t>Modèle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C66BF5" w14:textId="77777777" w:rsidR="008338FD" w:rsidRDefault="00000000">
            <w:pPr>
              <w:jc w:val="center"/>
            </w:pPr>
            <w:r>
              <w:rPr>
                <w:b/>
                <w:bCs/>
                <w:color w:val="FFFFFF"/>
                <w:sz w:val="20"/>
                <w:szCs w:val="20"/>
              </w:rPr>
              <w:t>F1 in-dom.</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286DD1" w14:textId="77777777" w:rsidR="008338FD" w:rsidRDefault="00000000">
            <w:pPr>
              <w:jc w:val="center"/>
            </w:pPr>
            <w:r>
              <w:rPr>
                <w:b/>
                <w:bCs/>
                <w:color w:val="FFFFFF"/>
                <w:sz w:val="20"/>
                <w:szCs w:val="20"/>
              </w:rPr>
              <w:t>F1 OOD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09E6A2" w14:textId="77777777" w:rsidR="008338FD" w:rsidRDefault="00000000">
            <w:pPr>
              <w:jc w:val="center"/>
            </w:pPr>
            <w:r>
              <w:rPr>
                <w:b/>
                <w:bCs/>
                <w:color w:val="FFFFFF"/>
                <w:sz w:val="20"/>
                <w:szCs w:val="20"/>
              </w:rPr>
              <w:t>F1 fake OOD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E1AA6C" w14:textId="77777777" w:rsidR="008338FD" w:rsidRDefault="00000000">
            <w:pPr>
              <w:jc w:val="center"/>
            </w:pPr>
            <w:r>
              <w:rPr>
                <w:b/>
                <w:bCs/>
                <w:color w:val="FFFFFF"/>
                <w:sz w:val="20"/>
                <w:szCs w:val="20"/>
              </w:rPr>
              <w:t>F1 real OOD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53B558" w14:textId="77777777" w:rsidR="008338FD" w:rsidRDefault="00000000">
            <w:pPr>
              <w:jc w:val="center"/>
            </w:pPr>
            <w:r>
              <w:rPr>
                <w:b/>
                <w:bCs/>
                <w:color w:val="FFFFFF"/>
                <w:sz w:val="20"/>
                <w:szCs w:val="20"/>
              </w:rPr>
              <w:t>Chute</w:t>
            </w:r>
          </w:p>
        </w:tc>
      </w:tr>
      <w:tr w:rsidR="008338FD" w14:paraId="20C082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117F" w14:textId="77777777" w:rsidR="008338FD" w:rsidRDefault="00000000">
            <w:proofErr w:type="spellStart"/>
            <w:r>
              <w:rPr>
                <w:color w:val="000000"/>
                <w:sz w:val="20"/>
                <w:szCs w:val="20"/>
              </w:rPr>
              <w:t>Logistic</w:t>
            </w:r>
            <w:proofErr w:type="spellEnd"/>
            <w:r>
              <w:rPr>
                <w:color w:val="000000"/>
                <w:sz w:val="20"/>
                <w:szCs w:val="20"/>
              </w:rPr>
              <w:t xml:space="preserve"> </w:t>
            </w:r>
            <w:proofErr w:type="spellStart"/>
            <w:r>
              <w:rPr>
                <w:color w:val="000000"/>
                <w:sz w:val="20"/>
                <w:szCs w:val="20"/>
              </w:rPr>
              <w:t>Regression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302A" w14:textId="77777777" w:rsidR="008338FD" w:rsidRDefault="00000000">
            <w:pPr>
              <w:jc w:val="center"/>
            </w:pPr>
            <w:r>
              <w:rPr>
                <w:color w:val="000000"/>
                <w:sz w:val="20"/>
                <w:szCs w:val="20"/>
              </w:rPr>
              <w:t>0.7867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C534" w14:textId="77777777" w:rsidR="008338FD" w:rsidRDefault="00000000">
            <w:pPr>
              <w:jc w:val="center"/>
            </w:pPr>
            <w:r>
              <w:rPr>
                <w:color w:val="000000"/>
                <w:sz w:val="20"/>
                <w:szCs w:val="20"/>
              </w:rPr>
              <w:t>0.3333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1ECD" w14:textId="77777777" w:rsidR="008338FD" w:rsidRDefault="00000000">
            <w:pPr>
              <w:jc w:val="center"/>
            </w:pPr>
            <w:r>
              <w:rPr>
                <w:color w:val="000000"/>
                <w:sz w:val="20"/>
                <w:szCs w:val="20"/>
              </w:rPr>
              <w:t>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802E" w14:textId="77777777" w:rsidR="008338FD" w:rsidRDefault="00000000">
            <w:pPr>
              <w:jc w:val="center"/>
            </w:pPr>
            <w:r>
              <w:rPr>
                <w:color w:val="000000"/>
                <w:sz w:val="20"/>
                <w:szCs w:val="20"/>
              </w:rPr>
              <w:t>0.6667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F3927" w14:textId="77777777" w:rsidR="008338FD" w:rsidRDefault="00000000">
            <w:pPr>
              <w:jc w:val="center"/>
            </w:pPr>
            <w:r>
              <w:rPr>
                <w:b/>
                <w:bCs/>
                <w:color w:val="C0392B"/>
                <w:sz w:val="20"/>
                <w:szCs w:val="20"/>
              </w:rPr>
              <w:t>−45.34 pp</w:t>
            </w:r>
          </w:p>
        </w:tc>
      </w:tr>
      <w:tr w:rsidR="008338FD" w14:paraId="2BBC71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FFA75" w14:textId="77777777" w:rsidR="008338FD" w:rsidRDefault="00000000">
            <w:proofErr w:type="spellStart"/>
            <w:r>
              <w:rPr>
                <w:color w:val="000000"/>
                <w:sz w:val="20"/>
                <w:szCs w:val="20"/>
              </w:rPr>
              <w:t>Random</w:t>
            </w:r>
            <w:proofErr w:type="spellEnd"/>
            <w:r>
              <w:rPr>
                <w:color w:val="000000"/>
                <w:sz w:val="20"/>
                <w:szCs w:val="20"/>
              </w:rPr>
              <w:t xml:space="preserve"> Forest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480DC1" w14:textId="77777777" w:rsidR="008338FD" w:rsidRDefault="00000000">
            <w:pPr>
              <w:jc w:val="center"/>
            </w:pPr>
            <w:r>
              <w:rPr>
                <w:color w:val="000000"/>
                <w:sz w:val="20"/>
                <w:szCs w:val="20"/>
              </w:rPr>
              <w:t>0.7837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44883E" w14:textId="77777777" w:rsidR="008338FD" w:rsidRDefault="00000000">
            <w:pPr>
              <w:jc w:val="center"/>
            </w:pPr>
            <w:r>
              <w:rPr>
                <w:color w:val="000000"/>
                <w:sz w:val="20"/>
                <w:szCs w:val="20"/>
              </w:rPr>
              <w:t>0.3333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2B9847" w14:textId="77777777" w:rsidR="008338FD" w:rsidRDefault="00000000">
            <w:pPr>
              <w:jc w:val="center"/>
            </w:pPr>
            <w:r>
              <w:rPr>
                <w:color w:val="000000"/>
                <w:sz w:val="20"/>
                <w:szCs w:val="20"/>
              </w:rPr>
              <w:t>0.0000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7DA8E5" w14:textId="77777777" w:rsidR="008338FD" w:rsidRDefault="00000000">
            <w:pPr>
              <w:jc w:val="center"/>
            </w:pPr>
            <w:r>
              <w:rPr>
                <w:color w:val="000000"/>
                <w:sz w:val="20"/>
                <w:szCs w:val="20"/>
              </w:rPr>
              <w:t>0.6667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C52F82" w14:textId="77777777" w:rsidR="008338FD" w:rsidRDefault="00000000">
            <w:pPr>
              <w:jc w:val="center"/>
            </w:pPr>
            <w:r>
              <w:rPr>
                <w:b/>
                <w:bCs/>
                <w:color w:val="C0392B"/>
                <w:sz w:val="20"/>
                <w:szCs w:val="20"/>
              </w:rPr>
              <w:t>−45.04 pp</w:t>
            </w:r>
          </w:p>
        </w:tc>
      </w:tr>
      <w:tr w:rsidR="008338FD" w14:paraId="647943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154A" w14:textId="77777777" w:rsidR="008338FD" w:rsidRDefault="00000000">
            <w:proofErr w:type="spellStart"/>
            <w:r>
              <w:rPr>
                <w:color w:val="000000"/>
                <w:sz w:val="20"/>
                <w:szCs w:val="20"/>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AC139" w14:textId="77777777" w:rsidR="008338FD" w:rsidRDefault="00000000">
            <w:pPr>
              <w:jc w:val="center"/>
            </w:pPr>
            <w:r>
              <w:rPr>
                <w:color w:val="000000"/>
                <w:sz w:val="20"/>
                <w:szCs w:val="20"/>
              </w:rPr>
              <w:t>0.7723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A5F7" w14:textId="77777777" w:rsidR="008338FD" w:rsidRDefault="00000000">
            <w:pPr>
              <w:jc w:val="center"/>
            </w:pPr>
            <w:r>
              <w:rPr>
                <w:color w:val="000000"/>
                <w:sz w:val="20"/>
                <w:szCs w:val="20"/>
              </w:rPr>
              <w:t>0.3344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AAAF" w14:textId="77777777" w:rsidR="008338FD" w:rsidRDefault="00000000">
            <w:pPr>
              <w:jc w:val="center"/>
            </w:pPr>
            <w:r>
              <w:rPr>
                <w:color w:val="000000"/>
                <w:sz w:val="20"/>
                <w:szCs w:val="20"/>
              </w:rPr>
              <w:t>0.0020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AA6A8" w14:textId="77777777" w:rsidR="008338FD" w:rsidRDefault="00000000">
            <w:pPr>
              <w:jc w:val="center"/>
            </w:pPr>
            <w:r>
              <w:rPr>
                <w:color w:val="000000"/>
                <w:sz w:val="20"/>
                <w:szCs w:val="20"/>
              </w:rPr>
              <w:t>0.6668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65E1" w14:textId="77777777" w:rsidR="008338FD" w:rsidRDefault="00000000">
            <w:pPr>
              <w:jc w:val="center"/>
            </w:pPr>
            <w:r>
              <w:rPr>
                <w:b/>
                <w:bCs/>
                <w:color w:val="C0392B"/>
                <w:sz w:val="20"/>
                <w:szCs w:val="20"/>
              </w:rPr>
              <w:t>−43.79 pp</w:t>
            </w:r>
          </w:p>
        </w:tc>
      </w:tr>
      <w:tr w:rsidR="008338FD" w14:paraId="5E517A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B18B826" w14:textId="77777777" w:rsidR="008338FD" w:rsidRDefault="00000000">
            <w:r>
              <w:rPr>
                <w:b/>
                <w:bCs/>
                <w:color w:val="000000"/>
                <w:sz w:val="20"/>
                <w:szCs w:val="20"/>
              </w:rPr>
              <w:t>RF texte seul</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E5D39FC" w14:textId="77777777" w:rsidR="008338FD" w:rsidRDefault="00000000">
            <w:pPr>
              <w:jc w:val="center"/>
            </w:pPr>
            <w:r>
              <w:rPr>
                <w:b/>
                <w:bCs/>
                <w:color w:val="000000"/>
                <w:sz w:val="20"/>
                <w:szCs w:val="20"/>
              </w:rPr>
              <w:t>0.6151</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9864A84" w14:textId="77777777" w:rsidR="008338FD" w:rsidRDefault="00000000">
            <w:pPr>
              <w:jc w:val="center"/>
            </w:pPr>
            <w:r>
              <w:rPr>
                <w:b/>
                <w:bCs/>
                <w:color w:val="000000"/>
                <w:sz w:val="20"/>
                <w:szCs w:val="20"/>
              </w:rPr>
              <w:t>0.4644</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2FE59F38" w14:textId="77777777" w:rsidR="008338FD" w:rsidRDefault="00000000">
            <w:pPr>
              <w:jc w:val="center"/>
            </w:pPr>
            <w:r>
              <w:rPr>
                <w:b/>
                <w:bCs/>
                <w:color w:val="000000"/>
                <w:sz w:val="20"/>
                <w:szCs w:val="20"/>
              </w:rPr>
              <w:t>0.4185</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719E52A" w14:textId="77777777" w:rsidR="008338FD" w:rsidRDefault="00000000">
            <w:pPr>
              <w:jc w:val="center"/>
            </w:pPr>
            <w:r>
              <w:rPr>
                <w:b/>
                <w:bCs/>
                <w:color w:val="000000"/>
                <w:sz w:val="20"/>
                <w:szCs w:val="20"/>
              </w:rPr>
              <w:t>0.5103</w:t>
            </w:r>
          </w:p>
        </w:tc>
        <w:tc>
          <w:tcPr>
            <w:tcW w:w="0" w:type="auto"/>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57792A1D" w14:textId="77777777" w:rsidR="008338FD" w:rsidRDefault="00000000">
            <w:pPr>
              <w:jc w:val="center"/>
            </w:pPr>
            <w:r>
              <w:rPr>
                <w:b/>
                <w:bCs/>
                <w:color w:val="C0392B"/>
                <w:sz w:val="20"/>
                <w:szCs w:val="20"/>
              </w:rPr>
              <w:t>−15.07 pp</w:t>
            </w:r>
          </w:p>
        </w:tc>
      </w:tr>
    </w:tbl>
    <w:p w14:paraId="76DBCDAE" w14:textId="77777777" w:rsidR="008338FD" w:rsidRDefault="008338FD">
      <w:pPr>
        <w:spacing w:after="40"/>
      </w:pPr>
    </w:p>
    <w:p w14:paraId="696E8B10" w14:textId="77777777" w:rsidR="008338FD" w:rsidRDefault="00000000">
      <w:pPr>
        <w:spacing w:before="60" w:after="60"/>
        <w:ind w:left="720"/>
      </w:pPr>
      <w:r>
        <w:rPr>
          <w:i/>
          <w:iCs/>
          <w:color w:val="555555"/>
          <w:sz w:val="20"/>
          <w:szCs w:val="20"/>
        </w:rPr>
        <w:t>Tableau 4 — Évaluation out-of-</w:t>
      </w:r>
      <w:proofErr w:type="spellStart"/>
      <w:r>
        <w:rPr>
          <w:i/>
          <w:iCs/>
          <w:color w:val="555555"/>
          <w:sz w:val="20"/>
          <w:szCs w:val="20"/>
        </w:rPr>
        <w:t>domain</w:t>
      </w:r>
      <w:proofErr w:type="spellEnd"/>
      <w:r>
        <w:rPr>
          <w:i/>
          <w:iCs/>
          <w:color w:val="555555"/>
          <w:sz w:val="20"/>
          <w:szCs w:val="20"/>
        </w:rPr>
        <w:t xml:space="preserve"> sur </w:t>
      </w:r>
      <w:proofErr w:type="spellStart"/>
      <w:r>
        <w:rPr>
          <w:i/>
          <w:iCs/>
          <w:color w:val="555555"/>
          <w:sz w:val="20"/>
          <w:szCs w:val="20"/>
        </w:rPr>
        <w:t>WELFake</w:t>
      </w:r>
      <w:proofErr w:type="spellEnd"/>
      <w:r>
        <w:rPr>
          <w:i/>
          <w:iCs/>
          <w:color w:val="555555"/>
          <w:sz w:val="20"/>
          <w:szCs w:val="20"/>
        </w:rPr>
        <w:t xml:space="preserve"> (modèles binaires). Vert : modèle le plus robuste.</w:t>
      </w:r>
    </w:p>
    <w:p w14:paraId="50D9D295" w14:textId="77777777" w:rsidR="008338FD" w:rsidRDefault="008338FD">
      <w:pPr>
        <w:spacing w:after="80"/>
      </w:pPr>
    </w:p>
    <w:p w14:paraId="4F707BF0" w14:textId="77777777" w:rsidR="008338FD" w:rsidRDefault="00000000">
      <w:pPr>
        <w:spacing w:before="100" w:after="60"/>
        <w:jc w:val="center"/>
      </w:pPr>
      <w:r>
        <w:rPr>
          <w:noProof/>
        </w:rPr>
        <w:drawing>
          <wp:inline distT="0" distB="0" distL="0" distR="0" wp14:anchorId="6E7A5066" wp14:editId="656B4CBE">
            <wp:extent cx="5429250" cy="1800225"/>
            <wp:effectExtent l="0" t="0" r="0" b="0"/>
            <wp:docPr id="188395425" name="domain_shift_comparison.png" descr="Chute de performance OOD" title="Chute de performance 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1800225"/>
                    </a:xfrm>
                    <a:prstGeom prst="rect">
                      <a:avLst/>
                    </a:prstGeom>
                  </pic:spPr>
                </pic:pic>
              </a:graphicData>
            </a:graphic>
          </wp:inline>
        </w:drawing>
      </w:r>
    </w:p>
    <w:p w14:paraId="294F8FEA" w14:textId="77777777" w:rsidR="008338FD" w:rsidRDefault="00000000">
      <w:pPr>
        <w:spacing w:before="20" w:after="140"/>
        <w:jc w:val="center"/>
      </w:pPr>
      <w:r>
        <w:rPr>
          <w:i/>
          <w:iCs/>
          <w:color w:val="555555"/>
          <w:sz w:val="18"/>
          <w:szCs w:val="18"/>
        </w:rPr>
        <w:t>Figure 2 — Chute de performance in-</w:t>
      </w:r>
      <w:proofErr w:type="spellStart"/>
      <w:r>
        <w:rPr>
          <w:i/>
          <w:iCs/>
          <w:color w:val="555555"/>
          <w:sz w:val="18"/>
          <w:szCs w:val="18"/>
        </w:rPr>
        <w:t>domain</w:t>
      </w:r>
      <w:proofErr w:type="spellEnd"/>
      <w:r>
        <w:rPr>
          <w:i/>
          <w:iCs/>
          <w:color w:val="555555"/>
          <w:sz w:val="18"/>
          <w:szCs w:val="18"/>
        </w:rPr>
        <w:t xml:space="preserve"> → out-of-</w:t>
      </w:r>
      <w:proofErr w:type="spellStart"/>
      <w:r>
        <w:rPr>
          <w:i/>
          <w:iCs/>
          <w:color w:val="555555"/>
          <w:sz w:val="18"/>
          <w:szCs w:val="18"/>
        </w:rPr>
        <w:t>domain</w:t>
      </w:r>
      <w:proofErr w:type="spellEnd"/>
      <w:r>
        <w:rPr>
          <w:i/>
          <w:iCs/>
          <w:color w:val="555555"/>
          <w:sz w:val="18"/>
          <w:szCs w:val="18"/>
        </w:rPr>
        <w:t xml:space="preserve"> pour chaque modèle.</w:t>
      </w:r>
    </w:p>
    <w:p w14:paraId="6C50C2CC" w14:textId="77777777" w:rsidR="008338FD" w:rsidRDefault="008338FD">
      <w:pPr>
        <w:spacing w:after="60"/>
      </w:pPr>
    </w:p>
    <w:p w14:paraId="714DEE30" w14:textId="77777777" w:rsidR="008338FD" w:rsidRDefault="00000000">
      <w:pPr>
        <w:pStyle w:val="Titre2"/>
      </w:pPr>
      <w:bookmarkStart w:id="40" w:name="_Toc226734219"/>
      <w:bookmarkStart w:id="41" w:name="_Toc226734567"/>
      <w:r>
        <w:t>A. Effondrement des modèles avec métadonnées</w:t>
      </w:r>
      <w:bookmarkEnd w:id="40"/>
      <w:bookmarkEnd w:id="41"/>
    </w:p>
    <w:p w14:paraId="55B79ECC" w14:textId="77777777" w:rsidR="008338FD" w:rsidRDefault="00000000">
      <w:pPr>
        <w:spacing w:before="80" w:after="120"/>
        <w:jc w:val="both"/>
      </w:pPr>
      <w:r>
        <w:t xml:space="preserve">Les trois modèles exploitant les métadonnées (LR, RF, </w:t>
      </w:r>
      <w:proofErr w:type="spellStart"/>
      <w:r>
        <w:t>XGBoost</w:t>
      </w:r>
      <w:proofErr w:type="spellEnd"/>
      <w:r>
        <w:t xml:space="preserve">) subissent une chute catastrophique : entre −43.79 pp et −45.34 pp. Leurs F1 OOD se situent autour de 0.333, ce qui correspond à une classification quasi-aléatoire — malgré un espace de labels binaire. L'explication est directe : </w:t>
      </w:r>
      <w:proofErr w:type="spellStart"/>
      <w:r>
        <w:t>WELFake</w:t>
      </w:r>
      <w:proofErr w:type="spellEnd"/>
      <w:r>
        <w:t xml:space="preserve"> ne dispose d'aucune métadonnée speaker. Les variables </w:t>
      </w:r>
      <w:proofErr w:type="spellStart"/>
      <w:r>
        <w:rPr>
          <w:i/>
          <w:iCs/>
        </w:rPr>
        <w:t>credibility_score</w:t>
      </w:r>
      <w:proofErr w:type="spellEnd"/>
      <w:r>
        <w:t xml:space="preserve"> et </w:t>
      </w:r>
      <w:proofErr w:type="spellStart"/>
      <w:r>
        <w:rPr>
          <w:i/>
          <w:iCs/>
        </w:rPr>
        <w:t>lie_rate</w:t>
      </w:r>
      <w:proofErr w:type="spellEnd"/>
      <w:r>
        <w:t xml:space="preserve"> sont donc initialisées à 0.0 pour tous les articles, ce qui biaise massivement les modèles vers la prédiction </w:t>
      </w:r>
      <w:r>
        <w:rPr>
          <w:i/>
          <w:iCs/>
        </w:rPr>
        <w:t>real</w:t>
      </w:r>
      <w:r>
        <w:t xml:space="preserve"> (F1 fake ≈ 0.00 pour LR, RF, </w:t>
      </w:r>
      <w:proofErr w:type="spellStart"/>
      <w:r>
        <w:t>XGBoost</w:t>
      </w:r>
      <w:proofErr w:type="spellEnd"/>
      <w:r>
        <w:t xml:space="preserve">). En pratique, ces modèles prédisent quasi-systématiquement </w:t>
      </w:r>
      <w:r>
        <w:rPr>
          <w:i/>
          <w:iCs/>
        </w:rPr>
        <w:t>real</w:t>
      </w:r>
      <w:r>
        <w:t xml:space="preserve"> pour tous les articles </w:t>
      </w:r>
      <w:proofErr w:type="spellStart"/>
      <w:r>
        <w:t>WELFake</w:t>
      </w:r>
      <w:proofErr w:type="spellEnd"/>
      <w:r>
        <w:t>, ce qui explique le F1 real ≈ 0.67 et le F1 fake ≈ 0.</w:t>
      </w:r>
    </w:p>
    <w:p w14:paraId="0053DF97" w14:textId="77777777" w:rsidR="008338FD" w:rsidRDefault="008338FD">
      <w:pPr>
        <w:spacing w:after="60"/>
      </w:pPr>
    </w:p>
    <w:p w14:paraId="2CB5516A" w14:textId="77777777" w:rsidR="008338FD" w:rsidRDefault="00000000">
      <w:pPr>
        <w:pStyle w:val="Titre2"/>
      </w:pPr>
      <w:bookmarkStart w:id="42" w:name="_Toc226734220"/>
      <w:bookmarkStart w:id="43" w:name="_Toc226734568"/>
      <w:r>
        <w:t xml:space="preserve">B. Robustesse du </w:t>
      </w:r>
      <w:proofErr w:type="spellStart"/>
      <w:r>
        <w:t>Random</w:t>
      </w:r>
      <w:proofErr w:type="spellEnd"/>
      <w:r>
        <w:t xml:space="preserve"> Forest texte seul</w:t>
      </w:r>
      <w:bookmarkEnd w:id="42"/>
      <w:bookmarkEnd w:id="43"/>
    </w:p>
    <w:p w14:paraId="430113C5" w14:textId="77777777" w:rsidR="008338FD" w:rsidRDefault="00000000">
      <w:pPr>
        <w:spacing w:before="80" w:after="120"/>
        <w:jc w:val="both"/>
      </w:pPr>
      <w:r>
        <w:t xml:space="preserve">Le </w:t>
      </w:r>
      <w:r>
        <w:rPr>
          <w:b/>
          <w:bCs/>
        </w:rPr>
        <w:t>RF texte seul</w:t>
      </w:r>
      <w:r>
        <w:t xml:space="preserve"> — entraîné uniquement sur les </w:t>
      </w:r>
      <w:proofErr w:type="spellStart"/>
      <w:r>
        <w:t>features</w:t>
      </w:r>
      <w:proofErr w:type="spellEnd"/>
      <w:r>
        <w:t xml:space="preserve"> TF-IDF, sans métadonnées speaker — obtient le meilleur score out-of-</w:t>
      </w:r>
      <w:proofErr w:type="spellStart"/>
      <w:r>
        <w:t>domain</w:t>
      </w:r>
      <w:proofErr w:type="spellEnd"/>
      <w:r>
        <w:t xml:space="preserve"> avec un F1 macro de </w:t>
      </w:r>
      <w:r>
        <w:rPr>
          <w:b/>
          <w:bCs/>
        </w:rPr>
        <w:t>0.4644</w:t>
      </w:r>
      <w:r>
        <w:t xml:space="preserve"> (chute de −15.07 pp seulement, vs −43 </w:t>
      </w:r>
      <w:proofErr w:type="spellStart"/>
      <w:r>
        <w:t>à</w:t>
      </w:r>
      <w:proofErr w:type="spellEnd"/>
      <w:r>
        <w:t xml:space="preserve"> −45 pp pour les autres). Il est le seul modèle à maintenir un F1 fake positif en OOD (0.4185) et un F1 real correct (0.5103).</w:t>
      </w:r>
    </w:p>
    <w:p w14:paraId="1B6040A3" w14:textId="77777777" w:rsidR="008338FD" w:rsidRDefault="00000000">
      <w:pPr>
        <w:spacing w:before="80" w:after="120"/>
        <w:jc w:val="both"/>
      </w:pPr>
      <w:r>
        <w:t xml:space="preserve">Ce résultat illustre un phénomène de </w:t>
      </w:r>
      <w:r>
        <w:rPr>
          <w:b/>
          <w:bCs/>
        </w:rPr>
        <w:t>raccourci d'apprentissage</w:t>
      </w:r>
      <w:r>
        <w:t xml:space="preserve"> (</w:t>
      </w:r>
      <w:proofErr w:type="spellStart"/>
      <w:r>
        <w:t>shortcut</w:t>
      </w:r>
      <w:proofErr w:type="spellEnd"/>
      <w:r>
        <w:t xml:space="preserve"> </w:t>
      </w:r>
      <w:proofErr w:type="spellStart"/>
      <w:r>
        <w:t>learning</w:t>
      </w:r>
      <w:proofErr w:type="spellEnd"/>
      <w:r>
        <w:t>) : les modèles avec métadonnées ont appris à s'appuyer sur des signaux spécifiques à LIAR (profil du locuteur, historique de crédibilité) plutôt que sur le contenu textuel, rendant leur généralisation impossible dès que ces signaux sont absents.</w:t>
      </w:r>
    </w:p>
    <w:p w14:paraId="569C7F69" w14:textId="77777777" w:rsidR="008338FD" w:rsidRDefault="00000000">
      <w:pPr>
        <w:spacing w:before="100" w:after="60"/>
        <w:jc w:val="center"/>
      </w:pPr>
      <w:r>
        <w:rPr>
          <w:noProof/>
        </w:rPr>
        <w:lastRenderedPageBreak/>
        <w:drawing>
          <wp:inline distT="0" distB="0" distL="0" distR="0" wp14:anchorId="606C003F" wp14:editId="2A5247F4">
            <wp:extent cx="5429250" cy="2371725"/>
            <wp:effectExtent l="0" t="0" r="0" b="0"/>
            <wp:docPr id="2017609760" name="metadata_impact.png" descr="Impact des métadonnées" title="Impact des méta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371725"/>
                    </a:xfrm>
                    <a:prstGeom prst="rect">
                      <a:avLst/>
                    </a:prstGeom>
                  </pic:spPr>
                </pic:pic>
              </a:graphicData>
            </a:graphic>
          </wp:inline>
        </w:drawing>
      </w:r>
    </w:p>
    <w:p w14:paraId="4CD0C2F3" w14:textId="77777777" w:rsidR="008338FD" w:rsidRDefault="00000000">
      <w:pPr>
        <w:spacing w:before="20" w:after="140"/>
        <w:jc w:val="center"/>
      </w:pPr>
      <w:r>
        <w:rPr>
          <w:i/>
          <w:iCs/>
          <w:color w:val="555555"/>
          <w:sz w:val="18"/>
          <w:szCs w:val="18"/>
        </w:rPr>
        <w:t>Figure 3 — Comparaison in-</w:t>
      </w:r>
      <w:proofErr w:type="spellStart"/>
      <w:r>
        <w:rPr>
          <w:i/>
          <w:iCs/>
          <w:color w:val="555555"/>
          <w:sz w:val="18"/>
          <w:szCs w:val="18"/>
        </w:rPr>
        <w:t>domain</w:t>
      </w:r>
      <w:proofErr w:type="spellEnd"/>
      <w:r>
        <w:rPr>
          <w:i/>
          <w:iCs/>
          <w:color w:val="555555"/>
          <w:sz w:val="18"/>
          <w:szCs w:val="18"/>
        </w:rPr>
        <w:t xml:space="preserve"> vs out-of-</w:t>
      </w:r>
      <w:proofErr w:type="spellStart"/>
      <w:r>
        <w:rPr>
          <w:i/>
          <w:iCs/>
          <w:color w:val="555555"/>
          <w:sz w:val="18"/>
          <w:szCs w:val="18"/>
        </w:rPr>
        <w:t>domain</w:t>
      </w:r>
      <w:proofErr w:type="spellEnd"/>
      <w:r>
        <w:rPr>
          <w:i/>
          <w:iCs/>
          <w:color w:val="555555"/>
          <w:sz w:val="18"/>
          <w:szCs w:val="18"/>
        </w:rPr>
        <w:t xml:space="preserve"> : modèles avec et sans métadonnées speaker.</w:t>
      </w:r>
    </w:p>
    <w:p w14:paraId="7FD3BC04" w14:textId="77777777" w:rsidR="008338FD" w:rsidRDefault="00000000">
      <w:pPr>
        <w:spacing w:before="80" w:after="120"/>
        <w:jc w:val="both"/>
      </w:pPr>
      <w:r>
        <w:t xml:space="preserve">Par ailleurs, le gap de domaine entre LIAR et </w:t>
      </w:r>
      <w:proofErr w:type="spellStart"/>
      <w:r>
        <w:t>WELFake</w:t>
      </w:r>
      <w:proofErr w:type="spellEnd"/>
      <w:r>
        <w:t xml:space="preserve"> est structurel : LIAR contient des déclarations politiques courtes (~18 mots) issues de </w:t>
      </w:r>
      <w:proofErr w:type="spellStart"/>
      <w:r>
        <w:t>PolitiFact</w:t>
      </w:r>
      <w:proofErr w:type="spellEnd"/>
      <w:r>
        <w:t xml:space="preserve">, tandis que </w:t>
      </w:r>
      <w:proofErr w:type="spellStart"/>
      <w:r>
        <w:t>WELFake</w:t>
      </w:r>
      <w:proofErr w:type="spellEnd"/>
      <w:r>
        <w:t xml:space="preserve"> est constitué d'articles de presse complets (~540 mots). La distribution TF-IDF apprise sur des micro-textes ne se transfère pas bien à des articles longs, ce qui explique la chute résiduelle même pour le RF texte seul.</w:t>
      </w:r>
    </w:p>
    <w:p w14:paraId="78E0DA30" w14:textId="77777777" w:rsidR="008338FD" w:rsidRDefault="00000000">
      <w:pPr>
        <w:pStyle w:val="Titre1"/>
      </w:pPr>
      <w:bookmarkStart w:id="44" w:name="_Toc226734221"/>
      <w:bookmarkStart w:id="45" w:name="_Toc226734569"/>
      <w:r>
        <w:t>VI. Analyse des erreurs, biais et généralisation</w:t>
      </w:r>
      <w:bookmarkEnd w:id="44"/>
      <w:bookmarkEnd w:id="45"/>
    </w:p>
    <w:p w14:paraId="651F637D" w14:textId="77777777" w:rsidR="008338FD" w:rsidRDefault="00000000">
      <w:pPr>
        <w:pStyle w:val="Titre2"/>
      </w:pPr>
      <w:bookmarkStart w:id="46" w:name="_Toc226734222"/>
      <w:bookmarkStart w:id="47" w:name="_Toc226734570"/>
      <w:r>
        <w:t>A. Matrices de confusion</w:t>
      </w:r>
      <w:bookmarkEnd w:id="46"/>
      <w:bookmarkEnd w:id="47"/>
    </w:p>
    <w:p w14:paraId="00389C96" w14:textId="77777777" w:rsidR="008338FD" w:rsidRDefault="00000000">
      <w:pPr>
        <w:spacing w:before="80" w:after="120"/>
        <w:jc w:val="both"/>
      </w:pPr>
      <w:r>
        <w:t>Les matrices de confusion permettent d'identifier les types d'erreurs commises par chaque modèle. Dans le cadre de la classification à 3 classes, les deux modèles classiques les plus performants (</w:t>
      </w:r>
      <w:proofErr w:type="spellStart"/>
      <w:r>
        <w:t>Random</w:t>
      </w:r>
      <w:proofErr w:type="spellEnd"/>
      <w:r>
        <w:t xml:space="preserve"> Forest et Régression Logistique) présentent le même profil d'erreur caractéristique.</w:t>
      </w:r>
    </w:p>
    <w:p w14:paraId="16DBE8BB" w14:textId="77777777" w:rsidR="008338FD" w:rsidRDefault="008338FD">
      <w:pPr>
        <w:spacing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38FD" w14:paraId="289F472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0D7C174B" w14:textId="77777777" w:rsidR="008338FD" w:rsidRDefault="00000000">
            <w:pPr>
              <w:spacing w:before="60" w:after="40"/>
              <w:jc w:val="center"/>
            </w:pPr>
            <w:r>
              <w:rPr>
                <w:noProof/>
              </w:rPr>
              <w:drawing>
                <wp:inline distT="0" distB="0" distL="0" distR="0" wp14:anchorId="319F3807" wp14:editId="44353CF5">
                  <wp:extent cx="2571750" cy="2181225"/>
                  <wp:effectExtent l="0" t="0" r="0" b="0"/>
                  <wp:docPr id="495605534" name="cm_rf.png" descr="Fig. 4a — Matrice de confusion (RF)" title="Fig. 4a — Matrice de confusion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181225"/>
                          </a:xfrm>
                          <a:prstGeom prst="rect">
                            <a:avLst/>
                          </a:prstGeom>
                        </pic:spPr>
                      </pic:pic>
                    </a:graphicData>
                  </a:graphic>
                </wp:inline>
              </w:drawing>
            </w:r>
          </w:p>
          <w:p w14:paraId="6C96536B" w14:textId="77777777" w:rsidR="008338FD" w:rsidRDefault="00000000">
            <w:pPr>
              <w:spacing w:after="60"/>
              <w:jc w:val="center"/>
            </w:pPr>
            <w:r>
              <w:rPr>
                <w:i/>
                <w:iCs/>
                <w:color w:val="555555"/>
                <w:sz w:val="18"/>
                <w:szCs w:val="18"/>
              </w:rPr>
              <w:t>Fig. 4a — Matrice de confusion (RF)</w:t>
            </w:r>
          </w:p>
        </w:tc>
        <w:tc>
          <w:tcPr>
            <w:tcW w:w="4513"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5E0B2497" w14:textId="77777777" w:rsidR="008338FD" w:rsidRDefault="00000000">
            <w:pPr>
              <w:spacing w:before="60" w:after="40"/>
              <w:jc w:val="center"/>
            </w:pPr>
            <w:r>
              <w:rPr>
                <w:noProof/>
              </w:rPr>
              <w:drawing>
                <wp:inline distT="0" distB="0" distL="0" distR="0" wp14:anchorId="497069BB" wp14:editId="789505E5">
                  <wp:extent cx="2571750" cy="2181225"/>
                  <wp:effectExtent l="0" t="0" r="0" b="0"/>
                  <wp:docPr id="1344623569" name="cm_logreg.png" descr="Fig. 4b — Matrice de confusion (LR)" title="Fig. 4b — Matrice de confusion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71750" cy="2181225"/>
                          </a:xfrm>
                          <a:prstGeom prst="rect">
                            <a:avLst/>
                          </a:prstGeom>
                        </pic:spPr>
                      </pic:pic>
                    </a:graphicData>
                  </a:graphic>
                </wp:inline>
              </w:drawing>
            </w:r>
          </w:p>
          <w:p w14:paraId="6C879656" w14:textId="77777777" w:rsidR="008338FD" w:rsidRDefault="00000000">
            <w:pPr>
              <w:spacing w:after="60"/>
              <w:jc w:val="center"/>
            </w:pPr>
            <w:r>
              <w:rPr>
                <w:i/>
                <w:iCs/>
                <w:color w:val="555555"/>
                <w:sz w:val="18"/>
                <w:szCs w:val="18"/>
              </w:rPr>
              <w:t>Fig. 4b — Matrice de confusion (LR)</w:t>
            </w:r>
          </w:p>
        </w:tc>
      </w:tr>
    </w:tbl>
    <w:p w14:paraId="0179317C" w14:textId="77777777" w:rsidR="008338FD" w:rsidRDefault="008338FD">
      <w:pPr>
        <w:spacing w:after="60"/>
      </w:pPr>
    </w:p>
    <w:p w14:paraId="216C09C3" w14:textId="77777777" w:rsidR="008338FD" w:rsidRDefault="00000000">
      <w:pPr>
        <w:spacing w:before="80" w:after="120"/>
        <w:jc w:val="both"/>
      </w:pPr>
      <w:r>
        <w:t xml:space="preserve">La classe </w:t>
      </w:r>
      <w:proofErr w:type="spellStart"/>
      <w:r>
        <w:rPr>
          <w:i/>
          <w:iCs/>
        </w:rPr>
        <w:t>nuanced</w:t>
      </w:r>
      <w:proofErr w:type="spellEnd"/>
      <w:r>
        <w:t xml:space="preserve"> est la source principale d'erreur : une fraction significative des exemples </w:t>
      </w:r>
      <w:proofErr w:type="spellStart"/>
      <w:r>
        <w:t>nuanced</w:t>
      </w:r>
      <w:proofErr w:type="spellEnd"/>
      <w:r>
        <w:t xml:space="preserve"> est classée </w:t>
      </w:r>
      <w:r>
        <w:rPr>
          <w:i/>
          <w:iCs/>
        </w:rPr>
        <w:t>fake</w:t>
      </w:r>
      <w:r>
        <w:t xml:space="preserve"> ou </w:t>
      </w:r>
      <w:r>
        <w:rPr>
          <w:i/>
          <w:iCs/>
        </w:rPr>
        <w:t>real</w:t>
      </w:r>
      <w:r>
        <w:t xml:space="preserve"> plutôt que </w:t>
      </w:r>
      <w:proofErr w:type="spellStart"/>
      <w:r>
        <w:t>nuanced</w:t>
      </w:r>
      <w:proofErr w:type="spellEnd"/>
      <w:r>
        <w:t xml:space="preserve">, ce qui déprime le F1 macro global. À l'inverse, les classes fake et real sont mieux séparées l'une de l'autre. Le </w:t>
      </w:r>
      <w:proofErr w:type="spellStart"/>
      <w:r>
        <w:t>Random</w:t>
      </w:r>
      <w:proofErr w:type="spellEnd"/>
      <w:r>
        <w:t xml:space="preserve"> Forest montre un léger biais vers la classe </w:t>
      </w:r>
      <w:r>
        <w:rPr>
          <w:i/>
          <w:iCs/>
        </w:rPr>
        <w:t>real</w:t>
      </w:r>
      <w:r>
        <w:t xml:space="preserve"> (</w:t>
      </w:r>
      <w:proofErr w:type="spellStart"/>
      <w:r>
        <w:t>recall</w:t>
      </w:r>
      <w:proofErr w:type="spellEnd"/>
      <w:r>
        <w:t xml:space="preserve"> plus élevé pour real que fake), tandis que la Régression Logistique a une meilleure précision sur </w:t>
      </w:r>
      <w:r>
        <w:rPr>
          <w:i/>
          <w:iCs/>
        </w:rPr>
        <w:t>fake</w:t>
      </w:r>
      <w:r>
        <w:t xml:space="preserve">, mais un </w:t>
      </w:r>
      <w:proofErr w:type="spellStart"/>
      <w:r>
        <w:t>recall</w:t>
      </w:r>
      <w:proofErr w:type="spellEnd"/>
      <w:r>
        <w:t xml:space="preserve"> plus faible.</w:t>
      </w:r>
    </w:p>
    <w:p w14:paraId="48BF3BA8" w14:textId="77777777" w:rsidR="008338FD" w:rsidRDefault="008338FD">
      <w:pPr>
        <w:spacing w:after="60"/>
      </w:pPr>
    </w:p>
    <w:p w14:paraId="6B607BC0" w14:textId="77777777" w:rsidR="008338FD" w:rsidRDefault="00000000">
      <w:pPr>
        <w:pStyle w:val="Titre2"/>
      </w:pPr>
      <w:bookmarkStart w:id="48" w:name="_Toc226734223"/>
      <w:bookmarkStart w:id="49" w:name="_Toc226734571"/>
      <w:r>
        <w:t>B. Interprétabilité — Analyse SHAP</w:t>
      </w:r>
      <w:bookmarkEnd w:id="48"/>
      <w:bookmarkEnd w:id="49"/>
    </w:p>
    <w:p w14:paraId="6F786391" w14:textId="77777777" w:rsidR="008338FD" w:rsidRDefault="00000000">
      <w:pPr>
        <w:spacing w:before="80" w:after="120"/>
        <w:jc w:val="both"/>
      </w:pPr>
      <w:r>
        <w:t xml:space="preserve">Pour comprendre les décisions des modèles classiques, une analyse </w:t>
      </w:r>
      <w:r>
        <w:rPr>
          <w:b/>
          <w:bCs/>
        </w:rPr>
        <w:t>SHAP (</w:t>
      </w:r>
      <w:proofErr w:type="spellStart"/>
      <w:r>
        <w:rPr>
          <w:b/>
          <w:bCs/>
        </w:rPr>
        <w:t>SHapley</w:t>
      </w:r>
      <w:proofErr w:type="spellEnd"/>
      <w:r>
        <w:rPr>
          <w:b/>
          <w:bCs/>
        </w:rPr>
        <w:t xml:space="preserve"> Additive </w:t>
      </w:r>
      <w:proofErr w:type="spellStart"/>
      <w:r>
        <w:rPr>
          <w:b/>
          <w:bCs/>
        </w:rPr>
        <w:t>exPlanations</w:t>
      </w:r>
      <w:proofErr w:type="spellEnd"/>
      <w:r>
        <w:rPr>
          <w:b/>
          <w:bCs/>
        </w:rPr>
        <w:t>)</w:t>
      </w:r>
      <w:r>
        <w:t xml:space="preserve"> a été conduite sur le </w:t>
      </w:r>
      <w:proofErr w:type="spellStart"/>
      <w:r>
        <w:t>XGBoost</w:t>
      </w:r>
      <w:proofErr w:type="spellEnd"/>
      <w:r>
        <w:t xml:space="preserve"> et la Régression Logistique. SHAP attribue à chaque </w:t>
      </w:r>
      <w:proofErr w:type="spellStart"/>
      <w:r>
        <w:t>feature</w:t>
      </w:r>
      <w:proofErr w:type="spellEnd"/>
      <w:r>
        <w:t xml:space="preserve"> une contribution individuelle à la prédiction pour chaque exemple.</w:t>
      </w:r>
    </w:p>
    <w:p w14:paraId="7890A463" w14:textId="77777777" w:rsidR="008338FD" w:rsidRDefault="00000000">
      <w:pPr>
        <w:spacing w:before="100" w:after="60"/>
        <w:jc w:val="center"/>
      </w:pPr>
      <w:r>
        <w:rPr>
          <w:noProof/>
        </w:rPr>
        <w:drawing>
          <wp:inline distT="0" distB="0" distL="0" distR="0" wp14:anchorId="08100FAA" wp14:editId="6B35AEC4">
            <wp:extent cx="4191000" cy="3914775"/>
            <wp:effectExtent l="0" t="0" r="0" b="0"/>
            <wp:docPr id="249816812" name="shap_xgboost_fake.png" descr="SHAP XGBoost classe fake" title="SHAP XGBoost classe f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914775"/>
                    </a:xfrm>
                    <a:prstGeom prst="rect">
                      <a:avLst/>
                    </a:prstGeom>
                  </pic:spPr>
                </pic:pic>
              </a:graphicData>
            </a:graphic>
          </wp:inline>
        </w:drawing>
      </w:r>
    </w:p>
    <w:p w14:paraId="5FFF6DC3" w14:textId="77777777" w:rsidR="008338FD" w:rsidRDefault="00000000">
      <w:pPr>
        <w:spacing w:before="20" w:after="140"/>
        <w:jc w:val="center"/>
      </w:pPr>
      <w:r>
        <w:rPr>
          <w:i/>
          <w:iCs/>
          <w:color w:val="555555"/>
          <w:sz w:val="18"/>
          <w:szCs w:val="18"/>
        </w:rPr>
        <w:t xml:space="preserve">Figure 5 — Analyse SHAP pour </w:t>
      </w:r>
      <w:proofErr w:type="spellStart"/>
      <w:r>
        <w:rPr>
          <w:i/>
          <w:iCs/>
          <w:color w:val="555555"/>
          <w:sz w:val="18"/>
          <w:szCs w:val="18"/>
        </w:rPr>
        <w:t>XGBoost</w:t>
      </w:r>
      <w:proofErr w:type="spellEnd"/>
      <w:r>
        <w:rPr>
          <w:i/>
          <w:iCs/>
          <w:color w:val="555555"/>
          <w:sz w:val="18"/>
          <w:szCs w:val="18"/>
        </w:rPr>
        <w:t xml:space="preserve"> : importance des </w:t>
      </w:r>
      <w:proofErr w:type="spellStart"/>
      <w:r>
        <w:rPr>
          <w:i/>
          <w:iCs/>
          <w:color w:val="555555"/>
          <w:sz w:val="18"/>
          <w:szCs w:val="18"/>
        </w:rPr>
        <w:t>features</w:t>
      </w:r>
      <w:proofErr w:type="spellEnd"/>
      <w:r>
        <w:rPr>
          <w:i/>
          <w:iCs/>
          <w:color w:val="555555"/>
          <w:sz w:val="18"/>
          <w:szCs w:val="18"/>
        </w:rPr>
        <w:t xml:space="preserve"> pour la classe fake.</w:t>
      </w:r>
    </w:p>
    <w:p w14:paraId="6522BF29" w14:textId="77777777" w:rsidR="008338FD" w:rsidRDefault="00000000">
      <w:pPr>
        <w:spacing w:before="80" w:after="120"/>
        <w:jc w:val="both"/>
      </w:pPr>
      <w:r>
        <w:t xml:space="preserve">Les résultats SHAP révèlent que la métadonnée </w:t>
      </w:r>
      <w:proofErr w:type="spellStart"/>
      <w:r>
        <w:rPr>
          <w:i/>
          <w:iCs/>
        </w:rPr>
        <w:t>credibility_score</w:t>
      </w:r>
      <w:proofErr w:type="spellEnd"/>
      <w:r>
        <w:t xml:space="preserve"> est la </w:t>
      </w:r>
      <w:proofErr w:type="spellStart"/>
      <w:r>
        <w:t>feature</w:t>
      </w:r>
      <w:proofErr w:type="spellEnd"/>
      <w:r>
        <w:t xml:space="preserve"> la plus influente, loin devant les </w:t>
      </w:r>
      <w:proofErr w:type="spellStart"/>
      <w:r>
        <w:t>features</w:t>
      </w:r>
      <w:proofErr w:type="spellEnd"/>
      <w:r>
        <w:t xml:space="preserve"> textuelles. Ce résultat confirme directement le phénomène de </w:t>
      </w:r>
      <w:proofErr w:type="spellStart"/>
      <w:r>
        <w:t>shortcut</w:t>
      </w:r>
      <w:proofErr w:type="spellEnd"/>
      <w:r>
        <w:t xml:space="preserve"> </w:t>
      </w:r>
      <w:proofErr w:type="spellStart"/>
      <w:r>
        <w:t>learning</w:t>
      </w:r>
      <w:proofErr w:type="spellEnd"/>
      <w:r>
        <w:t xml:space="preserve"> observé en OOD : le modèle s'est spécialisé dans l'utilisation du profil de crédibilité du locuteur comme signal principal, en négligeant le texte lui-même.</w:t>
      </w:r>
    </w:p>
    <w:p w14:paraId="010C6243" w14:textId="77777777" w:rsidR="008338FD" w:rsidRDefault="00000000">
      <w:pPr>
        <w:spacing w:before="80" w:after="120"/>
        <w:jc w:val="both"/>
      </w:pPr>
      <w:r>
        <w:t xml:space="preserve">Parmi les </w:t>
      </w:r>
      <w:proofErr w:type="spellStart"/>
      <w:r>
        <w:t>features</w:t>
      </w:r>
      <w:proofErr w:type="spellEnd"/>
      <w:r>
        <w:t xml:space="preserve"> textuelles, les </w:t>
      </w:r>
      <w:proofErr w:type="spellStart"/>
      <w:r>
        <w:t>bigrammes</w:t>
      </w:r>
      <w:proofErr w:type="spellEnd"/>
      <w:r>
        <w:t xml:space="preserve"> les plus discriminants pour la classe fake incluent des formulations typiques du discours politique américain de type accusatoire. Pour la classe real, les </w:t>
      </w:r>
      <w:proofErr w:type="spellStart"/>
      <w:r>
        <w:t>features</w:t>
      </w:r>
      <w:proofErr w:type="spellEnd"/>
      <w:r>
        <w:t xml:space="preserve"> dominantes correspondent à des formulations factuelles et des termes associés à des statistiques officielles. Ces patterns textuels sont toutefois très spécifiques au corpus </w:t>
      </w:r>
      <w:proofErr w:type="spellStart"/>
      <w:r>
        <w:t>PolitiFact</w:t>
      </w:r>
      <w:proofErr w:type="spellEnd"/>
      <w:r>
        <w:t xml:space="preserve"> et ne se généralisent pas à d'autres sources.</w:t>
      </w:r>
    </w:p>
    <w:p w14:paraId="53225A10" w14:textId="77777777" w:rsidR="008338FD" w:rsidRDefault="008338FD">
      <w:pPr>
        <w:spacing w:after="60"/>
      </w:pPr>
    </w:p>
    <w:p w14:paraId="67E5FAB8" w14:textId="77777777" w:rsidR="008338FD" w:rsidRDefault="00000000">
      <w:pPr>
        <w:pStyle w:val="Titre2"/>
      </w:pPr>
      <w:bookmarkStart w:id="50" w:name="_Toc226734224"/>
      <w:bookmarkStart w:id="51" w:name="_Toc226734572"/>
      <w:r>
        <w:t xml:space="preserve">C. Courbe d'apprentissage — </w:t>
      </w:r>
      <w:proofErr w:type="spellStart"/>
      <w:r>
        <w:t>DistilBERT</w:t>
      </w:r>
      <w:proofErr w:type="spellEnd"/>
      <w:r>
        <w:t xml:space="preserve"> hybride</w:t>
      </w:r>
      <w:bookmarkEnd w:id="50"/>
      <w:bookmarkEnd w:id="51"/>
    </w:p>
    <w:p w14:paraId="7CD04127" w14:textId="77777777" w:rsidR="008338FD" w:rsidRDefault="00000000">
      <w:pPr>
        <w:spacing w:before="100" w:after="60"/>
        <w:jc w:val="center"/>
      </w:pPr>
      <w:r>
        <w:rPr>
          <w:noProof/>
        </w:rPr>
        <w:lastRenderedPageBreak/>
        <w:drawing>
          <wp:inline distT="0" distB="0" distL="0" distR="0" wp14:anchorId="057E9662" wp14:editId="645BE6C5">
            <wp:extent cx="4762500" cy="1581150"/>
            <wp:effectExtent l="0" t="0" r="0" b="0"/>
            <wp:docPr id="2133752893" name="learning_curve_bert_hybrid.png" descr="Courbe apprentissage DistilBERT hybride" title="Courbe apprentissage DistilBERT hyb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581150"/>
                    </a:xfrm>
                    <a:prstGeom prst="rect">
                      <a:avLst/>
                    </a:prstGeom>
                  </pic:spPr>
                </pic:pic>
              </a:graphicData>
            </a:graphic>
          </wp:inline>
        </w:drawing>
      </w:r>
    </w:p>
    <w:p w14:paraId="5C606CFA" w14:textId="77777777" w:rsidR="008338FD" w:rsidRDefault="00000000">
      <w:pPr>
        <w:spacing w:before="20" w:after="140"/>
        <w:jc w:val="center"/>
      </w:pPr>
      <w:r>
        <w:rPr>
          <w:i/>
          <w:iCs/>
          <w:color w:val="555555"/>
          <w:sz w:val="18"/>
          <w:szCs w:val="18"/>
        </w:rPr>
        <w:t xml:space="preserve">Figure 6 — Courbe d'apprentissage du modèle </w:t>
      </w:r>
      <w:proofErr w:type="spellStart"/>
      <w:r>
        <w:rPr>
          <w:i/>
          <w:iCs/>
          <w:color w:val="555555"/>
          <w:sz w:val="18"/>
          <w:szCs w:val="18"/>
        </w:rPr>
        <w:t>DistilBERT</w:t>
      </w:r>
      <w:proofErr w:type="spellEnd"/>
      <w:r>
        <w:rPr>
          <w:i/>
          <w:iCs/>
          <w:color w:val="555555"/>
          <w:sz w:val="18"/>
          <w:szCs w:val="18"/>
        </w:rPr>
        <w:t xml:space="preserve"> hybride sur 3 époques.</w:t>
      </w:r>
    </w:p>
    <w:p w14:paraId="7A419DBD" w14:textId="77777777" w:rsidR="008338FD" w:rsidRDefault="00000000">
      <w:pPr>
        <w:spacing w:before="80" w:after="120"/>
        <w:jc w:val="both"/>
      </w:pPr>
      <w:r>
        <w:t xml:space="preserve">La courbe d'apprentissage du modèle hybride montre une convergence rapide dès la première époque, avec une amélioration modérée sur les époques suivantes. L'écart entre la </w:t>
      </w:r>
      <w:proofErr w:type="spellStart"/>
      <w:r>
        <w:t>loss</w:t>
      </w:r>
      <w:proofErr w:type="spellEnd"/>
      <w:r>
        <w:t xml:space="preserve"> d'entraînement et de validation est faible, ce qui suggère que le modèle ne souffre pas d'</w:t>
      </w:r>
      <w:proofErr w:type="spellStart"/>
      <w:r>
        <w:t>overfitting</w:t>
      </w:r>
      <w:proofErr w:type="spellEnd"/>
      <w:r>
        <w:t xml:space="preserve"> majeur — mais qu'il manque peut-être de capacité pour capturer des représentations plus riches avec seulement 3 époques d'entraînement.</w:t>
      </w:r>
    </w:p>
    <w:p w14:paraId="424D6395" w14:textId="77777777" w:rsidR="008338FD" w:rsidRDefault="008338FD">
      <w:pPr>
        <w:spacing w:after="60"/>
      </w:pPr>
    </w:p>
    <w:p w14:paraId="2DF211A3" w14:textId="77777777" w:rsidR="008338FD" w:rsidRDefault="00000000">
      <w:pPr>
        <w:pStyle w:val="Titre2"/>
      </w:pPr>
      <w:bookmarkStart w:id="52" w:name="_Toc226734225"/>
      <w:bookmarkStart w:id="53" w:name="_Toc226734573"/>
      <w:r>
        <w:t xml:space="preserve">D. Biais du </w:t>
      </w:r>
      <w:proofErr w:type="spellStart"/>
      <w:r>
        <w:t>dataset</w:t>
      </w:r>
      <w:proofErr w:type="spellEnd"/>
      <w:r>
        <w:t xml:space="preserve"> et limites</w:t>
      </w:r>
      <w:bookmarkEnd w:id="52"/>
      <w:bookmarkEnd w:id="53"/>
    </w:p>
    <w:p w14:paraId="3A9B7122" w14:textId="77777777" w:rsidR="008338FD" w:rsidRDefault="008338FD">
      <w:pPr>
        <w:spacing w:after="40"/>
      </w:pPr>
    </w:p>
    <w:p w14:paraId="784FF3CC" w14:textId="77777777" w:rsidR="008338FD" w:rsidRDefault="00000000">
      <w:pPr>
        <w:pStyle w:val="Titre3"/>
      </w:pPr>
      <w:bookmarkStart w:id="54" w:name="_Toc226734226"/>
      <w:bookmarkStart w:id="55" w:name="_Toc226734574"/>
      <w:r>
        <w:t>1. Biais de source</w:t>
      </w:r>
      <w:bookmarkEnd w:id="54"/>
      <w:bookmarkEnd w:id="55"/>
    </w:p>
    <w:p w14:paraId="2E48E022" w14:textId="77777777" w:rsidR="008338FD" w:rsidRDefault="00000000">
      <w:pPr>
        <w:spacing w:before="80" w:after="120"/>
        <w:jc w:val="both"/>
      </w:pPr>
      <w:r>
        <w:t xml:space="preserve">Le LIAR </w:t>
      </w:r>
      <w:proofErr w:type="spellStart"/>
      <w:r>
        <w:t>Dataset</w:t>
      </w:r>
      <w:proofErr w:type="spellEnd"/>
      <w:r>
        <w:t xml:space="preserve"> présente plusieurs biais inhérents. Premièrement, il est quasi-exclusivement centré sur la </w:t>
      </w:r>
      <w:r>
        <w:rPr>
          <w:b/>
          <w:bCs/>
        </w:rPr>
        <w:t>politique américaine</w:t>
      </w:r>
      <w:r>
        <w:t xml:space="preserve"> entre 2007 et 2016, ce qui limite sa représentativité mondiale et temporelle. Deuxièmement, les labels ont été attribués par les journalistes de </w:t>
      </w:r>
      <w:proofErr w:type="spellStart"/>
      <w:r>
        <w:t>PolitiFact</w:t>
      </w:r>
      <w:proofErr w:type="spellEnd"/>
      <w:r>
        <w:t xml:space="preserve">, qui ont leurs propres critères éditoriaux et potentiellement des biais partisans involontaires. Troisièmement, certains locuteurs très actifs (e.g. Barack Obama, </w:t>
      </w:r>
      <w:proofErr w:type="spellStart"/>
      <w:r>
        <w:t>Mitt</w:t>
      </w:r>
      <w:proofErr w:type="spellEnd"/>
      <w:r>
        <w:t xml:space="preserve"> Romney) représentent une fraction disproportionnée du </w:t>
      </w:r>
      <w:proofErr w:type="spellStart"/>
      <w:r>
        <w:t>dataset</w:t>
      </w:r>
      <w:proofErr w:type="spellEnd"/>
      <w:r>
        <w:t>, ce qui peut entraîner un biais vers leur style rhétorique particulier.</w:t>
      </w:r>
    </w:p>
    <w:p w14:paraId="3CCB37F7" w14:textId="77777777" w:rsidR="008338FD" w:rsidRDefault="008338FD">
      <w:pPr>
        <w:spacing w:after="40"/>
      </w:pPr>
    </w:p>
    <w:p w14:paraId="5B2EE0BC" w14:textId="77777777" w:rsidR="008338FD" w:rsidRDefault="00000000">
      <w:pPr>
        <w:pStyle w:val="Titre3"/>
      </w:pPr>
      <w:bookmarkStart w:id="56" w:name="_Toc226734227"/>
      <w:bookmarkStart w:id="57" w:name="_Toc226734575"/>
      <w:r>
        <w:t>2. Limites structurelles de la tâche</w:t>
      </w:r>
      <w:bookmarkEnd w:id="56"/>
      <w:bookmarkEnd w:id="57"/>
    </w:p>
    <w:p w14:paraId="30707C9E" w14:textId="77777777" w:rsidR="008338FD" w:rsidRDefault="00000000">
      <w:pPr>
        <w:spacing w:before="80" w:after="120"/>
        <w:jc w:val="both"/>
      </w:pPr>
      <w:r>
        <w:t>La détection de fake news sur des déclarations courtes est fondamentalement différente de la vérification d'articles longs. Une déclaration de 18 mots offre peu de contexte textuel pour qu'un modèle NLP puisse discriminer le vrai du faux sans s'appuyer sur des informations externes. Ce constat explique pourquoi les modèles exploitant les métadonnées speaker surpassent systématiquement les modèles texte seul en in-</w:t>
      </w:r>
      <w:proofErr w:type="spellStart"/>
      <w:r>
        <w:t>domain</w:t>
      </w:r>
      <w:proofErr w:type="spellEnd"/>
      <w:r>
        <w:t xml:space="preserve"> : l'identité du locuteur est un signal bien plus fiable que le contenu de la déclaration, mais c'est aussi un signal non transférable à d'autres contextes.</w:t>
      </w:r>
    </w:p>
    <w:p w14:paraId="66697796" w14:textId="77777777" w:rsidR="008338FD" w:rsidRDefault="008338FD">
      <w:pPr>
        <w:spacing w:after="40"/>
      </w:pPr>
    </w:p>
    <w:p w14:paraId="771DAC8D" w14:textId="77777777" w:rsidR="008338FD" w:rsidRDefault="00000000">
      <w:pPr>
        <w:pStyle w:val="Titre3"/>
      </w:pPr>
      <w:bookmarkStart w:id="58" w:name="_Toc226734228"/>
      <w:bookmarkStart w:id="59" w:name="_Toc226734576"/>
      <w:r>
        <w:t>3. Validité externe</w:t>
      </w:r>
      <w:bookmarkEnd w:id="58"/>
      <w:bookmarkEnd w:id="59"/>
    </w:p>
    <w:p w14:paraId="48718F1D" w14:textId="77777777" w:rsidR="008338FD" w:rsidRDefault="00000000">
      <w:pPr>
        <w:spacing w:before="80" w:after="120"/>
        <w:jc w:val="both"/>
      </w:pPr>
      <w:r>
        <w:t>Les résultats out-of-</w:t>
      </w:r>
      <w:proofErr w:type="spellStart"/>
      <w:r>
        <w:t>domain</w:t>
      </w:r>
      <w:proofErr w:type="spellEnd"/>
      <w:r>
        <w:t xml:space="preserve"> confirment que les modèles entraînés sur LIAR ne peuvent pas être déployés directement sur d'autres </w:t>
      </w:r>
      <w:proofErr w:type="spellStart"/>
      <w:r>
        <w:t>datasets</w:t>
      </w:r>
      <w:proofErr w:type="spellEnd"/>
      <w:r>
        <w:t xml:space="preserve"> sans adaptation. Le problème central est le </w:t>
      </w:r>
      <w:r>
        <w:rPr>
          <w:b/>
          <w:bCs/>
        </w:rPr>
        <w:t>décalage de domaine</w:t>
      </w:r>
      <w:r>
        <w:t xml:space="preserve"> (</w:t>
      </w:r>
      <w:proofErr w:type="spellStart"/>
      <w:r>
        <w:t>domain</w:t>
      </w:r>
      <w:proofErr w:type="spellEnd"/>
      <w:r>
        <w:t xml:space="preserve"> shift) : les distributions statistiques de </w:t>
      </w:r>
      <w:proofErr w:type="spellStart"/>
      <w:r>
        <w:t>WELFake</w:t>
      </w:r>
      <w:proofErr w:type="spellEnd"/>
      <w:r>
        <w:t xml:space="preserve"> (longueur des textes, vocabulaire, structure narrative) sont très différentes de celles de LIAR. Un modèle entraîné sur des tweets et des déclarations de campagne ne peut pas, sans adaptation, analyser des articles de presse de plusieurs centaines de mots.</w:t>
      </w:r>
    </w:p>
    <w:p w14:paraId="478C28F8" w14:textId="77777777" w:rsidR="008338FD" w:rsidRDefault="00000000">
      <w:pPr>
        <w:pStyle w:val="Titre1"/>
      </w:pPr>
      <w:bookmarkStart w:id="60" w:name="_Toc226734229"/>
      <w:bookmarkStart w:id="61" w:name="_Toc226734577"/>
      <w:r>
        <w:t>VII. Conclusion et perspectives</w:t>
      </w:r>
      <w:bookmarkEnd w:id="60"/>
      <w:bookmarkEnd w:id="61"/>
    </w:p>
    <w:p w14:paraId="670C9F56" w14:textId="77777777" w:rsidR="008338FD" w:rsidRDefault="00000000">
      <w:pPr>
        <w:pStyle w:val="Titre2"/>
      </w:pPr>
      <w:bookmarkStart w:id="62" w:name="_Toc226734230"/>
      <w:bookmarkStart w:id="63" w:name="_Toc226734578"/>
      <w:r>
        <w:lastRenderedPageBreak/>
        <w:t>A. Bilan</w:t>
      </w:r>
      <w:bookmarkEnd w:id="62"/>
      <w:bookmarkEnd w:id="63"/>
    </w:p>
    <w:p w14:paraId="6A49A000" w14:textId="77777777" w:rsidR="008338FD" w:rsidRDefault="00000000">
      <w:pPr>
        <w:spacing w:before="80" w:after="120"/>
        <w:jc w:val="both"/>
      </w:pPr>
      <w:r>
        <w:t xml:space="preserve">Ce projet a permis de construire et d'évaluer un pipeline NLP complet pour la détection de fake news politiques, en comparant des architectures variées sur le LIAR </w:t>
      </w:r>
      <w:proofErr w:type="spellStart"/>
      <w:r>
        <w:t>Dataset</w:t>
      </w:r>
      <w:proofErr w:type="spellEnd"/>
      <w:r>
        <w:t xml:space="preserve"> et en évaluant leur généralisation sur </w:t>
      </w:r>
      <w:proofErr w:type="spellStart"/>
      <w:r>
        <w:t>WELFake</w:t>
      </w:r>
      <w:proofErr w:type="spellEnd"/>
      <w:r>
        <w:t>. Quatre enseignements principaux émergent de ce travail.</w:t>
      </w:r>
    </w:p>
    <w:p w14:paraId="258C0036" w14:textId="77777777" w:rsidR="008338FD" w:rsidRDefault="00000000">
      <w:pPr>
        <w:spacing w:before="80" w:after="120"/>
        <w:jc w:val="both"/>
      </w:pPr>
      <w:r>
        <w:t xml:space="preserve">Premièrement, les </w:t>
      </w:r>
      <w:r>
        <w:rPr>
          <w:b/>
          <w:bCs/>
        </w:rPr>
        <w:t xml:space="preserve">modèles classiques surpassent </w:t>
      </w:r>
      <w:proofErr w:type="spellStart"/>
      <w:r>
        <w:rPr>
          <w:b/>
          <w:bCs/>
        </w:rPr>
        <w:t>DistilBERT</w:t>
      </w:r>
      <w:proofErr w:type="spellEnd"/>
      <w:r>
        <w:t xml:space="preserve"> en classification in-</w:t>
      </w:r>
      <w:proofErr w:type="spellStart"/>
      <w:r>
        <w:t>domain</w:t>
      </w:r>
      <w:proofErr w:type="spellEnd"/>
      <w:r>
        <w:t xml:space="preserve"> (F1 RF = 0.5697 vs F1 </w:t>
      </w:r>
      <w:proofErr w:type="spellStart"/>
      <w:r>
        <w:t>DistilBERT</w:t>
      </w:r>
      <w:proofErr w:type="spellEnd"/>
      <w:r>
        <w:t xml:space="preserve"> = 0.4526). Ce résultat, a priori contre-intuitif, s'explique par la brièveté des textes LIAR et le rôle déterminant des métadonnées speaker, que BERT ne peut pas exploiter nativement.</w:t>
      </w:r>
    </w:p>
    <w:p w14:paraId="06F0D3CA" w14:textId="77777777" w:rsidR="008338FD" w:rsidRDefault="00000000">
      <w:pPr>
        <w:spacing w:before="80" w:after="120"/>
        <w:jc w:val="both"/>
      </w:pPr>
      <w:r>
        <w:t xml:space="preserve">Deuxièmement, le </w:t>
      </w:r>
      <w:proofErr w:type="spellStart"/>
      <w:r>
        <w:rPr>
          <w:b/>
          <w:bCs/>
        </w:rPr>
        <w:t>feature</w:t>
      </w:r>
      <w:proofErr w:type="spellEnd"/>
      <w:r>
        <w:rPr>
          <w:b/>
          <w:bCs/>
        </w:rPr>
        <w:t xml:space="preserve"> engineering n'améliore pas le </w:t>
      </w:r>
      <w:proofErr w:type="spellStart"/>
      <w:r>
        <w:rPr>
          <w:b/>
          <w:bCs/>
        </w:rPr>
        <w:t>baseline</w:t>
      </w:r>
      <w:proofErr w:type="spellEnd"/>
      <w:r>
        <w:t xml:space="preserve"> : les </w:t>
      </w:r>
      <w:proofErr w:type="spellStart"/>
      <w:r>
        <w:t>features</w:t>
      </w:r>
      <w:proofErr w:type="spellEnd"/>
      <w:r>
        <w:t xml:space="preserve"> supplémentaires testées (indicateurs linguistiques, thématiques, partisans) n'ont apporté aucun gain significatif, suggérant que les </w:t>
      </w:r>
      <w:proofErr w:type="spellStart"/>
      <w:r>
        <w:t>features</w:t>
      </w:r>
      <w:proofErr w:type="spellEnd"/>
      <w:r>
        <w:t xml:space="preserve"> textuelles TF-IDF et les métadonnées speaker capturent déjà l'essentiel du signal discriminant.</w:t>
      </w:r>
    </w:p>
    <w:p w14:paraId="5FF99A63" w14:textId="77777777" w:rsidR="008338FD" w:rsidRDefault="00000000">
      <w:pPr>
        <w:spacing w:before="80" w:after="120"/>
        <w:jc w:val="both"/>
      </w:pPr>
      <w:r>
        <w:t xml:space="preserve">Troisièmement, la </w:t>
      </w:r>
      <w:r>
        <w:rPr>
          <w:b/>
          <w:bCs/>
        </w:rPr>
        <w:t>classification binaire améliore massivement les scores in-</w:t>
      </w:r>
      <w:proofErr w:type="spellStart"/>
      <w:r>
        <w:rPr>
          <w:b/>
          <w:bCs/>
        </w:rPr>
        <w:t>domain</w:t>
      </w:r>
      <w:proofErr w:type="spellEnd"/>
      <w:r>
        <w:t xml:space="preserve"> (+14 à +24 pp selon les modèles), confirmant que la classe </w:t>
      </w:r>
      <w:proofErr w:type="spellStart"/>
      <w:r>
        <w:t>nuanced</w:t>
      </w:r>
      <w:proofErr w:type="spellEnd"/>
      <w:r>
        <w:t xml:space="preserve"> constitue un bruit structurel qui complique inutilement la tâche de discrimination fake/real.</w:t>
      </w:r>
    </w:p>
    <w:p w14:paraId="05A4B60A" w14:textId="77777777" w:rsidR="008338FD" w:rsidRDefault="00000000">
      <w:pPr>
        <w:spacing w:before="80" w:after="120"/>
        <w:jc w:val="both"/>
      </w:pPr>
      <w:r>
        <w:t xml:space="preserve">Quatrièmement, tous les modèles subissent un </w:t>
      </w:r>
      <w:r>
        <w:rPr>
          <w:b/>
          <w:bCs/>
        </w:rPr>
        <w:t>effondrement sévère en out-of-</w:t>
      </w:r>
      <w:proofErr w:type="spellStart"/>
      <w:r>
        <w:rPr>
          <w:b/>
          <w:bCs/>
        </w:rPr>
        <w:t>domain</w:t>
      </w:r>
      <w:proofErr w:type="spellEnd"/>
      <w:r>
        <w:t xml:space="preserve">. Les modèles avec métadonnées chutent de −43 </w:t>
      </w:r>
      <w:proofErr w:type="spellStart"/>
      <w:r>
        <w:t>à</w:t>
      </w:r>
      <w:proofErr w:type="spellEnd"/>
      <w:r>
        <w:t xml:space="preserve"> −45 pp en raison de l'absence de métadonnées speaker dans </w:t>
      </w:r>
      <w:proofErr w:type="spellStart"/>
      <w:r>
        <w:t>WELFake</w:t>
      </w:r>
      <w:proofErr w:type="spellEnd"/>
      <w:r>
        <w:t>. Seul le RF texte seul maintient une performance raisonnable (F1 = 0.4644, −15.07 pp), soulignant que la robustesse OOD nécessite une architecture indépendante des métadonnées contextuelles.</w:t>
      </w:r>
    </w:p>
    <w:p w14:paraId="1AE84A98" w14:textId="77777777" w:rsidR="008338FD" w:rsidRDefault="008338FD">
      <w:pPr>
        <w:spacing w:after="60"/>
      </w:pPr>
    </w:p>
    <w:p w14:paraId="5C825C18" w14:textId="77777777" w:rsidR="008338FD" w:rsidRDefault="00000000">
      <w:pPr>
        <w:pStyle w:val="Titre2"/>
      </w:pPr>
      <w:bookmarkStart w:id="64" w:name="_Toc226734231"/>
      <w:bookmarkStart w:id="65" w:name="_Toc226734579"/>
      <w:r>
        <w:t>B. Perspectives d'amélioration</w:t>
      </w:r>
      <w:bookmarkEnd w:id="64"/>
      <w:bookmarkEnd w:id="65"/>
    </w:p>
    <w:p w14:paraId="1013EB60" w14:textId="77777777" w:rsidR="008338FD" w:rsidRDefault="00000000">
      <w:pPr>
        <w:spacing w:before="80" w:after="120"/>
        <w:jc w:val="both"/>
      </w:pPr>
      <w:r>
        <w:t>Plusieurs pistes permettraient d'améliorer ces résultats :</w:t>
      </w:r>
    </w:p>
    <w:p w14:paraId="67396F81" w14:textId="77777777" w:rsidR="008338FD" w:rsidRDefault="00000000">
      <w:pPr>
        <w:pStyle w:val="Paragraphedeliste"/>
        <w:numPr>
          <w:ilvl w:val="0"/>
          <w:numId w:val="2"/>
        </w:numPr>
        <w:spacing w:before="40" w:after="40"/>
      </w:pPr>
      <w:r>
        <w:rPr>
          <w:b/>
          <w:bCs/>
        </w:rPr>
        <w:t>Augmentation des données et fine-tuning cross-</w:t>
      </w:r>
      <w:proofErr w:type="spellStart"/>
      <w:r>
        <w:rPr>
          <w:b/>
          <w:bCs/>
        </w:rPr>
        <w:t>domain</w:t>
      </w:r>
      <w:proofErr w:type="spellEnd"/>
      <w:r>
        <w:t xml:space="preserve"> : entraîner sur un mélange de LIAR et d'un sous-ensemble de </w:t>
      </w:r>
      <w:proofErr w:type="spellStart"/>
      <w:r>
        <w:t>WELFake</w:t>
      </w:r>
      <w:proofErr w:type="spellEnd"/>
      <w:r>
        <w:t xml:space="preserve"> (avec labels alignés) améliorerait la robustesse OOD en exposant le modèle à des distributions textuelles variées.</w:t>
      </w:r>
    </w:p>
    <w:p w14:paraId="21779975" w14:textId="77777777" w:rsidR="008338FD" w:rsidRDefault="00000000">
      <w:pPr>
        <w:pStyle w:val="Paragraphedeliste"/>
        <w:numPr>
          <w:ilvl w:val="0"/>
          <w:numId w:val="2"/>
        </w:numPr>
        <w:spacing w:before="40" w:after="40"/>
      </w:pPr>
      <w:r>
        <w:rPr>
          <w:b/>
          <w:bCs/>
        </w:rPr>
        <w:t>Modèles adaptés à la longueur variable</w:t>
      </w:r>
      <w:r>
        <w:t xml:space="preserve"> : des architectures comme </w:t>
      </w:r>
      <w:proofErr w:type="spellStart"/>
      <w:r>
        <w:t>Longformer</w:t>
      </w:r>
      <w:proofErr w:type="spellEnd"/>
      <w:r>
        <w:t xml:space="preserve"> ou Sentence-BERT gèrent mieux les textes longs que </w:t>
      </w:r>
      <w:proofErr w:type="spellStart"/>
      <w:r>
        <w:t>DistilBERT</w:t>
      </w:r>
      <w:proofErr w:type="spellEnd"/>
      <w:r>
        <w:t xml:space="preserve"> (limité à 512 </w:t>
      </w:r>
      <w:proofErr w:type="spellStart"/>
      <w:r>
        <w:t>tokens</w:t>
      </w:r>
      <w:proofErr w:type="spellEnd"/>
      <w:r>
        <w:t xml:space="preserve">), ce qui pourrait améliorer la performance sur </w:t>
      </w:r>
      <w:proofErr w:type="spellStart"/>
      <w:r>
        <w:t>WELFake</w:t>
      </w:r>
      <w:proofErr w:type="spellEnd"/>
      <w:r>
        <w:t>.</w:t>
      </w:r>
    </w:p>
    <w:p w14:paraId="0446DF12" w14:textId="77777777" w:rsidR="008338FD" w:rsidRDefault="00000000">
      <w:pPr>
        <w:pStyle w:val="Paragraphedeliste"/>
        <w:numPr>
          <w:ilvl w:val="0"/>
          <w:numId w:val="2"/>
        </w:numPr>
        <w:spacing w:before="40" w:after="40"/>
      </w:pPr>
      <w:r>
        <w:rPr>
          <w:b/>
          <w:bCs/>
        </w:rPr>
        <w:t xml:space="preserve">Approches de </w:t>
      </w:r>
      <w:proofErr w:type="spellStart"/>
      <w:r>
        <w:rPr>
          <w:b/>
          <w:bCs/>
        </w:rPr>
        <w:t>domain</w:t>
      </w:r>
      <w:proofErr w:type="spellEnd"/>
      <w:r>
        <w:rPr>
          <w:b/>
          <w:bCs/>
        </w:rPr>
        <w:t xml:space="preserve"> adaptation</w:t>
      </w:r>
      <w:r>
        <w:t xml:space="preserve"> : des techniques comme l'</w:t>
      </w:r>
      <w:proofErr w:type="spellStart"/>
      <w:r>
        <w:t>adversarial</w:t>
      </w:r>
      <w:proofErr w:type="spellEnd"/>
      <w:r>
        <w:t xml:space="preserve"> </w:t>
      </w:r>
      <w:proofErr w:type="spellStart"/>
      <w:r>
        <w:t>domain</w:t>
      </w:r>
      <w:proofErr w:type="spellEnd"/>
      <w:r>
        <w:t xml:space="preserve"> adaptation ou l'invariant </w:t>
      </w:r>
      <w:proofErr w:type="spellStart"/>
      <w:r>
        <w:t>risk</w:t>
      </w:r>
      <w:proofErr w:type="spellEnd"/>
      <w:r>
        <w:t xml:space="preserve"> </w:t>
      </w:r>
      <w:proofErr w:type="spellStart"/>
      <w:r>
        <w:t>minimization</w:t>
      </w:r>
      <w:proofErr w:type="spellEnd"/>
      <w:r>
        <w:t xml:space="preserve"> (IRM) permettent d'apprendre des représentations indépendantes du domaine, réduisant le </w:t>
      </w:r>
      <w:proofErr w:type="spellStart"/>
      <w:r>
        <w:t>domain</w:t>
      </w:r>
      <w:proofErr w:type="spellEnd"/>
      <w:r>
        <w:t xml:space="preserve"> shift.</w:t>
      </w:r>
    </w:p>
    <w:p w14:paraId="2DE8668B" w14:textId="77777777" w:rsidR="008338FD" w:rsidRDefault="00000000">
      <w:pPr>
        <w:pStyle w:val="Paragraphedeliste"/>
        <w:numPr>
          <w:ilvl w:val="0"/>
          <w:numId w:val="2"/>
        </w:numPr>
        <w:spacing w:before="40" w:after="40"/>
      </w:pPr>
      <w:r>
        <w:rPr>
          <w:b/>
          <w:bCs/>
        </w:rPr>
        <w:t>Vérification externe des faits</w:t>
      </w:r>
      <w:r>
        <w:t xml:space="preserve"> : intégrer des sources externes (</w:t>
      </w:r>
      <w:proofErr w:type="spellStart"/>
      <w:r>
        <w:t>Wikipedia</w:t>
      </w:r>
      <w:proofErr w:type="spellEnd"/>
      <w:r>
        <w:t xml:space="preserve">, bases de connaissances) comme </w:t>
      </w:r>
      <w:proofErr w:type="spellStart"/>
      <w:r>
        <w:t>features</w:t>
      </w:r>
      <w:proofErr w:type="spellEnd"/>
      <w:r>
        <w:t xml:space="preserve"> supplémentaires permettrait de dépasser les limites du signal textuel seul.</w:t>
      </w:r>
    </w:p>
    <w:p w14:paraId="423C4EBB" w14:textId="3DB058A3" w:rsidR="008338FD" w:rsidRDefault="00000000" w:rsidP="00ED1A36">
      <w:pPr>
        <w:pStyle w:val="Paragraphedeliste"/>
        <w:numPr>
          <w:ilvl w:val="0"/>
          <w:numId w:val="2"/>
        </w:numPr>
        <w:spacing w:before="40" w:after="40"/>
      </w:pPr>
      <w:r>
        <w:rPr>
          <w:b/>
          <w:bCs/>
        </w:rPr>
        <w:t>Prise en charge du multilingue</w:t>
      </w:r>
      <w:r>
        <w:t xml:space="preserve"> : les fake news sont un phénomène mondial ; étendre le pipeline à d'autres langues via des modèles multilingues (</w:t>
      </w:r>
      <w:proofErr w:type="spellStart"/>
      <w:r>
        <w:t>mBERT</w:t>
      </w:r>
      <w:proofErr w:type="spellEnd"/>
      <w:r>
        <w:t>, XLM-R) constituerait une amélioration importante pour la portée pratique du système.</w:t>
      </w:r>
    </w:p>
    <w:sectPr w:rsidR="008338FD">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13DF3" w14:textId="77777777" w:rsidR="00383705" w:rsidRDefault="00383705">
      <w:r>
        <w:separator/>
      </w:r>
    </w:p>
  </w:endnote>
  <w:endnote w:type="continuationSeparator" w:id="0">
    <w:p w14:paraId="3DC31D4D" w14:textId="77777777" w:rsidR="00383705" w:rsidRDefault="00383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8E5" w14:textId="77777777" w:rsidR="008338FD" w:rsidRDefault="00000000">
    <w:pPr>
      <w:pBdr>
        <w:top w:val="single" w:sz="4" w:space="1" w:color="CCCCCC"/>
      </w:pBdr>
      <w:spacing w:before="120"/>
      <w:jc w:val="center"/>
    </w:pPr>
    <w:r>
      <w:rPr>
        <w:color w:val="888888"/>
        <w:sz w:val="18"/>
        <w:szCs w:val="18"/>
      </w:rPr>
      <w:t xml:space="preserve">Groupe </w:t>
    </w:r>
    <w:proofErr w:type="gramStart"/>
    <w:r>
      <w:rPr>
        <w:color w:val="888888"/>
        <w:sz w:val="18"/>
        <w:szCs w:val="18"/>
      </w:rPr>
      <w:t>8  |</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ED1A3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026A9" w14:textId="77777777" w:rsidR="00383705" w:rsidRDefault="00383705">
      <w:r>
        <w:separator/>
      </w:r>
    </w:p>
  </w:footnote>
  <w:footnote w:type="continuationSeparator" w:id="0">
    <w:p w14:paraId="4D34D3D3" w14:textId="77777777" w:rsidR="00383705" w:rsidRDefault="00383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91CA" w14:textId="77777777" w:rsidR="008338FD" w:rsidRDefault="00000000">
    <w:pPr>
      <w:pBdr>
        <w:bottom w:val="single" w:sz="4" w:space="1" w:color="CCCCCC"/>
      </w:pBdr>
      <w:spacing w:after="120"/>
    </w:pPr>
    <w:r>
      <w:rPr>
        <w:color w:val="888888"/>
        <w:sz w:val="18"/>
        <w:szCs w:val="18"/>
      </w:rPr>
      <w:t>Projet de Spécialisation 3 — Détection de Fake News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2DA"/>
    <w:multiLevelType w:val="hybridMultilevel"/>
    <w:tmpl w:val="152C94EC"/>
    <w:lvl w:ilvl="0" w:tplc="9912C2AE">
      <w:start w:val="1"/>
      <w:numFmt w:val="bullet"/>
      <w:lvlText w:val="●"/>
      <w:lvlJc w:val="left"/>
      <w:pPr>
        <w:ind w:left="720" w:hanging="360"/>
      </w:pPr>
    </w:lvl>
    <w:lvl w:ilvl="1" w:tplc="2CB48184">
      <w:start w:val="1"/>
      <w:numFmt w:val="bullet"/>
      <w:lvlText w:val="○"/>
      <w:lvlJc w:val="left"/>
      <w:pPr>
        <w:ind w:left="1440" w:hanging="360"/>
      </w:pPr>
    </w:lvl>
    <w:lvl w:ilvl="2" w:tplc="316C7DF0">
      <w:start w:val="1"/>
      <w:numFmt w:val="bullet"/>
      <w:lvlText w:val="■"/>
      <w:lvlJc w:val="left"/>
      <w:pPr>
        <w:ind w:left="2160" w:hanging="360"/>
      </w:pPr>
    </w:lvl>
    <w:lvl w:ilvl="3" w:tplc="DC02E8A0">
      <w:start w:val="1"/>
      <w:numFmt w:val="bullet"/>
      <w:lvlText w:val="●"/>
      <w:lvlJc w:val="left"/>
      <w:pPr>
        <w:ind w:left="2880" w:hanging="360"/>
      </w:pPr>
    </w:lvl>
    <w:lvl w:ilvl="4" w:tplc="FBD81AAA">
      <w:start w:val="1"/>
      <w:numFmt w:val="bullet"/>
      <w:lvlText w:val="○"/>
      <w:lvlJc w:val="left"/>
      <w:pPr>
        <w:ind w:left="3600" w:hanging="360"/>
      </w:pPr>
    </w:lvl>
    <w:lvl w:ilvl="5" w:tplc="733C521A">
      <w:start w:val="1"/>
      <w:numFmt w:val="bullet"/>
      <w:lvlText w:val="■"/>
      <w:lvlJc w:val="left"/>
      <w:pPr>
        <w:ind w:left="4320" w:hanging="360"/>
      </w:pPr>
    </w:lvl>
    <w:lvl w:ilvl="6" w:tplc="2D322588">
      <w:start w:val="1"/>
      <w:numFmt w:val="bullet"/>
      <w:lvlText w:val="●"/>
      <w:lvlJc w:val="left"/>
      <w:pPr>
        <w:ind w:left="5040" w:hanging="360"/>
      </w:pPr>
    </w:lvl>
    <w:lvl w:ilvl="7" w:tplc="527492CC">
      <w:start w:val="1"/>
      <w:numFmt w:val="bullet"/>
      <w:lvlText w:val="●"/>
      <w:lvlJc w:val="left"/>
      <w:pPr>
        <w:ind w:left="5760" w:hanging="360"/>
      </w:pPr>
    </w:lvl>
    <w:lvl w:ilvl="8" w:tplc="09D22740">
      <w:start w:val="1"/>
      <w:numFmt w:val="bullet"/>
      <w:lvlText w:val="●"/>
      <w:lvlJc w:val="left"/>
      <w:pPr>
        <w:ind w:left="6480" w:hanging="360"/>
      </w:pPr>
    </w:lvl>
  </w:abstractNum>
  <w:abstractNum w:abstractNumId="1" w15:restartNumberingAfterBreak="0">
    <w:nsid w:val="2F051DB4"/>
    <w:multiLevelType w:val="hybridMultilevel"/>
    <w:tmpl w:val="92589E9C"/>
    <w:lvl w:ilvl="0" w:tplc="56C8BFE8">
      <w:start w:val="1"/>
      <w:numFmt w:val="bullet"/>
      <w:lvlText w:val="•"/>
      <w:lvlJc w:val="left"/>
      <w:pPr>
        <w:ind w:left="720" w:hanging="360"/>
      </w:pPr>
    </w:lvl>
    <w:lvl w:ilvl="1" w:tplc="CAB89532">
      <w:numFmt w:val="decimal"/>
      <w:lvlText w:val=""/>
      <w:lvlJc w:val="left"/>
    </w:lvl>
    <w:lvl w:ilvl="2" w:tplc="4BA6AEA8">
      <w:numFmt w:val="decimal"/>
      <w:lvlText w:val=""/>
      <w:lvlJc w:val="left"/>
    </w:lvl>
    <w:lvl w:ilvl="3" w:tplc="E3C6D89E">
      <w:numFmt w:val="decimal"/>
      <w:lvlText w:val=""/>
      <w:lvlJc w:val="left"/>
    </w:lvl>
    <w:lvl w:ilvl="4" w:tplc="DE8EA4FC">
      <w:numFmt w:val="decimal"/>
      <w:lvlText w:val=""/>
      <w:lvlJc w:val="left"/>
    </w:lvl>
    <w:lvl w:ilvl="5" w:tplc="D1647518">
      <w:numFmt w:val="decimal"/>
      <w:lvlText w:val=""/>
      <w:lvlJc w:val="left"/>
    </w:lvl>
    <w:lvl w:ilvl="6" w:tplc="B5E0E0F4">
      <w:numFmt w:val="decimal"/>
      <w:lvlText w:val=""/>
      <w:lvlJc w:val="left"/>
    </w:lvl>
    <w:lvl w:ilvl="7" w:tplc="95A451F2">
      <w:numFmt w:val="decimal"/>
      <w:lvlText w:val=""/>
      <w:lvlJc w:val="left"/>
    </w:lvl>
    <w:lvl w:ilvl="8" w:tplc="368A9E72">
      <w:numFmt w:val="decimal"/>
      <w:lvlText w:val=""/>
      <w:lvlJc w:val="left"/>
    </w:lvl>
  </w:abstractNum>
  <w:num w:numId="1" w16cid:durableId="1053432827">
    <w:abstractNumId w:val="0"/>
    <w:lvlOverride w:ilvl="0">
      <w:startOverride w:val="1"/>
    </w:lvlOverride>
  </w:num>
  <w:num w:numId="2" w16cid:durableId="1422422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8FD"/>
    <w:rsid w:val="00383705"/>
    <w:rsid w:val="008338FD"/>
    <w:rsid w:val="00DF6BE9"/>
    <w:rsid w:val="00ED1A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5E30"/>
  <w15:docId w15:val="{AC886499-D129-CC4B-93E3-C7349EC23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80"/>
      <w:outlineLvl w:val="0"/>
    </w:pPr>
    <w:rPr>
      <w:b/>
      <w:bCs/>
      <w:color w:val="2E4057"/>
      <w:sz w:val="32"/>
      <w:szCs w:val="32"/>
    </w:rPr>
  </w:style>
  <w:style w:type="paragraph" w:styleId="Titre2">
    <w:name w:val="heading 2"/>
    <w:uiPriority w:val="9"/>
    <w:unhideWhenUsed/>
    <w:qFormat/>
    <w:pPr>
      <w:spacing w:before="280" w:after="120"/>
      <w:outlineLvl w:val="1"/>
    </w:pPr>
    <w:rPr>
      <w:b/>
      <w:bCs/>
      <w:color w:val="2E4057"/>
      <w:sz w:val="26"/>
      <w:szCs w:val="26"/>
    </w:rPr>
  </w:style>
  <w:style w:type="paragraph" w:styleId="Titre3">
    <w:name w:val="heading 3"/>
    <w:uiPriority w:val="9"/>
    <w:unhideWhenUsed/>
    <w:qFormat/>
    <w:pPr>
      <w:spacing w:before="200" w:after="80"/>
      <w:outlineLvl w:val="2"/>
    </w:pPr>
    <w:rPr>
      <w:b/>
      <w:bCs/>
      <w:color w:val="3A5A7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D1A36"/>
    <w:pPr>
      <w:spacing w:before="240" w:after="120"/>
    </w:pPr>
    <w:rPr>
      <w:rFonts w:asciiTheme="minorHAnsi" w:hAnsiTheme="minorHAnsi"/>
      <w:b/>
      <w:bCs/>
      <w:sz w:val="20"/>
      <w:szCs w:val="20"/>
    </w:rPr>
  </w:style>
  <w:style w:type="paragraph" w:styleId="TM2">
    <w:name w:val="toc 2"/>
    <w:basedOn w:val="Normal"/>
    <w:next w:val="Normal"/>
    <w:autoRedefine/>
    <w:uiPriority w:val="39"/>
    <w:unhideWhenUsed/>
    <w:rsid w:val="00ED1A36"/>
    <w:pPr>
      <w:spacing w:before="120"/>
      <w:ind w:left="220"/>
    </w:pPr>
    <w:rPr>
      <w:rFonts w:asciiTheme="minorHAnsi" w:hAnsiTheme="minorHAnsi"/>
      <w:i/>
      <w:iCs/>
      <w:sz w:val="20"/>
      <w:szCs w:val="20"/>
    </w:rPr>
  </w:style>
  <w:style w:type="paragraph" w:styleId="TM3">
    <w:name w:val="toc 3"/>
    <w:basedOn w:val="Normal"/>
    <w:next w:val="Normal"/>
    <w:autoRedefine/>
    <w:uiPriority w:val="39"/>
    <w:unhideWhenUsed/>
    <w:rsid w:val="00ED1A36"/>
    <w:pPr>
      <w:ind w:left="440"/>
    </w:pPr>
    <w:rPr>
      <w:rFonts w:asciiTheme="minorHAnsi" w:hAnsiTheme="minorHAnsi"/>
      <w:sz w:val="20"/>
      <w:szCs w:val="20"/>
    </w:rPr>
  </w:style>
  <w:style w:type="paragraph" w:styleId="En-ttedetabledesmatires">
    <w:name w:val="TOC Heading"/>
    <w:basedOn w:val="Titre1"/>
    <w:next w:val="Normal"/>
    <w:uiPriority w:val="39"/>
    <w:unhideWhenUsed/>
    <w:qFormat/>
    <w:rsid w:val="00ED1A36"/>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M4">
    <w:name w:val="toc 4"/>
    <w:basedOn w:val="Normal"/>
    <w:next w:val="Normal"/>
    <w:autoRedefine/>
    <w:uiPriority w:val="39"/>
    <w:semiHidden/>
    <w:unhideWhenUsed/>
    <w:rsid w:val="00ED1A36"/>
    <w:pPr>
      <w:ind w:left="660"/>
    </w:pPr>
    <w:rPr>
      <w:rFonts w:asciiTheme="minorHAnsi" w:hAnsiTheme="minorHAnsi"/>
      <w:sz w:val="20"/>
      <w:szCs w:val="20"/>
    </w:rPr>
  </w:style>
  <w:style w:type="paragraph" w:styleId="TM5">
    <w:name w:val="toc 5"/>
    <w:basedOn w:val="Normal"/>
    <w:next w:val="Normal"/>
    <w:autoRedefine/>
    <w:uiPriority w:val="39"/>
    <w:semiHidden/>
    <w:unhideWhenUsed/>
    <w:rsid w:val="00ED1A36"/>
    <w:pPr>
      <w:ind w:left="880"/>
    </w:pPr>
    <w:rPr>
      <w:rFonts w:asciiTheme="minorHAnsi" w:hAnsiTheme="minorHAnsi"/>
      <w:sz w:val="20"/>
      <w:szCs w:val="20"/>
    </w:rPr>
  </w:style>
  <w:style w:type="paragraph" w:styleId="TM6">
    <w:name w:val="toc 6"/>
    <w:basedOn w:val="Normal"/>
    <w:next w:val="Normal"/>
    <w:autoRedefine/>
    <w:uiPriority w:val="39"/>
    <w:semiHidden/>
    <w:unhideWhenUsed/>
    <w:rsid w:val="00ED1A36"/>
    <w:pPr>
      <w:ind w:left="1100"/>
    </w:pPr>
    <w:rPr>
      <w:rFonts w:asciiTheme="minorHAnsi" w:hAnsiTheme="minorHAnsi"/>
      <w:sz w:val="20"/>
      <w:szCs w:val="20"/>
    </w:rPr>
  </w:style>
  <w:style w:type="paragraph" w:styleId="TM7">
    <w:name w:val="toc 7"/>
    <w:basedOn w:val="Normal"/>
    <w:next w:val="Normal"/>
    <w:autoRedefine/>
    <w:uiPriority w:val="39"/>
    <w:semiHidden/>
    <w:unhideWhenUsed/>
    <w:rsid w:val="00ED1A36"/>
    <w:pPr>
      <w:ind w:left="1320"/>
    </w:pPr>
    <w:rPr>
      <w:rFonts w:asciiTheme="minorHAnsi" w:hAnsiTheme="minorHAnsi"/>
      <w:sz w:val="20"/>
      <w:szCs w:val="20"/>
    </w:rPr>
  </w:style>
  <w:style w:type="paragraph" w:styleId="TM8">
    <w:name w:val="toc 8"/>
    <w:basedOn w:val="Normal"/>
    <w:next w:val="Normal"/>
    <w:autoRedefine/>
    <w:uiPriority w:val="39"/>
    <w:semiHidden/>
    <w:unhideWhenUsed/>
    <w:rsid w:val="00ED1A36"/>
    <w:pPr>
      <w:ind w:left="1540"/>
    </w:pPr>
    <w:rPr>
      <w:rFonts w:asciiTheme="minorHAnsi" w:hAnsiTheme="minorHAnsi"/>
      <w:sz w:val="20"/>
      <w:szCs w:val="20"/>
    </w:rPr>
  </w:style>
  <w:style w:type="paragraph" w:styleId="TM9">
    <w:name w:val="toc 9"/>
    <w:basedOn w:val="Normal"/>
    <w:next w:val="Normal"/>
    <w:autoRedefine/>
    <w:uiPriority w:val="39"/>
    <w:semiHidden/>
    <w:unhideWhenUsed/>
    <w:rsid w:val="00ED1A36"/>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2C453-1942-B448-8C34-AC50CEAA6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4275</Words>
  <Characters>23515</Characters>
  <Application>Microsoft Office Word</Application>
  <DocSecurity>0</DocSecurity>
  <Lines>195</Lines>
  <Paragraphs>55</Paragraphs>
  <ScaleCrop>false</ScaleCrop>
  <Company/>
  <LinksUpToDate>false</LinksUpToDate>
  <CharactersWithSpaces>27735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Melvyn Charles</cp:lastModifiedBy>
  <cp:revision>2</cp:revision>
  <dcterms:created xsi:type="dcterms:W3CDTF">2026-04-10T15:11:00Z</dcterms:created>
  <dcterms:modified xsi:type="dcterms:W3CDTF">2026-04-10T15:29:00Z</dcterms:modified>
</cp:coreProperties>
</file>