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6B2D8F"/>
          <w:sz w:val="17"/>
        </w:rPr>
        <w:t>ACPROKIDS CODING CAMP · VISION PLÉNITUDES VIE</w:t>
      </w:r>
    </w:p>
    <w:p>
      <w:pPr>
        <w:spacing w:after="160"/>
      </w:pPr>
      <w:r>
        <w:rPr>
          <w:b/>
          <w:i w:val="0"/>
          <w:color w:val="666670"/>
          <w:sz w:val="18"/>
        </w:rPr>
        <w:t>PROGRAMME DE FORMATION — CODAGE PYTHON POUR LES JEUNES</w:t>
      </w:r>
    </w:p>
    <w:p>
      <w:pPr>
        <w:spacing w:after="80"/>
      </w:pPr>
      <w:r>
        <w:rPr>
          <w:b/>
          <w:i w:val="0"/>
          <w:color w:val="1A1A2E"/>
          <w:sz w:val="34"/>
        </w:rPr>
        <w:t>Séance 9 — « Une seule question au lieu de trois »</w:t>
      </w:r>
    </w:p>
    <w:p>
      <w:pPr>
        <w:spacing w:after="40"/>
      </w:pPr>
      <w:r>
        <w:rPr>
          <w:b/>
          <w:sz w:val="19"/>
        </w:rPr>
        <w:t xml:space="preserve">Date : </w:t>
      </w:r>
      <w:r>
        <w:rPr>
          <w:b w:val="0"/>
          <w:sz w:val="19"/>
        </w:rPr>
        <w:t>samedi 7 novembre 2026, de 12 h à 14 h</w:t>
      </w:r>
      <w:r>
        <w:rPr>
          <w:b/>
          <w:sz w:val="19"/>
        </w:rPr>
        <w:t xml:space="preserve">        Encadrement : </w:t>
      </w:r>
      <w:r>
        <w:rPr>
          <w:b w:val="0"/>
          <w:sz w:val="19"/>
        </w:rPr>
        <w:t>un enseignant par classe</w:t>
      </w:r>
    </w:p>
    <w:p>
      <w:pPr>
        <w:spacing w:after="240"/>
      </w:pPr>
      <w:r>
        <w:rPr>
          <w:b/>
          <w:sz w:val="19"/>
        </w:rPr>
        <w:t xml:space="preserve">Public : </w:t>
      </w:r>
      <w:r>
        <w:rPr>
          <w:b w:val="0"/>
          <w:sz w:val="19"/>
        </w:rPr>
        <w:t>Jerusalem Geeks (9 – 12 ans) et Jeremiah Geeks (12 – 18 ans)</w:t>
      </w:r>
    </w:p>
    <w:p>
      <w:pPr>
        <w:spacing w:after="240"/>
      </w:pPr>
      <w:r>
        <w:rPr>
          <w:b/>
          <w:sz w:val="21"/>
        </w:rPr>
        <w:t xml:space="preserve">Objet de la séance. </w:t>
      </w:r>
      <w:r>
        <w:rPr>
          <w:b w:val="0"/>
          <w:sz w:val="21"/>
        </w:rPr>
        <w:t>La séance n'ajoute rien au jeu : elle en retranche. Le contrôle écrit à la séance 7 fonctionne, mais il est long et difficile à relire, et il laisse subsister l'anomalie annoncée ce jour-là. La séance introduit les deux opérateurs qui permettent de réunir plusieurs questions en une seule — l'un exige que toutes les conditions soient remplies, l'autre se contente d'une seule — puis les emploie pour réécrire ce contrôle en une ligne unique. L'anomalie du chiffre zéro est corrigée à cette occasion, comme annoncé aux élèves quinze jours plus tôt. Cette simplification n'est pas une élégance : la séance suivante serait illisible sans elle.</w:t>
      </w:r>
    </w:p>
    <w:p>
      <w:pPr>
        <w:spacing w:after="120"/>
      </w:pPr>
      <w:r>
        <w:rPr>
          <w:b/>
          <w:i w:val="0"/>
          <w:color w:val="1A1A2E"/>
          <w:sz w:val="22"/>
        </w:rPr>
        <w:t>LE PROGRAMME EN UN COUP D'ŒIL</w:t>
      </w:r>
    </w:p>
    <w:tbl>
      <w:tblPr>
        <w:tblStyle w:val="TableGrid"/>
        <w:tblW w:type="auto" w:w="0"/>
        <w:jc w:val="center"/>
        <w:tblLook w:firstColumn="1" w:firstRow="1" w:lastColumn="0" w:lastRow="0" w:noHBand="0" w:noVBand="1" w:val="04A0"/>
      </w:tblPr>
      <w:tblGrid>
        <w:gridCol w:w="1871"/>
        <w:gridCol w:w="6009"/>
        <w:gridCol w:w="1191"/>
      </w:tblGrid>
      <w:tr>
        <w:tc>
          <w:tcPr>
            <w:tcW w:type="dxa" w:w="3324"/>
            <w:shd w:val="clear" w:fill="EFEFF6"/>
          </w:tcPr>
          <w:p>
            <w:r/>
            <w:r>
              <w:rPr>
                <w:b/>
                <w:sz w:val="18"/>
              </w:rPr>
              <w:t>Horaire</w:t>
            </w:r>
          </w:p>
        </w:tc>
        <w:tc>
          <w:tcPr>
            <w:tcW w:type="dxa" w:w="3324"/>
            <w:shd w:val="clear" w:fill="EFEFF6"/>
          </w:tcPr>
          <w:p>
            <w:r/>
            <w:r>
              <w:rPr>
                <w:b/>
                <w:sz w:val="18"/>
              </w:rPr>
              <w:t>Séquence</w:t>
            </w:r>
          </w:p>
        </w:tc>
        <w:tc>
          <w:tcPr>
            <w:tcW w:type="dxa" w:w="3324"/>
            <w:shd w:val="clear" w:fill="EFEFF6"/>
          </w:tcPr>
          <w:p>
            <w:r/>
            <w:r>
              <w:rPr>
                <w:b/>
                <w:sz w:val="18"/>
              </w:rPr>
              <w:t>Durée</w:t>
            </w:r>
          </w:p>
        </w:tc>
      </w:tr>
      <w:tr>
        <w:tc>
          <w:tcPr>
            <w:tcW w:type="dxa" w:w="3324"/>
          </w:tcPr>
          <w:p>
            <w:r/>
            <w:r>
              <w:rPr>
                <w:sz w:val="18"/>
              </w:rPr>
              <w:t>12 h - 12 h 15</w:t>
            </w:r>
          </w:p>
        </w:tc>
        <w:tc>
          <w:tcPr>
            <w:tcW w:type="dxa" w:w="3324"/>
          </w:tcPr>
          <w:p>
            <w:r/>
            <w:r>
              <w:rPr>
                <w:sz w:val="18"/>
              </w:rPr>
              <w:t>Prière et accueil</w:t>
            </w:r>
          </w:p>
        </w:tc>
        <w:tc>
          <w:tcPr>
            <w:tcW w:type="dxa" w:w="3324"/>
          </w:tcPr>
          <w:p>
            <w:r/>
            <w:r>
              <w:rPr>
                <w:sz w:val="18"/>
              </w:rPr>
              <w:t>15 min</w:t>
            </w:r>
          </w:p>
        </w:tc>
      </w:tr>
      <w:tr>
        <w:tc>
          <w:tcPr>
            <w:tcW w:type="dxa" w:w="3324"/>
          </w:tcPr>
          <w:p>
            <w:r/>
            <w:r>
              <w:rPr>
                <w:sz w:val="18"/>
              </w:rPr>
              <w:t>12 h 15 - 12 h 22</w:t>
            </w:r>
          </w:p>
        </w:tc>
        <w:tc>
          <w:tcPr>
            <w:tcW w:type="dxa" w:w="3324"/>
          </w:tcPr>
          <w:p>
            <w:r/>
            <w:r>
              <w:rPr>
                <w:sz w:val="18"/>
              </w:rPr>
              <w:t>Quiz de révision et retour sur les travaux pratiques</w:t>
            </w:r>
          </w:p>
        </w:tc>
        <w:tc>
          <w:tcPr>
            <w:tcW w:type="dxa" w:w="3324"/>
          </w:tcPr>
          <w:p>
            <w:r/>
            <w:r>
              <w:rPr>
                <w:sz w:val="18"/>
              </w:rPr>
              <w:t>7 min</w:t>
            </w:r>
          </w:p>
        </w:tc>
      </w:tr>
      <w:tr>
        <w:tc>
          <w:tcPr>
            <w:tcW w:type="dxa" w:w="3324"/>
          </w:tcPr>
          <w:p>
            <w:r/>
            <w:r>
              <w:rPr>
                <w:sz w:val="18"/>
              </w:rPr>
              <w:t>12 h 22 - 12 h 40</w:t>
            </w:r>
          </w:p>
        </w:tc>
        <w:tc>
          <w:tcPr>
            <w:tcW w:type="dxa" w:w="3324"/>
          </w:tcPr>
          <w:p>
            <w:r/>
            <w:r>
              <w:rPr>
                <w:sz w:val="18"/>
              </w:rPr>
              <w:t>Première séquence : les deux opérateurs logiques</w:t>
            </w:r>
          </w:p>
        </w:tc>
        <w:tc>
          <w:tcPr>
            <w:tcW w:type="dxa" w:w="3324"/>
          </w:tcPr>
          <w:p>
            <w:r/>
            <w:r>
              <w:rPr>
                <w:sz w:val="18"/>
              </w:rPr>
              <w:t>18 min</w:t>
            </w:r>
          </w:p>
        </w:tc>
      </w:tr>
      <w:tr>
        <w:tc>
          <w:tcPr>
            <w:tcW w:type="dxa" w:w="3324"/>
          </w:tcPr>
          <w:p>
            <w:r/>
            <w:r>
              <w:rPr>
                <w:sz w:val="18"/>
              </w:rPr>
              <w:t>12 h 40 - 12 h 55</w:t>
            </w:r>
          </w:p>
        </w:tc>
        <w:tc>
          <w:tcPr>
            <w:tcW w:type="dxa" w:w="3324"/>
          </w:tcPr>
          <w:p>
            <w:r/>
            <w:r>
              <w:rPr>
                <w:sz w:val="18"/>
              </w:rPr>
              <w:t>Premier atelier : le contrôle d'entrée</w:t>
            </w:r>
          </w:p>
        </w:tc>
        <w:tc>
          <w:tcPr>
            <w:tcW w:type="dxa" w:w="3324"/>
          </w:tcPr>
          <w:p>
            <w:r/>
            <w:r>
              <w:rPr>
                <w:sz w:val="18"/>
              </w:rPr>
              <w:t>15 min</w:t>
            </w:r>
          </w:p>
        </w:tc>
      </w:tr>
      <w:tr>
        <w:tc>
          <w:tcPr>
            <w:tcW w:type="dxa" w:w="3324"/>
          </w:tcPr>
          <w:p>
            <w:r/>
            <w:r>
              <w:rPr>
                <w:sz w:val="18"/>
              </w:rPr>
              <w:t>12 h 55 - 13 h 05</w:t>
            </w:r>
          </w:p>
        </w:tc>
        <w:tc>
          <w:tcPr>
            <w:tcW w:type="dxa" w:w="3324"/>
          </w:tcPr>
          <w:p>
            <w:r/>
            <w:r>
              <w:rPr>
                <w:sz w:val="18"/>
              </w:rPr>
              <w:t>Pause</w:t>
            </w:r>
          </w:p>
        </w:tc>
        <w:tc>
          <w:tcPr>
            <w:tcW w:type="dxa" w:w="3324"/>
          </w:tcPr>
          <w:p>
            <w:r/>
            <w:r>
              <w:rPr>
                <w:sz w:val="18"/>
              </w:rPr>
              <w:t>10 min</w:t>
            </w:r>
          </w:p>
        </w:tc>
      </w:tr>
      <w:tr>
        <w:tc>
          <w:tcPr>
            <w:tcW w:type="dxa" w:w="3324"/>
          </w:tcPr>
          <w:p>
            <w:r/>
            <w:r>
              <w:rPr>
                <w:sz w:val="18"/>
              </w:rPr>
              <w:t>13 h 05 - 13 h 20</w:t>
            </w:r>
          </w:p>
        </w:tc>
        <w:tc>
          <w:tcPr>
            <w:tcW w:type="dxa" w:w="3324"/>
          </w:tcPr>
          <w:p>
            <w:r/>
            <w:r>
              <w:rPr>
                <w:sz w:val="18"/>
              </w:rPr>
              <w:t>Deuxième séquence : la réécriture, et la correction annoncée</w:t>
            </w:r>
          </w:p>
        </w:tc>
        <w:tc>
          <w:tcPr>
            <w:tcW w:type="dxa" w:w="3324"/>
          </w:tcPr>
          <w:p>
            <w:r/>
            <w:r>
              <w:rPr>
                <w:sz w:val="18"/>
              </w:rPr>
              <w:t>15 min</w:t>
            </w:r>
          </w:p>
        </w:tc>
      </w:tr>
      <w:tr>
        <w:tc>
          <w:tcPr>
            <w:tcW w:type="dxa" w:w="3324"/>
          </w:tcPr>
          <w:p>
            <w:r/>
            <w:r>
              <w:rPr>
                <w:sz w:val="18"/>
              </w:rPr>
              <w:t>13 h 20 - 13 h 50</w:t>
            </w:r>
          </w:p>
        </w:tc>
        <w:tc>
          <w:tcPr>
            <w:tcW w:type="dxa" w:w="3324"/>
          </w:tcPr>
          <w:p>
            <w:r/>
            <w:r>
              <w:rPr>
                <w:sz w:val="18"/>
              </w:rPr>
              <w:t>Second atelier : le projet</w:t>
            </w:r>
          </w:p>
        </w:tc>
        <w:tc>
          <w:tcPr>
            <w:tcW w:type="dxa" w:w="3324"/>
          </w:tcPr>
          <w:p>
            <w:r/>
            <w:r>
              <w:rPr>
                <w:sz w:val="18"/>
              </w:rPr>
              <w:t>30 min</w:t>
            </w:r>
          </w:p>
        </w:tc>
      </w:tr>
      <w:tr>
        <w:tc>
          <w:tcPr>
            <w:tcW w:type="dxa" w:w="3324"/>
          </w:tcPr>
          <w:p>
            <w:r/>
            <w:r>
              <w:rPr>
                <w:sz w:val="18"/>
              </w:rPr>
              <w:t>13 h 50 - 14 h</w:t>
            </w:r>
          </w:p>
        </w:tc>
        <w:tc>
          <w:tcPr>
            <w:tcW w:type="dxa" w:w="3324"/>
          </w:tcPr>
          <w:p>
            <w:r/>
            <w:r>
              <w:rPr>
                <w:sz w:val="18"/>
              </w:rPr>
              <w:t>Clôture</w:t>
            </w:r>
          </w:p>
        </w:tc>
        <w:tc>
          <w:tcPr>
            <w:tcW w:type="dxa" w:w="3324"/>
          </w:tcPr>
          <w:p>
            <w:r/>
            <w:r>
              <w:rPr>
                <w:sz w:val="18"/>
              </w:rPr>
              <w:t>10 min</w:t>
            </w:r>
          </w:p>
        </w:tc>
      </w:tr>
    </w:tbl>
    <w:p>
      <w:pPr>
        <w:spacing w:after="200"/>
      </w:pPr>
      <w:r>
        <w:rPr>
          <w:b w:val="0"/>
          <w:i w:val="0"/>
          <w:sz w:val="12"/>
        </w:rPr>
      </w:r>
    </w:p>
    <w:p>
      <w:pPr>
        <w:spacing w:after="120"/>
      </w:pPr>
      <w:r>
        <w:rPr>
          <w:b/>
          <w:i w:val="0"/>
          <w:color w:val="1A1A2E"/>
          <w:sz w:val="22"/>
        </w:rPr>
        <w:t>LE DÉROULÉ EN DÉTAIL</w:t>
      </w:r>
    </w:p>
    <w:p>
      <w:pPr>
        <w:spacing w:after="60"/>
      </w:pPr>
      <w:r>
        <w:rPr>
          <w:b/>
          <w:i w:val="0"/>
          <w:color w:val="6B2D8F"/>
          <w:sz w:val="21"/>
        </w:rPr>
        <w:t>12 h - 12 h 15   Prière et accueil</w:t>
      </w:r>
    </w:p>
    <w:p>
      <w:pPr>
        <w:spacing w:after="80"/>
      </w:pPr>
      <w:r>
        <w:rPr>
          <w:b w:val="0"/>
          <w:i w:val="0"/>
          <w:sz w:val="21"/>
        </w:rPr>
        <w:t>Temps de prière conduit par l'enseignant, comme à l'ouverture de chaque séance.</w:t>
      </w:r>
    </w:p>
    <w:p>
      <w:pPr>
        <w:spacing w:after="80"/>
      </w:pPr>
      <w:r>
        <w:rPr>
          <w:b w:val="0"/>
          <w:i w:val="0"/>
          <w:sz w:val="21"/>
        </w:rPr>
        <w:t>Appel et feuille de présence.</w:t>
      </w:r>
    </w:p>
    <w:p>
      <w:pPr>
        <w:spacing w:after="80"/>
      </w:pPr>
      <w:r>
        <w:rPr>
          <w:b w:val="0"/>
          <w:i w:val="0"/>
          <w:sz w:val="21"/>
        </w:rPr>
        <w:t>Annonce de l'objectif de la séance en deux phrases.</w:t>
      </w:r>
    </w:p>
    <w:p>
      <w:pPr>
        <w:spacing w:after="40"/>
      </w:pPr>
      <w:r>
        <w:rPr>
          <w:b w:val="0"/>
          <w:i w:val="0"/>
          <w:sz w:val="8"/>
        </w:rPr>
      </w:r>
    </w:p>
    <w:p>
      <w:pPr>
        <w:spacing w:after="60"/>
      </w:pPr>
      <w:r>
        <w:rPr>
          <w:b/>
          <w:i w:val="0"/>
          <w:color w:val="6B2D8F"/>
          <w:sz w:val="21"/>
        </w:rPr>
        <w:t>12 h 15 - 12 h 22   Quiz de révision et retour sur les travaux pratiques</w:t>
      </w:r>
    </w:p>
    <w:p>
      <w:pPr>
        <w:spacing w:after="80"/>
      </w:pPr>
      <w:r>
        <w:rPr>
          <w:b w:val="0"/>
          <w:i w:val="0"/>
          <w:sz w:val="21"/>
        </w:rPr>
        <w:t>Six questions projetées, portant sur la notion de rang et sur ce que les travaux pratiques ont montré de plus fragile.</w:t>
      </w:r>
    </w:p>
    <w:p>
      <w:pPr>
        <w:spacing w:after="80"/>
      </w:pPr>
      <w:r>
        <w:rPr>
          <w:b w:val="0"/>
          <w:i w:val="0"/>
          <w:sz w:val="21"/>
        </w:rPr>
        <w:t>L'enseignant a relu, la veille, les bilans écrits remplis par les élèves à la fin de la séance 8. Si moins de la moitié de la classe possède la notion de rang, la séance s'ouvre par cinq minutes de reprise et le premier atelier est supprimé.</w:t>
      </w:r>
    </w:p>
    <w:p>
      <w:pPr>
        <w:spacing w:after="40"/>
      </w:pPr>
      <w:r>
        <w:rPr>
          <w:b w:val="0"/>
          <w:i w:val="0"/>
          <w:sz w:val="8"/>
        </w:rPr>
      </w:r>
    </w:p>
    <w:p>
      <w:pPr>
        <w:spacing w:after="60"/>
      </w:pPr>
      <w:r>
        <w:rPr>
          <w:b/>
          <w:i w:val="0"/>
          <w:color w:val="6B2D8F"/>
          <w:sz w:val="21"/>
        </w:rPr>
        <w:t>12 h 22 - 12 h 40   Première séquence : les deux opérateurs logiques</w:t>
      </w:r>
    </w:p>
    <w:p>
      <w:pPr>
        <w:spacing w:after="80"/>
      </w:pPr>
      <w:r>
        <w:rPr>
          <w:b w:val="0"/>
          <w:i w:val="0"/>
          <w:sz w:val="21"/>
        </w:rPr>
        <w:t>Les apprenants connaissent depuis la séance 4 les opérateurs de comparaison, qui produisent une réponse vraie ou fausse. Ils découvrent ici les opérateurs qui combinent plusieurs de ces réponses entre elles.</w:t>
      </w:r>
    </w:p>
    <w:p>
      <w:pPr>
        <w:spacing w:after="80"/>
      </w:pPr>
      <w:r>
        <w:rPr>
          <w:b w:val="0"/>
          <w:i w:val="0"/>
          <w:sz w:val="21"/>
        </w:rPr>
        <w:t>Les deux sont présentés par des exemples de la vie courante avant d'être écrits : l'un correspond à une exigence cumulative — il faut à la fois son cahier et son stylo — l'autre à une alternative — avoir terminé son exercice ou avoir aidé un camarade.</w:t>
      </w:r>
    </w:p>
    <w:p>
      <w:pPr>
        <w:spacing w:after="80"/>
      </w:pPr>
      <w:r>
        <w:rPr>
          <w:b w:val="0"/>
          <w:i w:val="0"/>
          <w:sz w:val="21"/>
        </w:rPr>
        <w:t>Les quatre combinaisons possibles de chacun sont essayées à l'écran, les élèves annonçant le résultat avant l'exécution. Les deux règles, énoncées en une ligne chacune, sont écrites au tableau et y demeurent jusqu'à la fin de la séance.</w:t>
      </w:r>
    </w:p>
    <w:p>
      <w:pPr>
        <w:spacing w:after="40"/>
      </w:pPr>
      <w:r>
        <w:rPr>
          <w:b w:val="0"/>
          <w:i w:val="0"/>
          <w:sz w:val="8"/>
        </w:rPr>
      </w:r>
    </w:p>
    <w:p>
      <w:pPr>
        <w:spacing w:after="60"/>
      </w:pPr>
      <w:r>
        <w:rPr>
          <w:b/>
          <w:i w:val="0"/>
          <w:color w:val="6B2D8F"/>
          <w:sz w:val="21"/>
        </w:rPr>
        <w:t>12 h 40 - 12 h 55   Premier atelier : le contrôle d'entrée</w:t>
      </w:r>
    </w:p>
    <w:p>
      <w:pPr>
        <w:spacing w:after="80"/>
      </w:pPr>
      <w:r>
        <w:rPr>
          <w:b w:val="0"/>
          <w:i w:val="0"/>
          <w:sz w:val="21"/>
        </w:rPr>
        <w:t>Dans un fichier distinct, chaque élève écrit un programme qui décide si une personne peut entrer dans un club, selon deux conditions cumulatives. Le sujet est choisi pour être parlant et sans rapport avec le jeu.</w:t>
      </w:r>
    </w:p>
    <w:p>
      <w:pPr>
        <w:spacing w:after="80"/>
      </w:pPr>
      <w:r>
        <w:rPr>
          <w:b w:val="0"/>
          <w:i w:val="0"/>
          <w:sz w:val="21"/>
        </w:rPr>
        <w:t>Le prolongement prévu pour ceux qui avancent vite consiste à ajouter une troisième condition alternative. Il est repris et développé dans l'exercice donné pour la semaine.</w:t>
      </w:r>
    </w:p>
    <w:p>
      <w:pPr>
        <w:spacing w:after="40"/>
      </w:pPr>
      <w:r>
        <w:rPr>
          <w:b w:val="0"/>
          <w:i w:val="0"/>
          <w:sz w:val="8"/>
        </w:rPr>
      </w:r>
    </w:p>
    <w:p>
      <w:pPr>
        <w:spacing w:after="60"/>
      </w:pPr>
      <w:r>
        <w:rPr>
          <w:b/>
          <w:i w:val="0"/>
          <w:color w:val="6B2D8F"/>
          <w:sz w:val="21"/>
        </w:rPr>
        <w:t>12 h 55 - 13 h 05   Pause</w:t>
      </w:r>
    </w:p>
    <w:p>
      <w:pPr>
        <w:spacing w:after="80"/>
      </w:pPr>
      <w:r>
        <w:rPr>
          <w:b w:val="0"/>
          <w:i w:val="0"/>
          <w:sz w:val="21"/>
        </w:rPr>
        <w:t>Pause réelle. L'enseignant ouvre le fichier du projet sur chaque poste.</w:t>
      </w:r>
    </w:p>
    <w:p>
      <w:pPr>
        <w:spacing w:after="40"/>
      </w:pPr>
      <w:r>
        <w:rPr>
          <w:b w:val="0"/>
          <w:i w:val="0"/>
          <w:sz w:val="8"/>
        </w:rPr>
      </w:r>
    </w:p>
    <w:p>
      <w:pPr>
        <w:spacing w:after="60"/>
      </w:pPr>
      <w:r>
        <w:rPr>
          <w:b/>
          <w:i w:val="0"/>
          <w:color w:val="6B2D8F"/>
          <w:sz w:val="21"/>
        </w:rPr>
        <w:t>13 h 05 - 13 h 20   Deuxième séquence : la réécriture, et la correction annoncée</w:t>
      </w:r>
    </w:p>
    <w:p>
      <w:pPr>
        <w:spacing w:after="80"/>
      </w:pPr>
      <w:r>
        <w:rPr>
          <w:b w:val="0"/>
          <w:i w:val="0"/>
          <w:sz w:val="21"/>
        </w:rPr>
        <w:t>Séquence principale de la séance. L'ancien contrôle est écrit sur la moitié gauche du tableau et le nouveau sur la moitié droite : sept lignes et deux niveaux de décalage deviennent quatre lignes et un seul niveau.</w:t>
      </w:r>
    </w:p>
    <w:p>
      <w:pPr>
        <w:spacing w:after="80"/>
      </w:pPr>
      <w:r>
        <w:rPr>
          <w:b w:val="0"/>
          <w:i w:val="0"/>
          <w:sz w:val="21"/>
        </w:rPr>
        <w:t>Quatre cas sont essayés devant la classe, dans un ordre déterminé, le dernier étant le chiffre zéro. Le programme le refuse désormais, et pour la bonne raison. L'engagement pris à la séance 7 est ainsi tenu devant les élèves, et il est utile de le souligner.</w:t>
      </w:r>
    </w:p>
    <w:p>
      <w:pPr>
        <w:spacing w:after="80"/>
      </w:pPr>
      <w:r>
        <w:rPr>
          <w:b w:val="0"/>
          <w:i w:val="0"/>
          <w:sz w:val="21"/>
        </w:rPr>
        <w:t>La formule retenue pour conclure la séquence est reprise chaque fois que l'occasion se présente dans la suite du parcours : on vient d'écrire moins de lignes, et le programme fait davantage.</w:t>
      </w:r>
    </w:p>
    <w:p>
      <w:pPr>
        <w:spacing w:after="40"/>
      </w:pPr>
      <w:r>
        <w:rPr>
          <w:b w:val="0"/>
          <w:i w:val="0"/>
          <w:sz w:val="8"/>
        </w:rPr>
      </w:r>
    </w:p>
    <w:p>
      <w:pPr>
        <w:spacing w:after="60"/>
      </w:pPr>
      <w:r>
        <w:rPr>
          <w:b/>
          <w:i w:val="0"/>
          <w:color w:val="6B2D8F"/>
          <w:sz w:val="21"/>
        </w:rPr>
        <w:t>13 h 20 - 13 h 50   Second atelier : le projet</w:t>
      </w:r>
    </w:p>
    <w:p>
      <w:pPr>
        <w:spacing w:after="80"/>
      </w:pPr>
      <w:r>
        <w:rPr>
          <w:b w:val="0"/>
          <w:i w:val="0"/>
          <w:sz w:val="21"/>
        </w:rPr>
        <w:t>Chaque élève remplace, dans son propre jeu, le contrôle de la séance 7 par la ligne unique, pour les deux joueurs.</w:t>
      </w:r>
    </w:p>
    <w:p>
      <w:pPr>
        <w:spacing w:after="80"/>
      </w:pPr>
      <w:r>
        <w:rPr>
          <w:b w:val="0"/>
          <w:i w:val="0"/>
          <w:sz w:val="21"/>
        </w:rPr>
        <w:t>Il vérifie ensuite les quatre cas essayés en démonstration. Cette vérification est la condition pour que le travail soit considéré comme terminé.</w:t>
      </w:r>
    </w:p>
    <w:p>
      <w:pPr>
        <w:spacing w:after="80"/>
      </w:pPr>
      <w:r>
        <w:rPr>
          <w:b w:val="0"/>
          <w:i w:val="0"/>
          <w:sz w:val="21"/>
        </w:rPr>
        <w:t>À la fin de l'atelier, le programme de référence est remis à tous, qu'ils aient terminé ou non.</w:t>
      </w:r>
    </w:p>
    <w:p>
      <w:pPr>
        <w:spacing w:after="40"/>
      </w:pPr>
      <w:r>
        <w:rPr>
          <w:b w:val="0"/>
          <w:i w:val="0"/>
          <w:sz w:val="8"/>
        </w:rPr>
      </w:r>
    </w:p>
    <w:p>
      <w:pPr>
        <w:spacing w:after="60"/>
      </w:pPr>
      <w:r>
        <w:rPr>
          <w:b/>
          <w:i w:val="0"/>
          <w:color w:val="6B2D8F"/>
          <w:sz w:val="21"/>
        </w:rPr>
        <w:t>13 h 50 - 14 h   Clôture</w:t>
      </w:r>
    </w:p>
    <w:p>
      <w:pPr>
        <w:spacing w:after="80"/>
      </w:pPr>
      <w:r>
        <w:rPr>
          <w:b w:val="0"/>
          <w:i w:val="0"/>
          <w:sz w:val="21"/>
        </w:rPr>
        <w:t>Avancement du Mur de Mission.</w:t>
      </w:r>
    </w:p>
    <w:p>
      <w:pPr>
        <w:spacing w:after="80"/>
      </w:pPr>
      <w:r>
        <w:rPr>
          <w:b w:val="0"/>
          <w:i w:val="0"/>
          <w:sz w:val="21"/>
        </w:rPr>
        <w:t>Il est demandé aux élèves de compter le nombre de lignes qu'ils ont supprimées, et de le noter. Le chiffre sera réclamé à l'ouverture de la séance suivante.</w:t>
      </w:r>
    </w:p>
    <w:p>
      <w:pPr>
        <w:spacing w:after="80"/>
      </w:pPr>
      <w:r>
        <w:rPr>
          <w:b w:val="0"/>
          <w:i w:val="0"/>
          <w:sz w:val="21"/>
        </w:rPr>
        <w:t>Annonce de la séance 10 : le jeu jouera ses neuf tours sans qu'on ait à les écrire.</w:t>
      </w:r>
    </w:p>
    <w:p>
      <w:pPr>
        <w:spacing w:after="40"/>
      </w:pPr>
      <w:r>
        <w:rPr>
          <w:b w:val="0"/>
          <w:i w:val="0"/>
          <w:sz w:val="8"/>
        </w:rPr>
      </w:r>
    </w:p>
    <w:p>
      <w:pPr>
        <w:spacing w:after="120"/>
      </w:pPr>
      <w:r>
        <w:rPr>
          <w:b/>
          <w:i w:val="0"/>
          <w:color w:val="1A1A2E"/>
          <w:sz w:val="22"/>
        </w:rPr>
        <w:t>TRAVAIL DONNÉ POUR LA SEMAINE</w:t>
      </w:r>
    </w:p>
    <w:p>
      <w:pPr>
        <w:spacing w:after="240"/>
      </w:pPr>
      <w:r>
        <w:rPr>
          <w:b w:val="0"/>
          <w:i w:val="0"/>
          <w:sz w:val="21"/>
        </w:rPr>
        <w:t>Deux travaux équivalents, au choix selon l'équipement de la famille. Les élèves qui disposent d'un ordinateur écrivent « La Soirée du Club Geek », prolongement direct de l'atelier de la séance, qui demande environ une heure. Les autres répondent à un questionnaire de quinze questions, corrigé automatiquement, depuis un téléphone, en vingt minutes. Aucun des deux n'entre dans une note.</w:t>
      </w:r>
    </w:p>
    <w:p>
      <w:pPr>
        <w:spacing w:after="80"/>
      </w:pPr>
      <w:r>
        <w:rPr>
          <w:b w:val="0"/>
          <w:i w:val="0"/>
          <w:sz w:val="21"/>
        </w:rPr>
        <w:t>À l'issue de cette séance, chaque élève sait énoncer avec ses propres mots la différence entre une exigence cumulative et une alternative, et sait réunir plusieurs conditions en une seule ligne. Le jeu rend la même décision qu'auparavant, en deux fois moins de lignes, et l'anomalie ouverte depuis la séance 7 est close.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