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6B2D8F"/>
          <w:sz w:val="17"/>
        </w:rPr>
        <w:t>ACPROKIDS CODING CAMP · VISION PLÉNITUDES VIE</w:t>
      </w:r>
    </w:p>
    <w:p>
      <w:pPr>
        <w:spacing w:after="160"/>
      </w:pPr>
      <w:r>
        <w:rPr>
          <w:b/>
          <w:i w:val="0"/>
          <w:color w:val="666670"/>
          <w:sz w:val="18"/>
        </w:rPr>
        <w:t>PROGRAMME DE FORMATION — CODAGE PYTHON POUR LES JEUNES</w:t>
      </w:r>
    </w:p>
    <w:p>
      <w:pPr>
        <w:spacing w:after="80"/>
      </w:pPr>
      <w:r>
        <w:rPr>
          <w:b/>
          <w:i w:val="0"/>
          <w:color w:val="1A1A2E"/>
          <w:sz w:val="34"/>
        </w:rPr>
        <w:t>Séance 10 — « Le jeu tourne tout seul »</w:t>
      </w:r>
    </w:p>
    <w:p>
      <w:pPr>
        <w:spacing w:after="40"/>
      </w:pPr>
      <w:r>
        <w:rPr>
          <w:b/>
          <w:sz w:val="19"/>
        </w:rPr>
        <w:t xml:space="preserve">Date : </w:t>
      </w:r>
      <w:r>
        <w:rPr>
          <w:b w:val="0"/>
          <w:sz w:val="19"/>
        </w:rPr>
        <w:t>samedi 14 novembre 2026, de 12 h à 14 h</w:t>
      </w:r>
      <w:r>
        <w:rPr>
          <w:b/>
          <w:sz w:val="19"/>
        </w:rPr>
        <w:t xml:space="preserve">        Encadrement : </w:t>
      </w:r>
      <w:r>
        <w:rPr>
          <w:b w:val="0"/>
          <w:sz w:val="19"/>
        </w:rPr>
        <w:t>un enseignant par classe</w:t>
      </w:r>
    </w:p>
    <w:p>
      <w:pPr>
        <w:spacing w:after="240"/>
      </w:pPr>
      <w:r>
        <w:rPr>
          <w:b/>
          <w:sz w:val="19"/>
        </w:rPr>
        <w:t xml:space="preserve">Public : </w:t>
      </w:r>
      <w:r>
        <w:rPr>
          <w:b w:val="0"/>
          <w:sz w:val="19"/>
        </w:rPr>
        <w:t>Jerusalem Geeks (9 – 12 ans) et Jeremiah Geeks (12 – 18 ans)</w:t>
      </w:r>
    </w:p>
    <w:p>
      <w:pPr>
        <w:spacing w:after="240"/>
      </w:pPr>
      <w:r>
        <w:rPr>
          <w:b/>
          <w:sz w:val="21"/>
        </w:rPr>
        <w:t xml:space="preserve">Objet de la séance. </w:t>
      </w:r>
      <w:r>
        <w:rPr>
          <w:b w:val="0"/>
          <w:sz w:val="21"/>
        </w:rPr>
        <w:t>Depuis cinq semaines, les élèves recopient à l'identique le bloc d'instructions correspondant au tour d'un joueur, autant de fois qu'il y a de tours à jouer. L'agacement est installé, et il a été entretenu volontairement. La séance introduit la répétition : une instruction qui demande à l'ordinateur de refaire un travail tant qu'une condition reste vraie. C'est la notion la plus rentable du parcours. En fin de séance, le jeu enchaîne ses neuf tours en alternant les deux joueurs, et le programme est plus court que celui de la semaine précédente.</w:t>
      </w:r>
    </w:p>
    <w:p>
      <w:pPr>
        <w:spacing w:after="120"/>
      </w:pPr>
      <w:r>
        <w:rPr>
          <w:b/>
          <w:i w:val="0"/>
          <w:color w:val="1A1A2E"/>
          <w:sz w:val="22"/>
        </w:rPr>
        <w:t>LE PROGRAMME EN UN COUP D'ŒIL</w:t>
      </w:r>
    </w:p>
    <w:tbl>
      <w:tblPr>
        <w:tblStyle w:val="TableGrid"/>
        <w:tblW w:type="auto" w:w="0"/>
        <w:jc w:val="center"/>
        <w:tblLook w:firstColumn="1" w:firstRow="1" w:lastColumn="0" w:lastRow="0" w:noHBand="0" w:noVBand="1" w:val="04A0"/>
      </w:tblPr>
      <w:tblGrid>
        <w:gridCol w:w="1871"/>
        <w:gridCol w:w="6009"/>
        <w:gridCol w:w="1191"/>
      </w:tblGrid>
      <w:tr>
        <w:tc>
          <w:tcPr>
            <w:tcW w:type="dxa" w:w="3324"/>
            <w:shd w:val="clear" w:fill="EFEFF6"/>
          </w:tcPr>
          <w:p>
            <w:r/>
            <w:r>
              <w:rPr>
                <w:b/>
                <w:sz w:val="18"/>
              </w:rPr>
              <w:t>Horaire</w:t>
            </w:r>
          </w:p>
        </w:tc>
        <w:tc>
          <w:tcPr>
            <w:tcW w:type="dxa" w:w="3324"/>
            <w:shd w:val="clear" w:fill="EFEFF6"/>
          </w:tcPr>
          <w:p>
            <w:r/>
            <w:r>
              <w:rPr>
                <w:b/>
                <w:sz w:val="18"/>
              </w:rPr>
              <w:t>Séquence</w:t>
            </w:r>
          </w:p>
        </w:tc>
        <w:tc>
          <w:tcPr>
            <w:tcW w:type="dxa" w:w="3324"/>
            <w:shd w:val="clear" w:fill="EFEFF6"/>
          </w:tcPr>
          <w:p>
            <w:r/>
            <w:r>
              <w:rPr>
                <w:b/>
                <w:sz w:val="18"/>
              </w:rPr>
              <w:t>Durée</w:t>
            </w:r>
          </w:p>
        </w:tc>
      </w:tr>
      <w:tr>
        <w:tc>
          <w:tcPr>
            <w:tcW w:type="dxa" w:w="3324"/>
          </w:tcPr>
          <w:p>
            <w:r/>
            <w:r>
              <w:rPr>
                <w:sz w:val="18"/>
              </w:rPr>
              <w:t>12 h - 12 h 15</w:t>
            </w:r>
          </w:p>
        </w:tc>
        <w:tc>
          <w:tcPr>
            <w:tcW w:type="dxa" w:w="3324"/>
          </w:tcPr>
          <w:p>
            <w:r/>
            <w:r>
              <w:rPr>
                <w:sz w:val="18"/>
              </w:rPr>
              <w:t>Prière et accueil</w:t>
            </w:r>
          </w:p>
        </w:tc>
        <w:tc>
          <w:tcPr>
            <w:tcW w:type="dxa" w:w="3324"/>
          </w:tcPr>
          <w:p>
            <w:r/>
            <w:r>
              <w:rPr>
                <w:sz w:val="18"/>
              </w:rPr>
              <w:t>15 min</w:t>
            </w:r>
          </w:p>
        </w:tc>
      </w:tr>
      <w:tr>
        <w:tc>
          <w:tcPr>
            <w:tcW w:type="dxa" w:w="3324"/>
          </w:tcPr>
          <w:p>
            <w:r/>
            <w:r>
              <w:rPr>
                <w:sz w:val="18"/>
              </w:rPr>
              <w:t>12 h 15 - 12 h 22</w:t>
            </w:r>
          </w:p>
        </w:tc>
        <w:tc>
          <w:tcPr>
            <w:tcW w:type="dxa" w:w="3324"/>
          </w:tcPr>
          <w:p>
            <w:r/>
            <w:r>
              <w:rPr>
                <w:sz w:val="18"/>
              </w:rPr>
              <w:t>Quiz de révision du travail de la semaine précédente</w:t>
            </w:r>
          </w:p>
        </w:tc>
        <w:tc>
          <w:tcPr>
            <w:tcW w:type="dxa" w:w="3324"/>
          </w:tcPr>
          <w:p>
            <w:r/>
            <w:r>
              <w:rPr>
                <w:sz w:val="18"/>
              </w:rPr>
              <w:t>7 min</w:t>
            </w:r>
          </w:p>
        </w:tc>
      </w:tr>
      <w:tr>
        <w:tc>
          <w:tcPr>
            <w:tcW w:type="dxa" w:w="3324"/>
          </w:tcPr>
          <w:p>
            <w:r/>
            <w:r>
              <w:rPr>
                <w:sz w:val="18"/>
              </w:rPr>
              <w:t>12 h 22 - 12 h 40</w:t>
            </w:r>
          </w:p>
        </w:tc>
        <w:tc>
          <w:tcPr>
            <w:tcW w:type="dxa" w:w="3324"/>
          </w:tcPr>
          <w:p>
            <w:r/>
            <w:r>
              <w:rPr>
                <w:sz w:val="18"/>
              </w:rPr>
              <w:t>Première séquence : la répétition, et la répétition sans fin</w:t>
            </w:r>
          </w:p>
        </w:tc>
        <w:tc>
          <w:tcPr>
            <w:tcW w:type="dxa" w:w="3324"/>
          </w:tcPr>
          <w:p>
            <w:r/>
            <w:r>
              <w:rPr>
                <w:sz w:val="18"/>
              </w:rPr>
              <w:t>18 min</w:t>
            </w:r>
          </w:p>
        </w:tc>
      </w:tr>
      <w:tr>
        <w:tc>
          <w:tcPr>
            <w:tcW w:type="dxa" w:w="3324"/>
          </w:tcPr>
          <w:p>
            <w:r/>
            <w:r>
              <w:rPr>
                <w:sz w:val="18"/>
              </w:rPr>
              <w:t>12 h 40 - 12 h 55</w:t>
            </w:r>
          </w:p>
        </w:tc>
        <w:tc>
          <w:tcPr>
            <w:tcW w:type="dxa" w:w="3324"/>
          </w:tcPr>
          <w:p>
            <w:r/>
            <w:r>
              <w:rPr>
                <w:sz w:val="18"/>
              </w:rPr>
              <w:t>Premier atelier : le compte à rebours</w:t>
            </w:r>
          </w:p>
        </w:tc>
        <w:tc>
          <w:tcPr>
            <w:tcW w:type="dxa" w:w="3324"/>
          </w:tcPr>
          <w:p>
            <w:r/>
            <w:r>
              <w:rPr>
                <w:sz w:val="18"/>
              </w:rPr>
              <w:t>15 min</w:t>
            </w:r>
          </w:p>
        </w:tc>
      </w:tr>
      <w:tr>
        <w:tc>
          <w:tcPr>
            <w:tcW w:type="dxa" w:w="3324"/>
          </w:tcPr>
          <w:p>
            <w:r/>
            <w:r>
              <w:rPr>
                <w:sz w:val="18"/>
              </w:rPr>
              <w:t>12 h 55 - 13 h 05</w:t>
            </w:r>
          </w:p>
        </w:tc>
        <w:tc>
          <w:tcPr>
            <w:tcW w:type="dxa" w:w="3324"/>
          </w:tcPr>
          <w:p>
            <w:r/>
            <w:r>
              <w:rPr>
                <w:sz w:val="18"/>
              </w:rPr>
              <w:t>Pause</w:t>
            </w:r>
          </w:p>
        </w:tc>
        <w:tc>
          <w:tcPr>
            <w:tcW w:type="dxa" w:w="3324"/>
          </w:tcPr>
          <w:p>
            <w:r/>
            <w:r>
              <w:rPr>
                <w:sz w:val="18"/>
              </w:rPr>
              <w:t>10 min</w:t>
            </w:r>
          </w:p>
        </w:tc>
      </w:tr>
      <w:tr>
        <w:tc>
          <w:tcPr>
            <w:tcW w:type="dxa" w:w="3324"/>
          </w:tcPr>
          <w:p>
            <w:r/>
            <w:r>
              <w:rPr>
                <w:sz w:val="18"/>
              </w:rPr>
              <w:t>13 h 05 - 13 h 20</w:t>
            </w:r>
          </w:p>
        </w:tc>
        <w:tc>
          <w:tcPr>
            <w:tcW w:type="dxa" w:w="3324"/>
          </w:tcPr>
          <w:p>
            <w:r/>
            <w:r>
              <w:rPr>
                <w:sz w:val="18"/>
              </w:rPr>
              <w:t>Deuxième séquence : l'alternance des deux joueurs</w:t>
            </w:r>
          </w:p>
        </w:tc>
        <w:tc>
          <w:tcPr>
            <w:tcW w:type="dxa" w:w="3324"/>
          </w:tcPr>
          <w:p>
            <w:r/>
            <w:r>
              <w:rPr>
                <w:sz w:val="18"/>
              </w:rPr>
              <w:t>15 min</w:t>
            </w:r>
          </w:p>
        </w:tc>
      </w:tr>
      <w:tr>
        <w:tc>
          <w:tcPr>
            <w:tcW w:type="dxa" w:w="3324"/>
          </w:tcPr>
          <w:p>
            <w:r/>
            <w:r>
              <w:rPr>
                <w:sz w:val="18"/>
              </w:rPr>
              <w:t>13 h 20 - 13 h 50</w:t>
            </w:r>
          </w:p>
        </w:tc>
        <w:tc>
          <w:tcPr>
            <w:tcW w:type="dxa" w:w="3324"/>
          </w:tcPr>
          <w:p>
            <w:r/>
            <w:r>
              <w:rPr>
                <w:sz w:val="18"/>
              </w:rPr>
              <w:t>Second atelier : le projet</w:t>
            </w:r>
          </w:p>
        </w:tc>
        <w:tc>
          <w:tcPr>
            <w:tcW w:type="dxa" w:w="3324"/>
          </w:tcPr>
          <w:p>
            <w:r/>
            <w:r>
              <w:rPr>
                <w:sz w:val="18"/>
              </w:rPr>
              <w:t>30 min</w:t>
            </w:r>
          </w:p>
        </w:tc>
      </w:tr>
      <w:tr>
        <w:tc>
          <w:tcPr>
            <w:tcW w:type="dxa" w:w="3324"/>
          </w:tcPr>
          <w:p>
            <w:r/>
            <w:r>
              <w:rPr>
                <w:sz w:val="18"/>
              </w:rPr>
              <w:t>13 h 50 - 14 h</w:t>
            </w:r>
          </w:p>
        </w:tc>
        <w:tc>
          <w:tcPr>
            <w:tcW w:type="dxa" w:w="3324"/>
          </w:tcPr>
          <w:p>
            <w:r/>
            <w:r>
              <w:rPr>
                <w:sz w:val="18"/>
              </w:rPr>
              <w:t>Clôture</w:t>
            </w:r>
          </w:p>
        </w:tc>
        <w:tc>
          <w:tcPr>
            <w:tcW w:type="dxa" w:w="3324"/>
          </w:tcPr>
          <w:p>
            <w:r/>
            <w:r>
              <w:rPr>
                <w:sz w:val="18"/>
              </w:rPr>
              <w:t>10 min</w:t>
            </w:r>
          </w:p>
        </w:tc>
      </w:tr>
    </w:tbl>
    <w:p>
      <w:pPr>
        <w:spacing w:after="200"/>
      </w:pPr>
      <w:r>
        <w:rPr>
          <w:b w:val="0"/>
          <w:i w:val="0"/>
          <w:sz w:val="12"/>
        </w:rPr>
      </w:r>
    </w:p>
    <w:p>
      <w:pPr>
        <w:spacing w:after="120"/>
      </w:pPr>
      <w:r>
        <w:rPr>
          <w:b/>
          <w:i w:val="0"/>
          <w:color w:val="1A1A2E"/>
          <w:sz w:val="22"/>
        </w:rPr>
        <w:t>LE DÉROULÉ EN DÉTAIL</w:t>
      </w:r>
    </w:p>
    <w:p>
      <w:pPr>
        <w:spacing w:after="60"/>
      </w:pPr>
      <w:r>
        <w:rPr>
          <w:b/>
          <w:i w:val="0"/>
          <w:color w:val="6B2D8F"/>
          <w:sz w:val="21"/>
        </w:rPr>
        <w:t>12 h - 12 h 15   Prière et accueil</w:t>
      </w:r>
    </w:p>
    <w:p>
      <w:pPr>
        <w:spacing w:after="80"/>
      </w:pPr>
      <w:r>
        <w:rPr>
          <w:b w:val="0"/>
          <w:i w:val="0"/>
          <w:sz w:val="21"/>
        </w:rPr>
        <w:t>Temps de prière conduit par l'enseignant, comme à l'ouverture de chaque séance.</w:t>
      </w:r>
    </w:p>
    <w:p>
      <w:pPr>
        <w:spacing w:after="80"/>
      </w:pPr>
      <w:r>
        <w:rPr>
          <w:b w:val="0"/>
          <w:i w:val="0"/>
          <w:sz w:val="21"/>
        </w:rPr>
        <w:t>Appel et feuille de présence.</w:t>
      </w:r>
    </w:p>
    <w:p>
      <w:pPr>
        <w:spacing w:after="80"/>
      </w:pPr>
      <w:r>
        <w:rPr>
          <w:b w:val="0"/>
          <w:i w:val="0"/>
          <w:sz w:val="21"/>
        </w:rPr>
        <w:t>Annonce de l'objectif de la séance en deux phrases.</w:t>
      </w:r>
    </w:p>
    <w:p>
      <w:pPr>
        <w:spacing w:after="40"/>
      </w:pPr>
      <w:r>
        <w:rPr>
          <w:b w:val="0"/>
          <w:i w:val="0"/>
          <w:sz w:val="8"/>
        </w:rPr>
      </w:r>
    </w:p>
    <w:p>
      <w:pPr>
        <w:spacing w:after="60"/>
      </w:pPr>
      <w:r>
        <w:rPr>
          <w:b/>
          <w:i w:val="0"/>
          <w:color w:val="6B2D8F"/>
          <w:sz w:val="21"/>
        </w:rPr>
        <w:t>12 h 15 - 12 h 22   Quiz de révision</w:t>
      </w:r>
    </w:p>
    <w:p>
      <w:pPr>
        <w:spacing w:after="80"/>
      </w:pPr>
      <w:r>
        <w:rPr>
          <w:b w:val="0"/>
          <w:i w:val="0"/>
          <w:sz w:val="21"/>
        </w:rPr>
        <w:t>Six questions sur les opérateurs introduits la semaine précédente.</w:t>
      </w:r>
    </w:p>
    <w:p>
      <w:pPr>
        <w:spacing w:after="80"/>
      </w:pPr>
      <w:r>
        <w:rPr>
          <w:b w:val="0"/>
          <w:i w:val="0"/>
          <w:sz w:val="21"/>
        </w:rPr>
        <w:t>L'enseignant réclame ensuite le chiffre noté à la fin de la séance 9 — le nombre de lignes que chacun recopie — et l'inscrit au tableau. La leçon du jour s'écrit dessous. L'argument en faveur de la notion vient ainsi des élèves eux-mêmes, et non de l'enseignant.</w:t>
      </w:r>
    </w:p>
    <w:p>
      <w:pPr>
        <w:spacing w:after="40"/>
      </w:pPr>
      <w:r>
        <w:rPr>
          <w:b w:val="0"/>
          <w:i w:val="0"/>
          <w:sz w:val="8"/>
        </w:rPr>
      </w:r>
    </w:p>
    <w:p>
      <w:pPr>
        <w:spacing w:after="60"/>
      </w:pPr>
      <w:r>
        <w:rPr>
          <w:b/>
          <w:i w:val="0"/>
          <w:color w:val="6B2D8F"/>
          <w:sz w:val="21"/>
        </w:rPr>
        <w:t>12 h 22 - 12 h 40   Première séquence : la répétition, et la répétition sans fin</w:t>
      </w:r>
    </w:p>
    <w:p>
      <w:pPr>
        <w:spacing w:after="80"/>
      </w:pPr>
      <w:r>
        <w:rPr>
          <w:b w:val="0"/>
          <w:i w:val="0"/>
          <w:sz w:val="21"/>
        </w:rPr>
        <w:t>La notion est d'abord énoncée en français, puis mimée avec un objet que l'on fait tourner, avant d'être écrite. Une répétition comporte toujours trois éléments : un point de départ, une condition d'arrêt, et quelque chose qui progresse à chaque passage.</w:t>
      </w:r>
    </w:p>
    <w:p>
      <w:pPr>
        <w:spacing w:after="80"/>
      </w:pPr>
      <w:r>
        <w:rPr>
          <w:b w:val="0"/>
          <w:i w:val="0"/>
          <w:sz w:val="21"/>
        </w:rPr>
        <w:t>Démonstration à l'écran, les élèves annonçant le nombre de passages avant exécution.</w:t>
      </w:r>
    </w:p>
    <w:p>
      <w:pPr>
        <w:spacing w:after="80"/>
      </w:pPr>
      <w:r>
        <w:rPr>
          <w:b w:val="0"/>
          <w:i w:val="0"/>
          <w:sz w:val="21"/>
        </w:rPr>
        <w:t>L'enseignant supprime ensuite l'élément qui progresse, et le programme ne s'arrête plus. Il laisse défiler quelques secondes, puis montre comment interrompre un programme devenu incontrôlable. Cette manipulation est faite devant la classe à dessein : elle se produira chez plusieurs élèves dans l'heure qui suit, et il importe qu'ils sachent déjà quoi faire, et qu'ils sachent que cela n'a rien de grave.</w:t>
      </w:r>
    </w:p>
    <w:p>
      <w:pPr>
        <w:spacing w:after="40"/>
      </w:pPr>
      <w:r>
        <w:rPr>
          <w:b w:val="0"/>
          <w:i w:val="0"/>
          <w:sz w:val="8"/>
        </w:rPr>
      </w:r>
    </w:p>
    <w:p>
      <w:pPr>
        <w:spacing w:after="60"/>
      </w:pPr>
      <w:r>
        <w:rPr>
          <w:b/>
          <w:i w:val="0"/>
          <w:color w:val="6B2D8F"/>
          <w:sz w:val="21"/>
        </w:rPr>
        <w:t>12 h 40 - 12 h 55   Premier atelier : le compte à rebours</w:t>
      </w:r>
    </w:p>
    <w:p>
      <w:pPr>
        <w:spacing w:after="80"/>
      </w:pPr>
      <w:r>
        <w:rPr>
          <w:b w:val="0"/>
          <w:i w:val="0"/>
          <w:sz w:val="21"/>
        </w:rPr>
        <w:t>Chaque élève écrit, dans un fichier distinct, un compte à rebours qui part d'un nombre et descend jusqu'à un. L'exercice est court et son résultat est immédiatement visible.</w:t>
      </w:r>
    </w:p>
    <w:p>
      <w:pPr>
        <w:spacing w:after="80"/>
      </w:pPr>
      <w:r>
        <w:rPr>
          <w:b w:val="0"/>
          <w:i w:val="0"/>
          <w:sz w:val="21"/>
        </w:rPr>
        <w:t>L'enseignant circule et vérifie une seule chose auprès de chacun : la présence de l'élément qui progresse, et son décalage correct.</w:t>
      </w:r>
    </w:p>
    <w:p>
      <w:pPr>
        <w:spacing w:after="40"/>
      </w:pPr>
      <w:r>
        <w:rPr>
          <w:b w:val="0"/>
          <w:i w:val="0"/>
          <w:sz w:val="8"/>
        </w:rPr>
      </w:r>
    </w:p>
    <w:p>
      <w:pPr>
        <w:spacing w:after="60"/>
      </w:pPr>
      <w:r>
        <w:rPr>
          <w:b/>
          <w:i w:val="0"/>
          <w:color w:val="6B2D8F"/>
          <w:sz w:val="21"/>
        </w:rPr>
        <w:t>12 h 55 - 13 h 05   Pause</w:t>
      </w:r>
    </w:p>
    <w:p>
      <w:pPr>
        <w:spacing w:after="80"/>
      </w:pPr>
      <w:r>
        <w:rPr>
          <w:b w:val="0"/>
          <w:i w:val="0"/>
          <w:sz w:val="21"/>
        </w:rPr>
        <w:t>Pause réelle. L'enseignant ouvre le fichier du projet sur chaque poste.</w:t>
      </w:r>
    </w:p>
    <w:p>
      <w:pPr>
        <w:spacing w:after="40"/>
      </w:pPr>
      <w:r>
        <w:rPr>
          <w:b w:val="0"/>
          <w:i w:val="0"/>
          <w:sz w:val="8"/>
        </w:rPr>
      </w:r>
    </w:p>
    <w:p>
      <w:pPr>
        <w:spacing w:after="60"/>
      </w:pPr>
      <w:r>
        <w:rPr>
          <w:b/>
          <w:i w:val="0"/>
          <w:color w:val="6B2D8F"/>
          <w:sz w:val="21"/>
        </w:rPr>
        <w:t>13 h 05 - 13 h 20   Deuxième séquence : l'alternance des deux joueurs</w:t>
      </w:r>
    </w:p>
    <w:p>
      <w:pPr>
        <w:spacing w:after="80"/>
      </w:pPr>
      <w:r>
        <w:rPr>
          <w:b w:val="0"/>
          <w:i w:val="0"/>
          <w:sz w:val="21"/>
        </w:rPr>
        <w:t>Le jeu ne doit pas seulement répéter le tour : il doit changer de joueur à chaque passage. Deux informations changent ensemble — le symbole déposé et le nom affiché — et elles sont traitées au même endroit.</w:t>
      </w:r>
    </w:p>
    <w:p>
      <w:pPr>
        <w:spacing w:after="80"/>
      </w:pPr>
      <w:r>
        <w:rPr>
          <w:b w:val="0"/>
          <w:i w:val="0"/>
          <w:sz w:val="21"/>
        </w:rPr>
        <w:t>L'enseignant montre ce qui se produit lorsqu'on ne change que l'une des deux, puis corrige. C'est l'erreur la plus fréquente de l'atelier qui suit.</w:t>
      </w:r>
    </w:p>
    <w:p>
      <w:pPr>
        <w:spacing w:after="40"/>
      </w:pPr>
      <w:r>
        <w:rPr>
          <w:b w:val="0"/>
          <w:i w:val="0"/>
          <w:sz w:val="8"/>
        </w:rPr>
      </w:r>
    </w:p>
    <w:p>
      <w:pPr>
        <w:spacing w:after="60"/>
      </w:pPr>
      <w:r>
        <w:rPr>
          <w:b/>
          <w:i w:val="0"/>
          <w:color w:val="6B2D8F"/>
          <w:sz w:val="21"/>
        </w:rPr>
        <w:t>13 h 20 - 13 h 50   Second atelier : le projet</w:t>
      </w:r>
    </w:p>
    <w:p>
      <w:pPr>
        <w:spacing w:after="80"/>
      </w:pPr>
      <w:r>
        <w:rPr>
          <w:b w:val="0"/>
          <w:i w:val="0"/>
          <w:sz w:val="21"/>
        </w:rPr>
        <w:t>Les blocs recopiés depuis cinq semaines sont supprimés et remplacés par une répétition unique.</w:t>
      </w:r>
    </w:p>
    <w:p>
      <w:pPr>
        <w:spacing w:after="80"/>
      </w:pPr>
      <w:r>
        <w:rPr>
          <w:b w:val="0"/>
          <w:i w:val="0"/>
          <w:sz w:val="21"/>
        </w:rPr>
        <w:t>C'est la première fois du parcours que l'atelier consiste principalement à effacer. Le résultat est spectaculaire et doit être montré : le fichier est plus court que celui de la semaine précédente, et il joue neuf tours au lieu de deux.</w:t>
      </w:r>
    </w:p>
    <w:p>
      <w:pPr>
        <w:spacing w:after="80"/>
      </w:pPr>
      <w:r>
        <w:rPr>
          <w:b w:val="0"/>
          <w:i w:val="0"/>
          <w:sz w:val="21"/>
        </w:rPr>
        <w:t>À la fin de l'atelier, le programme de référence est remis à tous, qu'ils aient terminé ou non.</w:t>
      </w:r>
    </w:p>
    <w:p>
      <w:pPr>
        <w:spacing w:after="40"/>
      </w:pPr>
      <w:r>
        <w:rPr>
          <w:b w:val="0"/>
          <w:i w:val="0"/>
          <w:sz w:val="8"/>
        </w:rPr>
      </w:r>
    </w:p>
    <w:p>
      <w:pPr>
        <w:spacing w:after="60"/>
      </w:pPr>
      <w:r>
        <w:rPr>
          <w:b/>
          <w:i w:val="0"/>
          <w:color w:val="6B2D8F"/>
          <w:sz w:val="21"/>
        </w:rPr>
        <w:t>13 h 50 - 14 h   Clôture</w:t>
      </w:r>
    </w:p>
    <w:p>
      <w:pPr>
        <w:spacing w:after="80"/>
      </w:pPr>
      <w:r>
        <w:rPr>
          <w:b w:val="0"/>
          <w:i w:val="0"/>
          <w:sz w:val="21"/>
        </w:rPr>
        <w:t>Avancement du Mur de Mission.</w:t>
      </w:r>
    </w:p>
    <w:p>
      <w:pPr>
        <w:spacing w:after="80"/>
      </w:pPr>
      <w:r>
        <w:rPr>
          <w:b w:val="0"/>
          <w:i w:val="0"/>
          <w:sz w:val="21"/>
        </w:rPr>
        <w:t>Une partie complète est jouée devant la classe, du premier au neuvième coup.</w:t>
      </w:r>
    </w:p>
    <w:p>
      <w:pPr>
        <w:spacing w:after="80"/>
      </w:pPr>
      <w:r>
        <w:rPr>
          <w:b w:val="0"/>
          <w:i w:val="0"/>
          <w:sz w:val="21"/>
        </w:rPr>
        <w:t>Annonce de la séance 11 : le jeu dira qui a gagné.</w:t>
      </w:r>
    </w:p>
    <w:p>
      <w:pPr>
        <w:spacing w:after="40"/>
      </w:pPr>
      <w:r>
        <w:rPr>
          <w:b w:val="0"/>
          <w:i w:val="0"/>
          <w:sz w:val="8"/>
        </w:rPr>
      </w:r>
    </w:p>
    <w:p>
      <w:pPr>
        <w:spacing w:after="120"/>
      </w:pPr>
      <w:r>
        <w:rPr>
          <w:b/>
          <w:i w:val="0"/>
          <w:color w:val="1A1A2E"/>
          <w:sz w:val="22"/>
        </w:rPr>
        <w:t>TRAVAIL DONNÉ POUR LA SEMAINE</w:t>
      </w:r>
    </w:p>
    <w:p>
      <w:pPr>
        <w:spacing w:after="240"/>
      </w:pPr>
      <w:r>
        <w:rPr>
          <w:b w:val="0"/>
          <w:i w:val="0"/>
          <w:sz w:val="21"/>
        </w:rPr>
        <w:t>Deux travaux équivalents, au choix selon l'équipement de la famille. Les élèves qui disposent d'un ordinateur écrivent « Le Distributeur de la récré », une machine qui propose ses produits tant que le client a de quoi payer ; comptez une heure. Les autres répondent à un questionnaire de quinze questions corrigé automatiquement, en vingt minutes. Les familles sont prévenues qu'un programme peut se mettre à défiler sans s'arrêter, que cela est normal à ce stade, et comment l'interrompre.</w:t>
      </w:r>
    </w:p>
    <w:p>
      <w:pPr>
        <w:spacing w:after="80"/>
      </w:pPr>
      <w:r>
        <w:rPr>
          <w:b w:val="0"/>
          <w:i w:val="0"/>
          <w:sz w:val="21"/>
        </w:rPr>
        <w:t>À l'issue de cette séance, chaque élève sait écrire une répétition comportant ses trois éléments, sait reconnaître et interrompre une répétition sans fin, et sait faire alterner deux joueurs. Le jeu enchaîne ses neuf tours sans intervention.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