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6B2D8F"/>
          <w:sz w:val="17"/>
        </w:rPr>
        <w:t>ACPROKIDS CODING CAMP · VISION PLÉNITUDES VIE</w:t>
      </w:r>
    </w:p>
    <w:p>
      <w:pPr>
        <w:spacing w:after="40"/>
      </w:pPr>
      <w:r>
        <w:rPr>
          <w:b/>
          <w:i w:val="0"/>
          <w:color w:val="1A1A2E"/>
          <w:sz w:val="40"/>
        </w:rPr>
        <w:t>Point d'assiduité et de devoirs</w:t>
      </w:r>
    </w:p>
    <w:p>
      <w:pPr>
        <w:spacing w:after="200"/>
      </w:pPr>
      <w:r>
        <w:rPr>
          <w:b/>
          <w:sz w:val="19"/>
        </w:rPr>
        <w:t>À l'attention du Pasteur Eli</w:t>
      </w:r>
      <w:r>
        <w:rPr>
          <w:b w:val="0"/>
          <w:sz w:val="19"/>
        </w:rPr>
        <w:t xml:space="preserve">  ·  situation arrêtée le </w:t>
      </w:r>
      <w:r>
        <w:rPr>
          <w:b/>
          <w:sz w:val="19"/>
        </w:rPr>
        <w:t>vendredi 2 octobre 2026</w:t>
      </w:r>
      <w:r>
        <w:rPr>
          <w:b w:val="0"/>
          <w:sz w:val="19"/>
        </w:rPr>
        <w:t xml:space="preserve">, veille de la séance 4  ·  période couverte : </w:t>
      </w:r>
      <w:r>
        <w:rPr>
          <w:b/>
          <w:sz w:val="19"/>
        </w:rPr>
        <w:t>séances 1 à 3</w:t>
      </w:r>
      <w:r>
        <w:rPr>
          <w:b w:val="0"/>
          <w:sz w:val="19"/>
        </w:rPr>
        <w:t xml:space="preserve"> (12, 19 et 26 septembre) et les </w:t>
      </w:r>
      <w:r>
        <w:rPr>
          <w:b/>
          <w:sz w:val="19"/>
        </w:rPr>
        <w:t>3 devoirs</w:t>
      </w:r>
      <w:r>
        <w:rPr>
          <w:b w:val="0"/>
          <w:sz w:val="19"/>
        </w:rPr>
        <w:t xml:space="preserve"> envoyés les mercredis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c>
          <w:tcPr>
            <w:tcW w:type="dxa" w:w="1489"/>
            <w:shd w:val="clear" w:fill="FAFAFF"/>
          </w:tcPr>
          <w:p>
            <w:pPr>
              <w:jc w:val="center"/>
            </w:pPr>
            <w:r/>
            <w:r>
              <w:rPr>
                <w:b/>
                <w:color w:val="1A1A2E"/>
                <w:sz w:val="30"/>
              </w:rPr>
              <w:t>17</w:t>
            </w:r>
          </w:p>
        </w:tc>
        <w:tc>
          <w:tcPr>
            <w:tcW w:type="dxa" w:w="1489"/>
            <w:shd w:val="clear" w:fill="FAFAFF"/>
          </w:tcPr>
          <w:p>
            <w:pPr>
              <w:jc w:val="center"/>
            </w:pPr>
            <w:r/>
            <w:r>
              <w:rPr>
                <w:b/>
                <w:color w:val="C97A00"/>
                <w:sz w:val="30"/>
              </w:rPr>
              <w:t>18</w:t>
            </w:r>
          </w:p>
        </w:tc>
        <w:tc>
          <w:tcPr>
            <w:tcW w:type="dxa" w:w="1489"/>
            <w:shd w:val="clear" w:fill="FAFAFF"/>
          </w:tcPr>
          <w:p>
            <w:pPr>
              <w:jc w:val="center"/>
            </w:pPr>
            <w:r/>
            <w:r>
              <w:rPr>
                <w:b/>
                <w:color w:val="C0392B"/>
                <w:sz w:val="30"/>
              </w:rPr>
              <w:t>6</w:t>
            </w:r>
          </w:p>
        </w:tc>
        <w:tc>
          <w:tcPr>
            <w:tcW w:type="dxa" w:w="1489"/>
            <w:shd w:val="clear" w:fill="FAFAFF"/>
          </w:tcPr>
          <w:p>
            <w:pPr>
              <w:jc w:val="center"/>
            </w:pPr>
            <w:r/>
            <w:r>
              <w:rPr>
                <w:b/>
                <w:color w:val="666670"/>
                <w:sz w:val="30"/>
              </w:rPr>
              <w:t>4</w:t>
            </w:r>
          </w:p>
        </w:tc>
        <w:tc>
          <w:tcPr>
            <w:tcW w:type="dxa" w:w="1489"/>
            <w:shd w:val="clear" w:fill="FAFAFF"/>
          </w:tcPr>
          <w:p>
            <w:pPr>
              <w:jc w:val="center"/>
            </w:pPr>
            <w:r/>
            <w:r>
              <w:rPr>
                <w:b/>
                <w:color w:val="1A1A2E"/>
                <w:sz w:val="30"/>
              </w:rPr>
              <w:t>8 / 17</w:t>
            </w:r>
          </w:p>
        </w:tc>
        <w:tc>
          <w:tcPr>
            <w:tcW w:type="dxa" w:w="1489"/>
            <w:shd w:val="clear" w:fill="FAFAFF"/>
          </w:tcPr>
          <w:p>
            <w:pPr>
              <w:jc w:val="center"/>
            </w:pPr>
            <w:r/>
            <w:r>
              <w:rPr>
                <w:b/>
                <w:color w:val="1A1A2E"/>
                <w:sz w:val="30"/>
              </w:rPr>
              <w:t>11 / 17</w:t>
            </w:r>
          </w:p>
        </w:tc>
        <w:tc>
          <w:tcPr>
            <w:tcW w:type="dxa" w:w="1489"/>
            <w:shd w:val="clear" w:fill="FAFAFF"/>
          </w:tcPr>
          <w:p>
            <w:pPr>
              <w:jc w:val="center"/>
            </w:pPr>
            <w:r/>
            <w:r>
              <w:rPr>
                <w:b/>
                <w:color w:val="C97A00"/>
                <w:sz w:val="30"/>
              </w:rPr>
              <w:t>7 / 17</w:t>
            </w:r>
          </w:p>
        </w:tc>
      </w:tr>
      <w:tr>
        <w:tc>
          <w:tcPr>
            <w:tcW w:type="dxa" w:w="1489"/>
            <w:shd w:val="clear" w:fill="FAFAFF"/>
          </w:tcPr>
          <w:p>
            <w:pPr>
              <w:jc w:val="center"/>
            </w:pPr>
            <w:r/>
            <w:r>
              <w:rPr>
                <w:color w:val="666670"/>
                <w:sz w:val="15"/>
              </w:rPr>
              <w:t>élèves inscrits (9 Jerusalem · 8 Jeremiah)</w:t>
            </w:r>
          </w:p>
        </w:tc>
        <w:tc>
          <w:tcPr>
            <w:tcW w:type="dxa" w:w="1489"/>
            <w:shd w:val="clear" w:fill="FAFAFF"/>
          </w:tcPr>
          <w:p>
            <w:pPr>
              <w:jc w:val="center"/>
            </w:pPr>
            <w:r/>
            <w:r>
              <w:rPr>
                <w:color w:val="666670"/>
                <w:sz w:val="15"/>
              </w:rPr>
              <w:t>retards sur 3 séances</w:t>
            </w:r>
          </w:p>
        </w:tc>
        <w:tc>
          <w:tcPr>
            <w:tcW w:type="dxa" w:w="1489"/>
            <w:shd w:val="clear" w:fill="FAFAFF"/>
          </w:tcPr>
          <w:p>
            <w:pPr>
              <w:jc w:val="center"/>
            </w:pPr>
            <w:r/>
            <w:r>
              <w:rPr>
                <w:color w:val="666670"/>
                <w:sz w:val="15"/>
              </w:rPr>
              <w:t>absences non excusées</w:t>
            </w:r>
          </w:p>
        </w:tc>
        <w:tc>
          <w:tcPr>
            <w:tcW w:type="dxa" w:w="1489"/>
            <w:shd w:val="clear" w:fill="FAFAFF"/>
          </w:tcPr>
          <w:p>
            <w:pPr>
              <w:jc w:val="center"/>
            </w:pPr>
            <w:r/>
            <w:r>
              <w:rPr>
                <w:color w:val="666670"/>
                <w:sz w:val="15"/>
              </w:rPr>
              <w:t>absences excusées</w:t>
            </w:r>
          </w:p>
        </w:tc>
        <w:tc>
          <w:tcPr>
            <w:tcW w:type="dxa" w:w="1489"/>
            <w:shd w:val="clear" w:fill="FAFAFF"/>
          </w:tcPr>
          <w:p>
            <w:pPr>
              <w:jc w:val="center"/>
            </w:pPr>
            <w:r/>
            <w:r>
              <w:rPr>
                <w:color w:val="666670"/>
                <w:sz w:val="15"/>
              </w:rPr>
              <w:t>devoir 1 rendu</w:t>
            </w:r>
          </w:p>
        </w:tc>
        <w:tc>
          <w:tcPr>
            <w:tcW w:type="dxa" w:w="1489"/>
            <w:shd w:val="clear" w:fill="FAFAFF"/>
          </w:tcPr>
          <w:p>
            <w:pPr>
              <w:jc w:val="center"/>
            </w:pPr>
            <w:r/>
            <w:r>
              <w:rPr>
                <w:color w:val="666670"/>
                <w:sz w:val="15"/>
              </w:rPr>
              <w:t>devoir 2 rendu</w:t>
            </w:r>
          </w:p>
        </w:tc>
        <w:tc>
          <w:tcPr>
            <w:tcW w:type="dxa" w:w="1489"/>
            <w:shd w:val="clear" w:fill="FAFAFF"/>
          </w:tcPr>
          <w:p>
            <w:pPr>
              <w:jc w:val="center"/>
            </w:pPr>
            <w:r/>
            <w:r>
              <w:rPr>
                <w:color w:val="666670"/>
                <w:sz w:val="15"/>
              </w:rPr>
              <w:t>devoir 3 rendu — échéance demain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i w:val="0"/>
          <w:color w:val="1A1A2E"/>
          <w:sz w:val="23"/>
        </w:rPr>
        <w:t>JERUSALEM GEEKS — 9 à 12 ans · 9 élèves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Élève</w:t>
            </w:r>
          </w:p>
        </w:tc>
        <w:tc>
          <w:tcPr>
            <w:tcW w:type="dxa" w:w="1303"/>
            <w:shd w:val="clear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S01 S02 S03</w:t>
            </w:r>
          </w:p>
        </w:tc>
        <w:tc>
          <w:tcPr>
            <w:tcW w:type="dxa" w:w="1303"/>
            <w:shd w:val="clear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Retards</w:t>
            </w:r>
          </w:p>
        </w:tc>
        <w:tc>
          <w:tcPr>
            <w:tcW w:type="dxa" w:w="1303"/>
            <w:shd w:val="clear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Absences</w:t>
            </w:r>
          </w:p>
        </w:tc>
        <w:tc>
          <w:tcPr>
            <w:tcW w:type="dxa" w:w="1303"/>
            <w:shd w:val="clear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Devoir 1 quiz d'introduction</w:t>
            </w:r>
          </w:p>
        </w:tc>
        <w:tc>
          <w:tcPr>
            <w:tcW w:type="dxa" w:w="1303"/>
            <w:shd w:val="clear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Devoir 2 quiz de révision</w:t>
            </w:r>
          </w:p>
        </w:tc>
        <w:tc>
          <w:tcPr>
            <w:tcW w:type="dxa" w:w="1303"/>
            <w:shd w:val="clear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Devoir 3 (échéance demain)</w:t>
            </w:r>
          </w:p>
        </w:tc>
        <w:tc>
          <w:tcPr>
            <w:tcW w:type="dxa" w:w="1303"/>
            <w:shd w:val="clear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Devoirs exigibles</w:t>
            </w:r>
          </w:p>
        </w:tc>
      </w:tr>
      <w:tr>
        <w:tc>
          <w:tcPr>
            <w:tcW w:type="dxa" w:w="1303"/>
          </w:tcPr>
          <w:p>
            <w:r/>
            <w:r>
              <w:rPr>
                <w:b/>
                <w:sz w:val="17"/>
              </w:rPr>
              <w:t>Gédéon OKITONGA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  P  P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303"/>
            <w:shd w:val="clear" w:fill="F2FAF5"/>
          </w:tcPr>
          <w:p>
            <w:pPr>
              <w:jc w:val="center"/>
            </w:pPr>
            <w:r/>
            <w:r>
              <w:rPr>
                <w:b/>
                <w:color w:val="1D7A3E"/>
                <w:sz w:val="15"/>
              </w:rPr>
              <w:t>rendu  10</w:t>
            </w:r>
          </w:p>
        </w:tc>
        <w:tc>
          <w:tcPr>
            <w:tcW w:type="dxa" w:w="1303"/>
            <w:shd w:val="clear" w:fill="F2FAF5"/>
          </w:tcPr>
          <w:p>
            <w:pPr>
              <w:jc w:val="center"/>
            </w:pPr>
            <w:r/>
            <w:r>
              <w:rPr>
                <w:b/>
                <w:color w:val="1D7A3E"/>
                <w:sz w:val="15"/>
              </w:rPr>
              <w:t>rendu  12</w:t>
            </w:r>
          </w:p>
        </w:tc>
        <w:tc>
          <w:tcPr>
            <w:tcW w:type="dxa" w:w="1303"/>
            <w:shd w:val="clear" w:fill="F7F7FB"/>
          </w:tcPr>
          <w:p>
            <w:pPr>
              <w:jc w:val="center"/>
            </w:pPr>
            <w:r/>
            <w:r>
              <w:rPr>
                <w:b w:val="0"/>
                <w:color w:val="666670"/>
                <w:sz w:val="15"/>
              </w:rPr>
              <w:t>en attente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/>
                <w:sz w:val="16"/>
              </w:rPr>
              <w:t>2 / 2</w:t>
            </w:r>
          </w:p>
        </w:tc>
      </w:tr>
      <w:tr>
        <w:tc>
          <w:tcPr>
            <w:tcW w:type="dxa" w:w="1303"/>
          </w:tcPr>
          <w:p>
            <w:r/>
            <w:r>
              <w:rPr>
                <w:b/>
                <w:sz w:val="17"/>
              </w:rPr>
              <w:t>Lohiss LOUA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  P  P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303"/>
            <w:shd w:val="clear" w:fill="F2FAF5"/>
          </w:tcPr>
          <w:p>
            <w:pPr>
              <w:jc w:val="center"/>
            </w:pPr>
            <w:r/>
            <w:r>
              <w:rPr>
                <w:b/>
                <w:color w:val="1D7A3E"/>
                <w:sz w:val="15"/>
              </w:rPr>
              <w:t>rendu  15</w:t>
            </w:r>
          </w:p>
        </w:tc>
        <w:tc>
          <w:tcPr>
            <w:tcW w:type="dxa" w:w="1303"/>
            <w:shd w:val="clear" w:fill="F2FAF5"/>
          </w:tcPr>
          <w:p>
            <w:pPr>
              <w:jc w:val="center"/>
            </w:pPr>
            <w:r/>
            <w:r>
              <w:rPr>
                <w:b/>
                <w:color w:val="1D7A3E"/>
                <w:sz w:val="15"/>
              </w:rPr>
              <w:t>rendu  15</w:t>
            </w:r>
          </w:p>
        </w:tc>
        <w:tc>
          <w:tcPr>
            <w:tcW w:type="dxa" w:w="1303"/>
            <w:shd w:val="clear" w:fill="F2FAF5"/>
          </w:tcPr>
          <w:p>
            <w:pPr>
              <w:jc w:val="center"/>
            </w:pPr>
            <w:r/>
            <w:r>
              <w:rPr>
                <w:b/>
                <w:color w:val="1D7A3E"/>
                <w:sz w:val="15"/>
              </w:rPr>
              <w:t>rendu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/>
                <w:sz w:val="16"/>
              </w:rPr>
              <w:t>2 / 2</w:t>
            </w:r>
          </w:p>
        </w:tc>
      </w:tr>
      <w:tr>
        <w:tc>
          <w:tcPr>
            <w:tcW w:type="dxa" w:w="1303"/>
          </w:tcPr>
          <w:p>
            <w:r/>
            <w:r>
              <w:rPr>
                <w:b/>
                <w:sz w:val="17"/>
              </w:rPr>
              <w:t>Yanis AMESSAN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  P  R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/>
                <w:color w:val="C97A00"/>
                <w:sz w:val="16"/>
              </w:rPr>
              <w:t>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303"/>
            <w:shd w:val="clear" w:fill="F2FAF5"/>
          </w:tcPr>
          <w:p>
            <w:pPr>
              <w:jc w:val="center"/>
            </w:pPr>
            <w:r/>
            <w:r>
              <w:rPr>
                <w:b/>
                <w:color w:val="1D7A3E"/>
                <w:sz w:val="15"/>
              </w:rPr>
              <w:t>rendu  9</w:t>
            </w:r>
          </w:p>
        </w:tc>
        <w:tc>
          <w:tcPr>
            <w:tcW w:type="dxa" w:w="1303"/>
            <w:shd w:val="clear" w:fill="F2FAF5"/>
          </w:tcPr>
          <w:p>
            <w:pPr>
              <w:jc w:val="center"/>
            </w:pPr>
            <w:r/>
            <w:r>
              <w:rPr>
                <w:b/>
                <w:color w:val="1D7A3E"/>
                <w:sz w:val="15"/>
              </w:rPr>
              <w:t>rendu  15</w:t>
            </w:r>
          </w:p>
        </w:tc>
        <w:tc>
          <w:tcPr>
            <w:tcW w:type="dxa" w:w="1303"/>
            <w:shd w:val="clear" w:fill="F2FAF5"/>
          </w:tcPr>
          <w:p>
            <w:pPr>
              <w:jc w:val="center"/>
            </w:pPr>
            <w:r/>
            <w:r>
              <w:rPr>
                <w:b/>
                <w:color w:val="1D7A3E"/>
                <w:sz w:val="15"/>
              </w:rPr>
              <w:t>rendu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/>
                <w:sz w:val="16"/>
              </w:rPr>
              <w:t>2 / 2</w:t>
            </w:r>
          </w:p>
        </w:tc>
      </w:tr>
      <w:tr>
        <w:tc>
          <w:tcPr>
            <w:tcW w:type="dxa" w:w="1303"/>
            <w:shd w:val="clear" w:fill="FDF0F0"/>
          </w:tcPr>
          <w:p>
            <w:r/>
            <w:r>
              <w:rPr>
                <w:b/>
                <w:sz w:val="17"/>
              </w:rPr>
              <w:t>Ephraïm Christ-Emmanuel AMON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  E  R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/>
                <w:color w:val="C97A00"/>
                <w:sz w:val="16"/>
              </w:rPr>
              <w:t>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303"/>
            <w:shd w:val="clear" w:fill="FDF4F4"/>
          </w:tcPr>
          <w:p>
            <w:pPr>
              <w:jc w:val="center"/>
            </w:pPr>
            <w:r/>
            <w:r>
              <w:rPr>
                <w:b/>
                <w:color w:val="C0392B"/>
                <w:sz w:val="15"/>
              </w:rPr>
              <w:t>NON RENDU</w:t>
            </w:r>
          </w:p>
        </w:tc>
        <w:tc>
          <w:tcPr>
            <w:tcW w:type="dxa" w:w="1303"/>
            <w:shd w:val="clear" w:fill="FDF4F4"/>
          </w:tcPr>
          <w:p>
            <w:pPr>
              <w:jc w:val="center"/>
            </w:pPr>
            <w:r/>
            <w:r>
              <w:rPr>
                <w:b/>
                <w:color w:val="C0392B"/>
                <w:sz w:val="15"/>
              </w:rPr>
              <w:t>NON RENDU</w:t>
            </w:r>
          </w:p>
        </w:tc>
        <w:tc>
          <w:tcPr>
            <w:tcW w:type="dxa" w:w="1303"/>
            <w:shd w:val="clear" w:fill="F7F7FB"/>
          </w:tcPr>
          <w:p>
            <w:pPr>
              <w:jc w:val="center"/>
            </w:pPr>
            <w:r/>
            <w:r>
              <w:rPr>
                <w:b w:val="0"/>
                <w:color w:val="666670"/>
                <w:sz w:val="15"/>
              </w:rPr>
              <w:t>en attente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/>
                <w:sz w:val="16"/>
              </w:rPr>
              <w:t>0 / 2</w:t>
            </w:r>
          </w:p>
        </w:tc>
      </w:tr>
      <w:tr>
        <w:tc>
          <w:tcPr>
            <w:tcW w:type="dxa" w:w="1303"/>
          </w:tcPr>
          <w:p>
            <w:r/>
            <w:r>
              <w:rPr>
                <w:b/>
                <w:sz w:val="17"/>
              </w:rPr>
              <w:t>Joyce Bouam LALLE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  P  P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303"/>
            <w:shd w:val="clear" w:fill="F2FAF5"/>
          </w:tcPr>
          <w:p>
            <w:pPr>
              <w:jc w:val="center"/>
            </w:pPr>
            <w:r/>
            <w:r>
              <w:rPr>
                <w:b/>
                <w:color w:val="1D7A3E"/>
                <w:sz w:val="15"/>
              </w:rPr>
              <w:t>rendu  15</w:t>
            </w:r>
          </w:p>
        </w:tc>
        <w:tc>
          <w:tcPr>
            <w:tcW w:type="dxa" w:w="1303"/>
            <w:shd w:val="clear" w:fill="F2FAF5"/>
          </w:tcPr>
          <w:p>
            <w:pPr>
              <w:jc w:val="center"/>
            </w:pPr>
            <w:r/>
            <w:r>
              <w:rPr>
                <w:b/>
                <w:color w:val="1D7A3E"/>
                <w:sz w:val="15"/>
              </w:rPr>
              <w:t>rendu  12</w:t>
            </w:r>
          </w:p>
        </w:tc>
        <w:tc>
          <w:tcPr>
            <w:tcW w:type="dxa" w:w="1303"/>
            <w:shd w:val="clear" w:fill="F2FAF5"/>
          </w:tcPr>
          <w:p>
            <w:pPr>
              <w:jc w:val="center"/>
            </w:pPr>
            <w:r/>
            <w:r>
              <w:rPr>
                <w:b/>
                <w:color w:val="1D7A3E"/>
                <w:sz w:val="15"/>
              </w:rPr>
              <w:t>rendu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/>
                <w:sz w:val="16"/>
              </w:rPr>
              <w:t>2 / 2</w:t>
            </w:r>
          </w:p>
        </w:tc>
      </w:tr>
      <w:tr>
        <w:tc>
          <w:tcPr>
            <w:tcW w:type="dxa" w:w="1303"/>
          </w:tcPr>
          <w:p>
            <w:r/>
            <w:r>
              <w:rPr>
                <w:b/>
                <w:sz w:val="17"/>
              </w:rPr>
              <w:t>Grâce-Elsa DREESEN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  R  P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/>
                <w:color w:val="C97A00"/>
                <w:sz w:val="16"/>
              </w:rPr>
              <w:t>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303"/>
            <w:shd w:val="clear" w:fill="F2FAF5"/>
          </w:tcPr>
          <w:p>
            <w:pPr>
              <w:jc w:val="center"/>
            </w:pPr>
            <w:r/>
            <w:r>
              <w:rPr>
                <w:b/>
                <w:color w:val="1D7A3E"/>
                <w:sz w:val="15"/>
              </w:rPr>
              <w:t>rendu  10</w:t>
            </w:r>
          </w:p>
        </w:tc>
        <w:tc>
          <w:tcPr>
            <w:tcW w:type="dxa" w:w="1303"/>
            <w:shd w:val="clear" w:fill="F2FAF5"/>
          </w:tcPr>
          <w:p>
            <w:pPr>
              <w:jc w:val="center"/>
            </w:pPr>
            <w:r/>
            <w:r>
              <w:rPr>
                <w:b/>
                <w:color w:val="1D7A3E"/>
                <w:sz w:val="15"/>
              </w:rPr>
              <w:t>rendu  11</w:t>
            </w:r>
          </w:p>
        </w:tc>
        <w:tc>
          <w:tcPr>
            <w:tcW w:type="dxa" w:w="1303"/>
            <w:shd w:val="clear" w:fill="F7F7FB"/>
          </w:tcPr>
          <w:p>
            <w:pPr>
              <w:jc w:val="center"/>
            </w:pPr>
            <w:r/>
            <w:r>
              <w:rPr>
                <w:b w:val="0"/>
                <w:color w:val="666670"/>
                <w:sz w:val="15"/>
              </w:rPr>
              <w:t>en attente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/>
                <w:sz w:val="16"/>
              </w:rPr>
              <w:t>2 / 2</w:t>
            </w:r>
          </w:p>
        </w:tc>
      </w:tr>
      <w:tr>
        <w:tc>
          <w:tcPr>
            <w:tcW w:type="dxa" w:w="1303"/>
          </w:tcPr>
          <w:p>
            <w:r/>
            <w:r>
              <w:rPr>
                <w:b/>
                <w:sz w:val="17"/>
              </w:rPr>
              <w:t>Caleb DOGBRE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  R  A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/>
                <w:color w:val="C97A00"/>
                <w:sz w:val="16"/>
              </w:rPr>
              <w:t>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/>
                <w:color w:val="C0392B"/>
                <w:sz w:val="16"/>
              </w:rPr>
              <w:t>1</w:t>
            </w:r>
          </w:p>
        </w:tc>
        <w:tc>
          <w:tcPr>
            <w:tcW w:type="dxa" w:w="1303"/>
            <w:shd w:val="clear" w:fill="F2FAF5"/>
          </w:tcPr>
          <w:p>
            <w:pPr>
              <w:jc w:val="center"/>
            </w:pPr>
            <w:r/>
            <w:r>
              <w:rPr>
                <w:b/>
                <w:color w:val="1D7A3E"/>
                <w:sz w:val="15"/>
              </w:rPr>
              <w:t>rendu  9</w:t>
            </w:r>
          </w:p>
        </w:tc>
        <w:tc>
          <w:tcPr>
            <w:tcW w:type="dxa" w:w="1303"/>
            <w:shd w:val="clear" w:fill="FDF4F4"/>
          </w:tcPr>
          <w:p>
            <w:pPr>
              <w:jc w:val="center"/>
            </w:pPr>
            <w:r/>
            <w:r>
              <w:rPr>
                <w:b/>
                <w:color w:val="C0392B"/>
                <w:sz w:val="15"/>
              </w:rPr>
              <w:t>NON RENDU</w:t>
            </w:r>
          </w:p>
        </w:tc>
        <w:tc>
          <w:tcPr>
            <w:tcW w:type="dxa" w:w="1303"/>
            <w:shd w:val="clear" w:fill="F7F7FB"/>
          </w:tcPr>
          <w:p>
            <w:pPr>
              <w:jc w:val="center"/>
            </w:pPr>
            <w:r/>
            <w:r>
              <w:rPr>
                <w:b w:val="0"/>
                <w:color w:val="666670"/>
                <w:sz w:val="15"/>
              </w:rPr>
              <w:t>en attente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/>
                <w:sz w:val="16"/>
              </w:rPr>
              <w:t>1 / 2</w:t>
            </w:r>
          </w:p>
        </w:tc>
      </w:tr>
      <w:tr>
        <w:tc>
          <w:tcPr>
            <w:tcW w:type="dxa" w:w="1303"/>
            <w:shd w:val="clear" w:fill="FDF0F0"/>
          </w:tcPr>
          <w:p>
            <w:r/>
            <w:r>
              <w:rPr>
                <w:b/>
                <w:sz w:val="17"/>
              </w:rPr>
              <w:t>Joseph Daniel NGAPELA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  P  R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/>
                <w:color w:val="C97A00"/>
                <w:sz w:val="16"/>
              </w:rPr>
              <w:t>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303"/>
            <w:shd w:val="clear" w:fill="FDF4F4"/>
          </w:tcPr>
          <w:p>
            <w:pPr>
              <w:jc w:val="center"/>
            </w:pPr>
            <w:r/>
            <w:r>
              <w:rPr>
                <w:b/>
                <w:color w:val="C0392B"/>
                <w:sz w:val="15"/>
              </w:rPr>
              <w:t>NON RENDU</w:t>
            </w:r>
          </w:p>
        </w:tc>
        <w:tc>
          <w:tcPr>
            <w:tcW w:type="dxa" w:w="1303"/>
            <w:shd w:val="clear" w:fill="FDF4F4"/>
          </w:tcPr>
          <w:p>
            <w:pPr>
              <w:jc w:val="center"/>
            </w:pPr>
            <w:r/>
            <w:r>
              <w:rPr>
                <w:b/>
                <w:color w:val="C0392B"/>
                <w:sz w:val="15"/>
              </w:rPr>
              <w:t>NON RENDU</w:t>
            </w:r>
          </w:p>
        </w:tc>
        <w:tc>
          <w:tcPr>
            <w:tcW w:type="dxa" w:w="1303"/>
            <w:shd w:val="clear" w:fill="F7F7FB"/>
          </w:tcPr>
          <w:p>
            <w:pPr>
              <w:jc w:val="center"/>
            </w:pPr>
            <w:r/>
            <w:r>
              <w:rPr>
                <w:b w:val="0"/>
                <w:color w:val="666670"/>
                <w:sz w:val="15"/>
              </w:rPr>
              <w:t>en attente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/>
                <w:sz w:val="16"/>
              </w:rPr>
              <w:t>0 / 2</w:t>
            </w:r>
          </w:p>
        </w:tc>
      </w:tr>
      <w:tr>
        <w:tc>
          <w:tcPr>
            <w:tcW w:type="dxa" w:w="1303"/>
          </w:tcPr>
          <w:p>
            <w:r/>
            <w:r>
              <w:rPr>
                <w:b/>
                <w:sz w:val="17"/>
              </w:rPr>
              <w:t>Els MOADJIDIBAYE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  P  R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/>
                <w:color w:val="C97A00"/>
                <w:sz w:val="16"/>
              </w:rPr>
              <w:t>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303"/>
            <w:shd w:val="clear" w:fill="F2FAF5"/>
          </w:tcPr>
          <w:p>
            <w:pPr>
              <w:jc w:val="center"/>
            </w:pPr>
            <w:r/>
            <w:r>
              <w:rPr>
                <w:b/>
                <w:color w:val="1D7A3E"/>
                <w:sz w:val="15"/>
              </w:rPr>
              <w:t>rendu  7</w:t>
            </w:r>
          </w:p>
        </w:tc>
        <w:tc>
          <w:tcPr>
            <w:tcW w:type="dxa" w:w="1303"/>
            <w:shd w:val="clear" w:fill="F2FAF5"/>
          </w:tcPr>
          <w:p>
            <w:pPr>
              <w:jc w:val="center"/>
            </w:pPr>
            <w:r/>
            <w:r>
              <w:rPr>
                <w:b/>
                <w:color w:val="1D7A3E"/>
                <w:sz w:val="15"/>
              </w:rPr>
              <w:t>rendu  13</w:t>
            </w:r>
          </w:p>
        </w:tc>
        <w:tc>
          <w:tcPr>
            <w:tcW w:type="dxa" w:w="1303"/>
            <w:shd w:val="clear" w:fill="F7F7FB"/>
          </w:tcPr>
          <w:p>
            <w:pPr>
              <w:jc w:val="center"/>
            </w:pPr>
            <w:r/>
            <w:r>
              <w:rPr>
                <w:b w:val="0"/>
                <w:color w:val="666670"/>
                <w:sz w:val="15"/>
              </w:rPr>
              <w:t>en attente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/>
                <w:sz w:val="16"/>
              </w:rPr>
              <w:t>2 / 2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color w:val="1A1A2E"/>
          <w:sz w:val="23"/>
        </w:rPr>
        <w:t>JEREMIAH GEEKS — 12 à 18 ans · 8 élèves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Élève</w:t>
            </w:r>
          </w:p>
        </w:tc>
        <w:tc>
          <w:tcPr>
            <w:tcW w:type="dxa" w:w="1303"/>
            <w:shd w:val="clear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S01 S02 S03</w:t>
            </w:r>
          </w:p>
        </w:tc>
        <w:tc>
          <w:tcPr>
            <w:tcW w:type="dxa" w:w="1303"/>
            <w:shd w:val="clear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Retards</w:t>
            </w:r>
          </w:p>
        </w:tc>
        <w:tc>
          <w:tcPr>
            <w:tcW w:type="dxa" w:w="1303"/>
            <w:shd w:val="clear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Absences</w:t>
            </w:r>
          </w:p>
        </w:tc>
        <w:tc>
          <w:tcPr>
            <w:tcW w:type="dxa" w:w="1303"/>
            <w:shd w:val="clear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Devoir 1 quiz d'introduction</w:t>
            </w:r>
          </w:p>
        </w:tc>
        <w:tc>
          <w:tcPr>
            <w:tcW w:type="dxa" w:w="1303"/>
            <w:shd w:val="clear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Devoir 2 révision séance 2</w:t>
            </w:r>
          </w:p>
        </w:tc>
        <w:tc>
          <w:tcPr>
            <w:tcW w:type="dxa" w:w="1303"/>
            <w:shd w:val="clear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Devoir 3 (échéance demain)</w:t>
            </w:r>
          </w:p>
        </w:tc>
        <w:tc>
          <w:tcPr>
            <w:tcW w:type="dxa" w:w="1303"/>
            <w:shd w:val="clear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Devoirs exigibles</w:t>
            </w:r>
          </w:p>
        </w:tc>
      </w:tr>
      <w:tr>
        <w:tc>
          <w:tcPr>
            <w:tcW w:type="dxa" w:w="1303"/>
          </w:tcPr>
          <w:p>
            <w:r/>
            <w:r>
              <w:rPr>
                <w:b/>
                <w:sz w:val="17"/>
              </w:rPr>
              <w:t>Acquilas MBIERE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  R  R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/>
                <w:color w:val="C97A00"/>
                <w:sz w:val="16"/>
              </w:rPr>
              <w:t>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303"/>
            <w:shd w:val="clear" w:fill="FDF4F4"/>
          </w:tcPr>
          <w:p>
            <w:pPr>
              <w:jc w:val="center"/>
            </w:pPr>
            <w:r/>
            <w:r>
              <w:rPr>
                <w:b/>
                <w:color w:val="C0392B"/>
                <w:sz w:val="15"/>
              </w:rPr>
              <w:t>NON RENDU</w:t>
            </w:r>
          </w:p>
        </w:tc>
        <w:tc>
          <w:tcPr>
            <w:tcW w:type="dxa" w:w="1303"/>
            <w:shd w:val="clear" w:fill="F2FAF5"/>
          </w:tcPr>
          <w:p>
            <w:pPr>
              <w:jc w:val="center"/>
            </w:pPr>
            <w:r/>
            <w:r>
              <w:rPr>
                <w:b/>
                <w:color w:val="1D7A3E"/>
                <w:sz w:val="15"/>
              </w:rPr>
              <w:t>rendu  9/12</w:t>
            </w:r>
          </w:p>
        </w:tc>
        <w:tc>
          <w:tcPr>
            <w:tcW w:type="dxa" w:w="1303"/>
            <w:shd w:val="clear" w:fill="F2FAF5"/>
          </w:tcPr>
          <w:p>
            <w:pPr>
              <w:jc w:val="center"/>
            </w:pPr>
            <w:r/>
            <w:r>
              <w:rPr>
                <w:b/>
                <w:color w:val="1D7A3E"/>
                <w:sz w:val="15"/>
              </w:rPr>
              <w:t>rendu  4/12*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/>
                <w:sz w:val="16"/>
              </w:rPr>
              <w:t>1 / 2</w:t>
            </w:r>
          </w:p>
        </w:tc>
      </w:tr>
      <w:tr>
        <w:tc>
          <w:tcPr>
            <w:tcW w:type="dxa" w:w="1303"/>
          </w:tcPr>
          <w:p>
            <w:r/>
            <w:r>
              <w:rPr>
                <w:b/>
                <w:sz w:val="17"/>
              </w:rPr>
              <w:t>Bénicia Chryti Léa MBIERE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  R  R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/>
                <w:color w:val="C97A00"/>
                <w:sz w:val="16"/>
              </w:rPr>
              <w:t>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303"/>
            <w:shd w:val="clear" w:fill="FDF4F4"/>
          </w:tcPr>
          <w:p>
            <w:pPr>
              <w:jc w:val="center"/>
            </w:pPr>
            <w:r/>
            <w:r>
              <w:rPr>
                <w:b/>
                <w:color w:val="C0392B"/>
                <w:sz w:val="15"/>
              </w:rPr>
              <w:t>NON RENDU</w:t>
            </w:r>
          </w:p>
        </w:tc>
        <w:tc>
          <w:tcPr>
            <w:tcW w:type="dxa" w:w="1303"/>
            <w:shd w:val="clear" w:fill="F2FAF5"/>
          </w:tcPr>
          <w:p>
            <w:pPr>
              <w:jc w:val="center"/>
            </w:pPr>
            <w:r/>
            <w:r>
              <w:rPr>
                <w:b/>
                <w:color w:val="1D7A3E"/>
                <w:sz w:val="15"/>
              </w:rPr>
              <w:t>rendu  9/12</w:t>
            </w:r>
          </w:p>
        </w:tc>
        <w:tc>
          <w:tcPr>
            <w:tcW w:type="dxa" w:w="1303"/>
            <w:shd w:val="clear" w:fill="F2FAF5"/>
          </w:tcPr>
          <w:p>
            <w:pPr>
              <w:jc w:val="center"/>
            </w:pPr>
            <w:r/>
            <w:r>
              <w:rPr>
                <w:b/>
                <w:color w:val="1D7A3E"/>
                <w:sz w:val="15"/>
              </w:rPr>
              <w:t>rendu  7/12*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/>
                <w:sz w:val="16"/>
              </w:rPr>
              <w:t>1 / 2</w:t>
            </w:r>
          </w:p>
        </w:tc>
      </w:tr>
      <w:tr>
        <w:tc>
          <w:tcPr>
            <w:tcW w:type="dxa" w:w="1303"/>
          </w:tcPr>
          <w:p>
            <w:r/>
            <w:r>
              <w:rPr>
                <w:b/>
                <w:sz w:val="17"/>
              </w:rPr>
              <w:t>Viesainte MBIERE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  R  R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/>
                <w:color w:val="C97A00"/>
                <w:sz w:val="16"/>
              </w:rPr>
              <w:t>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303"/>
            <w:shd w:val="clear" w:fill="FDF4F4"/>
          </w:tcPr>
          <w:p>
            <w:pPr>
              <w:jc w:val="center"/>
            </w:pPr>
            <w:r/>
            <w:r>
              <w:rPr>
                <w:b/>
                <w:color w:val="C0392B"/>
                <w:sz w:val="15"/>
              </w:rPr>
              <w:t>NON RENDU</w:t>
            </w:r>
          </w:p>
        </w:tc>
        <w:tc>
          <w:tcPr>
            <w:tcW w:type="dxa" w:w="1303"/>
            <w:shd w:val="clear" w:fill="F2FAF5"/>
          </w:tcPr>
          <w:p>
            <w:pPr>
              <w:jc w:val="center"/>
            </w:pPr>
            <w:r/>
            <w:r>
              <w:rPr>
                <w:b/>
                <w:color w:val="1D7A3E"/>
                <w:sz w:val="15"/>
              </w:rPr>
              <w:t>rendu  10/12</w:t>
            </w:r>
          </w:p>
        </w:tc>
        <w:tc>
          <w:tcPr>
            <w:tcW w:type="dxa" w:w="1303"/>
            <w:shd w:val="clear" w:fill="F2FAF5"/>
          </w:tcPr>
          <w:p>
            <w:pPr>
              <w:jc w:val="center"/>
            </w:pPr>
            <w:r/>
            <w:r>
              <w:rPr>
                <w:b/>
                <w:color w:val="1D7A3E"/>
                <w:sz w:val="15"/>
              </w:rPr>
              <w:t>rendu  8/12*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/>
                <w:sz w:val="16"/>
              </w:rPr>
              <w:t>1 / 2</w:t>
            </w:r>
          </w:p>
        </w:tc>
      </w:tr>
      <w:tr>
        <w:tc>
          <w:tcPr>
            <w:tcW w:type="dxa" w:w="1303"/>
          </w:tcPr>
          <w:p>
            <w:r/>
            <w:r>
              <w:rPr>
                <w:b/>
                <w:sz w:val="17"/>
              </w:rPr>
              <w:t>Isaac YEDOH LOHOUESS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  R  R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/>
                <w:color w:val="C97A00"/>
                <w:sz w:val="16"/>
              </w:rPr>
              <w:t>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303"/>
            <w:shd w:val="clear" w:fill="FDF4F4"/>
          </w:tcPr>
          <w:p>
            <w:pPr>
              <w:jc w:val="center"/>
            </w:pPr>
            <w:r/>
            <w:r>
              <w:rPr>
                <w:b/>
                <w:color w:val="C0392B"/>
                <w:sz w:val="15"/>
              </w:rPr>
              <w:t>NON RENDU</w:t>
            </w:r>
          </w:p>
        </w:tc>
        <w:tc>
          <w:tcPr>
            <w:tcW w:type="dxa" w:w="1303"/>
            <w:shd w:val="clear" w:fill="F2FAF5"/>
          </w:tcPr>
          <w:p>
            <w:pPr>
              <w:jc w:val="center"/>
            </w:pPr>
            <w:r/>
            <w:r>
              <w:rPr>
                <w:b/>
                <w:color w:val="1D7A3E"/>
                <w:sz w:val="15"/>
              </w:rPr>
              <w:t>rendu  8/12</w:t>
            </w:r>
          </w:p>
        </w:tc>
        <w:tc>
          <w:tcPr>
            <w:tcW w:type="dxa" w:w="1303"/>
            <w:shd w:val="clear" w:fill="F2FAF5"/>
          </w:tcPr>
          <w:p>
            <w:pPr>
              <w:jc w:val="center"/>
            </w:pPr>
            <w:r/>
            <w:r>
              <w:rPr>
                <w:b/>
                <w:color w:val="1D7A3E"/>
                <w:sz w:val="15"/>
              </w:rPr>
              <w:t>rendu  4/12*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/>
                <w:sz w:val="16"/>
              </w:rPr>
              <w:t>1 / 2</w:t>
            </w:r>
          </w:p>
        </w:tc>
      </w:tr>
      <w:tr>
        <w:tc>
          <w:tcPr>
            <w:tcW w:type="dxa" w:w="1303"/>
          </w:tcPr>
          <w:p>
            <w:r/>
            <w:r>
              <w:rPr>
                <w:b/>
                <w:sz w:val="17"/>
              </w:rPr>
              <w:t>Sarah LOUA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  P  P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303"/>
            <w:shd w:val="clear" w:fill="F2FAF5"/>
          </w:tcPr>
          <w:p>
            <w:pPr>
              <w:jc w:val="center"/>
            </w:pPr>
            <w:r/>
            <w:r>
              <w:rPr>
                <w:b/>
                <w:color w:val="1D7A3E"/>
                <w:sz w:val="15"/>
              </w:rPr>
              <w:t>rendu  11</w:t>
            </w:r>
          </w:p>
        </w:tc>
        <w:tc>
          <w:tcPr>
            <w:tcW w:type="dxa" w:w="1303"/>
            <w:shd w:val="clear" w:fill="F2FAF5"/>
          </w:tcPr>
          <w:p>
            <w:pPr>
              <w:jc w:val="center"/>
            </w:pPr>
            <w:r/>
            <w:r>
              <w:rPr>
                <w:b/>
                <w:color w:val="1D7A3E"/>
                <w:sz w:val="15"/>
              </w:rPr>
              <w:t>rendu  12/12</w:t>
            </w:r>
          </w:p>
        </w:tc>
        <w:tc>
          <w:tcPr>
            <w:tcW w:type="dxa" w:w="1303"/>
            <w:shd w:val="clear" w:fill="F7F7FB"/>
          </w:tcPr>
          <w:p>
            <w:pPr>
              <w:jc w:val="center"/>
            </w:pPr>
            <w:r/>
            <w:r>
              <w:rPr>
                <w:b w:val="0"/>
                <w:color w:val="666670"/>
                <w:sz w:val="15"/>
              </w:rPr>
              <w:t>en attente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/>
                <w:sz w:val="16"/>
              </w:rPr>
              <w:t>2 / 2</w:t>
            </w:r>
          </w:p>
        </w:tc>
      </w:tr>
      <w:tr>
        <w:tc>
          <w:tcPr>
            <w:tcW w:type="dxa" w:w="1303"/>
            <w:shd w:val="clear" w:fill="FDF0F0"/>
          </w:tcPr>
          <w:p>
            <w:r/>
            <w:r>
              <w:rPr>
                <w:b/>
                <w:sz w:val="17"/>
              </w:rPr>
              <w:t>Joshua DOGBRE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  R  A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/>
                <w:color w:val="C97A00"/>
                <w:sz w:val="16"/>
              </w:rPr>
              <w:t>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/>
                <w:color w:val="C0392B"/>
                <w:sz w:val="16"/>
              </w:rPr>
              <w:t>1</w:t>
            </w:r>
          </w:p>
        </w:tc>
        <w:tc>
          <w:tcPr>
            <w:tcW w:type="dxa" w:w="1303"/>
            <w:shd w:val="clear" w:fill="FFFAF0"/>
          </w:tcPr>
          <w:p>
            <w:pPr>
              <w:jc w:val="center"/>
            </w:pPr>
            <w:r/>
            <w:r>
              <w:rPr>
                <w:b w:val="0"/>
                <w:color w:val="C97A00"/>
                <w:sz w:val="15"/>
              </w:rPr>
              <w:t>? à confirmer</w:t>
            </w:r>
          </w:p>
        </w:tc>
        <w:tc>
          <w:tcPr>
            <w:tcW w:type="dxa" w:w="1303"/>
            <w:shd w:val="clear" w:fill="FDF4F4"/>
          </w:tcPr>
          <w:p>
            <w:pPr>
              <w:jc w:val="center"/>
            </w:pPr>
            <w:r/>
            <w:r>
              <w:rPr>
                <w:b/>
                <w:color w:val="C0392B"/>
                <w:sz w:val="15"/>
              </w:rPr>
              <w:t>NON RENDU</w:t>
            </w:r>
          </w:p>
        </w:tc>
        <w:tc>
          <w:tcPr>
            <w:tcW w:type="dxa" w:w="1303"/>
            <w:shd w:val="clear" w:fill="F7F7FB"/>
          </w:tcPr>
          <w:p>
            <w:pPr>
              <w:jc w:val="center"/>
            </w:pPr>
            <w:r/>
            <w:r>
              <w:rPr>
                <w:b w:val="0"/>
                <w:color w:val="666670"/>
                <w:sz w:val="15"/>
              </w:rPr>
              <w:t>en attente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/>
                <w:sz w:val="16"/>
              </w:rPr>
              <w:t>0 / 2</w:t>
            </w:r>
          </w:p>
        </w:tc>
      </w:tr>
      <w:tr>
        <w:tc>
          <w:tcPr>
            <w:tcW w:type="dxa" w:w="1303"/>
            <w:shd w:val="clear" w:fill="FDF0F0"/>
          </w:tcPr>
          <w:p>
            <w:r/>
            <w:r>
              <w:rPr>
                <w:b/>
                <w:sz w:val="17"/>
              </w:rPr>
              <w:t>Ethan SORO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  A  A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/>
                <w:color w:val="C0392B"/>
                <w:sz w:val="16"/>
              </w:rPr>
              <w:t>2</w:t>
            </w:r>
          </w:p>
        </w:tc>
        <w:tc>
          <w:tcPr>
            <w:tcW w:type="dxa" w:w="1303"/>
            <w:shd w:val="clear" w:fill="FDF4F4"/>
          </w:tcPr>
          <w:p>
            <w:pPr>
              <w:jc w:val="center"/>
            </w:pPr>
            <w:r/>
            <w:r>
              <w:rPr>
                <w:b/>
                <w:color w:val="C0392B"/>
                <w:sz w:val="15"/>
              </w:rPr>
              <w:t>NON RENDU</w:t>
            </w:r>
          </w:p>
        </w:tc>
        <w:tc>
          <w:tcPr>
            <w:tcW w:type="dxa" w:w="1303"/>
            <w:shd w:val="clear" w:fill="FDF4F4"/>
          </w:tcPr>
          <w:p>
            <w:pPr>
              <w:jc w:val="center"/>
            </w:pPr>
            <w:r/>
            <w:r>
              <w:rPr>
                <w:b/>
                <w:color w:val="C0392B"/>
                <w:sz w:val="15"/>
              </w:rPr>
              <w:t>NON RENDU</w:t>
            </w:r>
          </w:p>
        </w:tc>
        <w:tc>
          <w:tcPr>
            <w:tcW w:type="dxa" w:w="1303"/>
            <w:shd w:val="clear" w:fill="F7F7FB"/>
          </w:tcPr>
          <w:p>
            <w:pPr>
              <w:jc w:val="center"/>
            </w:pPr>
            <w:r/>
            <w:r>
              <w:rPr>
                <w:b w:val="0"/>
                <w:color w:val="666670"/>
                <w:sz w:val="15"/>
              </w:rPr>
              <w:t>en attente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/>
                <w:sz w:val="16"/>
              </w:rPr>
              <w:t>0 / 2</w:t>
            </w:r>
          </w:p>
        </w:tc>
      </w:tr>
      <w:tr>
        <w:tc>
          <w:tcPr>
            <w:tcW w:type="dxa" w:w="1303"/>
            <w:shd w:val="clear" w:fill="FDF0F0"/>
          </w:tcPr>
          <w:p>
            <w:r/>
            <w:r>
              <w:rPr>
                <w:b/>
                <w:sz w:val="17"/>
              </w:rPr>
              <w:t>Eunice SORO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  A  A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/>
                <w:color w:val="C0392B"/>
                <w:sz w:val="16"/>
              </w:rPr>
              <w:t>2</w:t>
            </w:r>
          </w:p>
        </w:tc>
        <w:tc>
          <w:tcPr>
            <w:tcW w:type="dxa" w:w="1303"/>
            <w:shd w:val="clear" w:fill="FDF4F4"/>
          </w:tcPr>
          <w:p>
            <w:pPr>
              <w:jc w:val="center"/>
            </w:pPr>
            <w:r/>
            <w:r>
              <w:rPr>
                <w:b/>
                <w:color w:val="C0392B"/>
                <w:sz w:val="15"/>
              </w:rPr>
              <w:t>NON RENDU</w:t>
            </w:r>
          </w:p>
        </w:tc>
        <w:tc>
          <w:tcPr>
            <w:tcW w:type="dxa" w:w="1303"/>
            <w:shd w:val="clear" w:fill="FDF4F4"/>
          </w:tcPr>
          <w:p>
            <w:pPr>
              <w:jc w:val="center"/>
            </w:pPr>
            <w:r/>
            <w:r>
              <w:rPr>
                <w:b/>
                <w:color w:val="C0392B"/>
                <w:sz w:val="15"/>
              </w:rPr>
              <w:t>NON RENDU</w:t>
            </w:r>
          </w:p>
        </w:tc>
        <w:tc>
          <w:tcPr>
            <w:tcW w:type="dxa" w:w="1303"/>
            <w:shd w:val="clear" w:fill="F7F7FB"/>
          </w:tcPr>
          <w:p>
            <w:pPr>
              <w:jc w:val="center"/>
            </w:pPr>
            <w:r/>
            <w:r>
              <w:rPr>
                <w:b w:val="0"/>
                <w:color w:val="666670"/>
                <w:sz w:val="15"/>
              </w:rPr>
              <w:t>en attente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b/>
                <w:sz w:val="16"/>
              </w:rPr>
              <w:t>0 / 2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sz w:val="16"/>
        </w:rPr>
        <w:t xml:space="preserve">Présence : </w:t>
      </w:r>
      <w:r>
        <w:rPr>
          <w:b w:val="0"/>
          <w:sz w:val="16"/>
        </w:rPr>
        <w:t xml:space="preserve">P présent · R en retard · E absence excusée · A absence non excusée.  </w:t>
      </w:r>
      <w:r>
        <w:rPr>
          <w:b/>
          <w:sz w:val="16"/>
        </w:rPr>
        <w:t>« Devoirs exigibles »</w:t>
      </w:r>
      <w:r>
        <w:rPr>
          <w:b w:val="0"/>
          <w:sz w:val="16"/>
        </w:rPr>
        <w:t xml:space="preserve"> compte les devoirs 1 et 2 : </w:t>
      </w:r>
      <w:r>
        <w:rPr>
          <w:b/>
          <w:sz w:val="16"/>
        </w:rPr>
        <w:t>le devoir 3 n'est pas encore dû</w:t>
      </w:r>
      <w:r>
        <w:rPr>
          <w:b w:val="0"/>
          <w:sz w:val="16"/>
        </w:rPr>
        <w:t>, son échéance est la séance de demain.</w:t>
      </w:r>
    </w:p>
    <w:p>
      <w:pPr>
        <w:spacing w:after="240"/>
      </w:pPr>
      <w:r>
        <w:rPr>
          <w:b/>
          <w:sz w:val="20"/>
        </w:rPr>
        <w:t xml:space="preserve">Ce que ces chiffres disent en une phrase. </w:t>
      </w:r>
      <w:r>
        <w:rPr>
          <w:b/>
          <w:sz w:val="20"/>
        </w:rPr>
        <w:t xml:space="preserve">L'assiduité n'est pas le problème : la ponctualité et les devoirs le sont. </w:t>
      </w:r>
      <w:r>
        <w:rPr>
          <w:b w:val="0"/>
          <w:sz w:val="20"/>
        </w:rPr>
        <w:t>Sur 17 élèves, 11 ont rendu le devoir 2 et 8 le devoir 1. Les retards sont presque tous concentrés sur deux familles, et les absences non excusées sur une seule.</w:t>
      </w:r>
    </w:p>
    <w:p>
      <w:r>
        <w:br w:type="page"/>
      </w:r>
    </w:p>
    <w:p>
      <w:pPr>
        <w:spacing w:after="160"/>
      </w:pPr>
      <w:r>
        <w:rPr>
          <w:b/>
          <w:i w:val="0"/>
          <w:color w:val="1A1A2E"/>
          <w:sz w:val="26"/>
        </w:rPr>
        <w:t>LES SITUATIONS À REGARDER — par ordre d'urgence</w:t>
      </w:r>
    </w:p>
    <w:p>
      <w:pPr>
        <w:spacing w:after="80"/>
      </w:pPr>
      <w:r>
        <w:rPr>
          <w:b/>
          <w:i w:val="0"/>
          <w:color w:val="6B2D8F"/>
          <w:sz w:val="22"/>
        </w:rPr>
        <w:t>1 · Ce qui demande une action cette semaine</w:t>
      </w:r>
    </w:p>
    <w:p>
      <w:pPr>
        <w:pStyle w:val="ListBullet"/>
        <w:spacing w:after="80"/>
      </w:pPr>
      <w:r>
        <w:rPr>
          <w:b/>
          <w:sz w:val="20"/>
        </w:rPr>
        <w:t>PRIORITÉ — Ethan SORO et Eunice SORO</w:t>
      </w:r>
      <w:r>
        <w:rPr>
          <w:b w:val="0"/>
          <w:sz w:val="20"/>
        </w:rPr>
        <w:t xml:space="preserve"> — présents à la séance 1, puis </w:t>
      </w:r>
      <w:r>
        <w:rPr>
          <w:b/>
          <w:sz w:val="20"/>
        </w:rPr>
        <w:t>absents aux séances 2 et 3</w:t>
      </w:r>
      <w:r>
        <w:rPr>
          <w:b w:val="0"/>
          <w:sz w:val="20"/>
        </w:rPr>
        <w:t xml:space="preserve">, et aucun des devoirs rendu. Le règlement intérieur prévoit d'appeler la famille </w:t>
      </w:r>
      <w:r>
        <w:rPr>
          <w:b/>
          <w:sz w:val="20"/>
        </w:rPr>
        <w:t>dès la deuxième absence</w:t>
      </w:r>
      <w:r>
        <w:rPr>
          <w:b w:val="0"/>
          <w:sz w:val="20"/>
        </w:rPr>
        <w:t xml:space="preserve"> : l'appel reste à faire. C'est le seul cas de décrochage réel à ce jour.</w:t>
      </w:r>
    </w:p>
    <w:p>
      <w:pPr>
        <w:pStyle w:val="ListBullet"/>
        <w:spacing w:after="80"/>
      </w:pPr>
      <w:r>
        <w:rPr>
          <w:b/>
          <w:sz w:val="20"/>
        </w:rPr>
        <w:t>À suivre — Joseph Daniel NGAPELA et Ephraïm AMON</w:t>
      </w:r>
      <w:r>
        <w:rPr>
          <w:b w:val="0"/>
          <w:sz w:val="20"/>
        </w:rPr>
        <w:t xml:space="preserve"> — assidus (une absence excusée chacun), mais </w:t>
      </w:r>
      <w:r>
        <w:rPr>
          <w:b/>
          <w:sz w:val="20"/>
        </w:rPr>
        <w:t>aucun devoir rendu sur les deux</w:t>
      </w:r>
      <w:r>
        <w:rPr>
          <w:b w:val="0"/>
          <w:sz w:val="20"/>
        </w:rPr>
        <w:t xml:space="preserve"> exigibles. Ce n'est pas un problème de présence : les formulaires n'arrivent probablement pas jusqu'aux parents, ou le téléphone n'est pas disponible. Un appel suffira à le savoir.</w:t>
      </w:r>
    </w:p>
    <w:p>
      <w:pPr>
        <w:pStyle w:val="ListBullet"/>
        <w:spacing w:after="200"/>
      </w:pPr>
      <w:r>
        <w:rPr>
          <w:b/>
          <w:sz w:val="20"/>
        </w:rPr>
        <w:t>À suivre — Caleb DOGBRE et Joshua DOGBRE</w:t>
      </w:r>
      <w:r>
        <w:rPr>
          <w:b w:val="0"/>
          <w:sz w:val="20"/>
        </w:rPr>
        <w:t xml:space="preserve"> (même famille) — une absence excusée, un retard, puis </w:t>
      </w:r>
      <w:r>
        <w:rPr>
          <w:b/>
          <w:sz w:val="20"/>
        </w:rPr>
        <w:t>une absence non excusée à la séance 3</w:t>
      </w:r>
      <w:r>
        <w:rPr>
          <w:b w:val="0"/>
          <w:sz w:val="20"/>
        </w:rPr>
        <w:t>, et le devoir 2 non rendu pour les deux. À relier à l'appel ci-dessus.</w:t>
      </w:r>
    </w:p>
    <w:p>
      <w:pPr>
        <w:spacing w:after="80"/>
      </w:pPr>
      <w:r>
        <w:rPr>
          <w:b/>
          <w:i w:val="0"/>
          <w:color w:val="6B2D8F"/>
          <w:sz w:val="22"/>
        </w:rPr>
        <w:t>2 · Un problème d'horaire, pas de motivation</w:t>
      </w:r>
    </w:p>
    <w:p>
      <w:pPr>
        <w:pStyle w:val="ListBullet"/>
        <w:spacing w:after="80"/>
      </w:pPr>
      <w:r>
        <w:rPr>
          <w:b/>
          <w:sz w:val="20"/>
        </w:rPr>
        <w:t>Acquilas, Bénicia et Viesainte MBIERE</w:t>
      </w:r>
      <w:r>
        <w:rPr>
          <w:b w:val="0"/>
          <w:sz w:val="20"/>
        </w:rPr>
        <w:t xml:space="preserve"> — </w:t>
      </w:r>
      <w:r>
        <w:rPr>
          <w:b/>
          <w:sz w:val="20"/>
        </w:rPr>
        <w:t>en retard aux trois séances</w:t>
      </w:r>
      <w:r>
        <w:rPr>
          <w:b w:val="0"/>
          <w:sz w:val="20"/>
        </w:rPr>
        <w:t xml:space="preserve">, soit 9 des 18 retards à eux seuls. Mais </w:t>
      </w:r>
      <w:r>
        <w:rPr>
          <w:b/>
          <w:sz w:val="20"/>
        </w:rPr>
        <w:t>ils ont rendu le devoir 2 et le devoir 3</w:t>
      </w:r>
      <w:r>
        <w:rPr>
          <w:b w:val="0"/>
          <w:sz w:val="20"/>
        </w:rPr>
        <w:t>, tous les trois. Ces enfants travaillent : c'est l'arrivée à 12 h qui coince. Une question à poser à la famille (transport, trajet, horaire de départ) plutôt qu'un rappel à l'ordre.</w:t>
      </w:r>
    </w:p>
    <w:p>
      <w:pPr>
        <w:pStyle w:val="ListBullet"/>
        <w:spacing w:after="200"/>
      </w:pPr>
      <w:r>
        <w:rPr>
          <w:b/>
          <w:sz w:val="20"/>
        </w:rPr>
        <w:t>Isaac YEDOH LOHOUESS</w:t>
      </w:r>
      <w:r>
        <w:rPr>
          <w:b w:val="0"/>
          <w:sz w:val="20"/>
        </w:rPr>
        <w:t xml:space="preserve"> — deux retards, mais devoirs 2 et 3 rendus. Même lecture.</w:t>
      </w:r>
    </w:p>
    <w:p>
      <w:pPr>
        <w:spacing w:after="80"/>
      </w:pPr>
      <w:r>
        <w:rPr>
          <w:b/>
          <w:i w:val="0"/>
          <w:color w:val="6B2D8F"/>
          <w:sz w:val="22"/>
        </w:rPr>
        <w:t>3 · Ce qui fonctionne, et qu'il faut dire aux familles</w:t>
      </w:r>
    </w:p>
    <w:p>
      <w:pPr>
        <w:pStyle w:val="ListBullet"/>
        <w:spacing w:after="80"/>
      </w:pPr>
      <w:r>
        <w:rPr>
          <w:b/>
          <w:sz w:val="20"/>
        </w:rPr>
        <w:t>Lohiss LOUA, Yanis AMESSAN et Joyce Bouam LALLE</w:t>
      </w:r>
      <w:r>
        <w:rPr>
          <w:b w:val="0"/>
          <w:sz w:val="20"/>
        </w:rPr>
        <w:t xml:space="preserve"> — assidus, et </w:t>
      </w:r>
      <w:r>
        <w:rPr>
          <w:b/>
          <w:sz w:val="20"/>
        </w:rPr>
        <w:t>les trois devoirs rendus</w:t>
      </w:r>
      <w:r>
        <w:rPr>
          <w:b w:val="0"/>
          <w:sz w:val="20"/>
        </w:rPr>
        <w:t xml:space="preserve">, avec les meilleures notes des deux classes. </w:t>
      </w:r>
      <w:r>
        <w:rPr>
          <w:b/>
          <w:sz w:val="20"/>
        </w:rPr>
        <w:t>Sarah LOUA</w:t>
      </w:r>
      <w:r>
        <w:rPr>
          <w:b w:val="0"/>
          <w:sz w:val="20"/>
        </w:rPr>
        <w:t xml:space="preserve"> et </w:t>
      </w:r>
      <w:r>
        <w:rPr>
          <w:b/>
          <w:sz w:val="20"/>
        </w:rPr>
        <w:t>Gédéon OKITONGA</w:t>
      </w:r>
      <w:r>
        <w:rPr>
          <w:b w:val="0"/>
          <w:sz w:val="20"/>
        </w:rPr>
        <w:t xml:space="preserve"> suivent de près.</w:t>
      </w:r>
    </w:p>
    <w:p>
      <w:pPr>
        <w:pStyle w:val="ListBullet"/>
        <w:spacing w:after="200"/>
      </w:pPr>
      <w:r>
        <w:rPr>
          <w:b/>
          <w:sz w:val="20"/>
        </w:rPr>
        <w:t>Aucune absence non excusée chez 13 élèves sur 17</w:t>
      </w:r>
      <w:r>
        <w:rPr>
          <w:b w:val="0"/>
          <w:sz w:val="20"/>
        </w:rPr>
        <w:t xml:space="preserve">, et la participation aux devoirs </w:t>
      </w:r>
      <w:r>
        <w:rPr>
          <w:b/>
          <w:sz w:val="20"/>
        </w:rPr>
        <w:t>monte</w:t>
      </w:r>
      <w:r>
        <w:rPr>
          <w:b w:val="0"/>
          <w:sz w:val="20"/>
        </w:rPr>
        <w:t xml:space="preserve"> : 8 au premier, 11 au deuxième.</w:t>
      </w:r>
    </w:p>
    <w:p>
      <w:pPr>
        <w:spacing w:after="80"/>
      </w:pPr>
      <w:r>
        <w:rPr>
          <w:b/>
          <w:i w:val="0"/>
          <w:color w:val="6B2D8F"/>
          <w:sz w:val="22"/>
        </w:rPr>
        <w:t>4 · Discipline en classe</w:t>
      </w:r>
    </w:p>
    <w:p>
      <w:pPr>
        <w:pStyle w:val="ListBullet"/>
        <w:spacing w:after="200"/>
      </w:pPr>
      <w:r>
        <w:rPr>
          <w:b/>
          <w:sz w:val="20"/>
        </w:rPr>
        <w:t>Un seul fait inscrit au registre depuis le début</w:t>
      </w:r>
      <w:r>
        <w:rPr>
          <w:b w:val="0"/>
          <w:sz w:val="20"/>
        </w:rPr>
        <w:t xml:space="preserve"> : séance 3 du 26 septembre, </w:t>
      </w:r>
      <w:r>
        <w:rPr>
          <w:b/>
          <w:sz w:val="20"/>
        </w:rPr>
        <w:t>Ephraïm AMON</w:t>
      </w:r>
      <w:r>
        <w:rPr>
          <w:b w:val="0"/>
          <w:sz w:val="20"/>
        </w:rPr>
        <w:t xml:space="preserve">, déconcentration répétée pendant l'atelier, </w:t>
      </w:r>
      <w:r>
        <w:rPr>
          <w:b/>
          <w:sz w:val="20"/>
        </w:rPr>
        <w:t>observation verbale</w:t>
      </w:r>
      <w:r>
        <w:rPr>
          <w:b w:val="0"/>
          <w:sz w:val="20"/>
        </w:rPr>
        <w:t>. La famille n'a pas encore été informée. Aucun avertissement écrit n'a été prononcé.</w:t>
      </w:r>
    </w:p>
    <w:p>
      <w:pPr>
        <w:spacing w:after="80"/>
      </w:pPr>
      <w:r>
        <w:rPr>
          <w:b/>
          <w:i w:val="0"/>
          <w:color w:val="6B2D8F"/>
          <w:sz w:val="22"/>
        </w:rPr>
        <w:t>5 · Ce que nous proposons de faire d'ici la séance 5</w:t>
      </w:r>
    </w:p>
    <w:p>
      <w:pPr>
        <w:pStyle w:val="ListBullet"/>
        <w:spacing w:after="80"/>
      </w:pPr>
      <w:r>
        <w:rPr>
          <w:b/>
          <w:sz w:val="20"/>
        </w:rPr>
        <w:t>Appeler quatre familles</w:t>
      </w:r>
      <w:r>
        <w:rPr>
          <w:b w:val="0"/>
          <w:sz w:val="20"/>
        </w:rPr>
        <w:t xml:space="preserve"> : SORO (deux absences), DOGBRE (absence + devoirs), NGAPELA et AMON (devoirs jamais rendus).</w:t>
      </w:r>
    </w:p>
    <w:p>
      <w:pPr>
        <w:pStyle w:val="ListBullet"/>
        <w:spacing w:after="80"/>
      </w:pPr>
      <w:r>
        <w:rPr>
          <w:b/>
          <w:sz w:val="20"/>
        </w:rPr>
        <w:t>Appeler la famille MBIERE</w:t>
      </w:r>
      <w:r>
        <w:rPr>
          <w:b w:val="0"/>
          <w:sz w:val="20"/>
        </w:rPr>
        <w:t xml:space="preserve"> sur la seule question de l'heure d'arrivée.</w:t>
      </w:r>
    </w:p>
    <w:p>
      <w:pPr>
        <w:pStyle w:val="ListBullet"/>
        <w:spacing w:after="80"/>
      </w:pPr>
      <w:r>
        <w:rPr>
          <w:b/>
          <w:sz w:val="20"/>
        </w:rPr>
        <w:t>Rappeler le lien du devoir par message la veille de l'échéance</w:t>
      </w:r>
      <w:r>
        <w:rPr>
          <w:b w:val="0"/>
          <w:sz w:val="20"/>
        </w:rPr>
        <w:t xml:space="preserve"> : les deux tiers des non-rendus sont des familles qui n'ont pas réagi au premier envoi.</w:t>
      </w:r>
    </w:p>
    <w:p>
      <w:pPr>
        <w:pStyle w:val="ListBullet"/>
        <w:spacing w:after="80"/>
      </w:pPr>
      <w:r>
        <w:rPr>
          <w:b/>
          <w:sz w:val="20"/>
        </w:rPr>
        <w:t>Féliciter nommément</w:t>
      </w:r>
      <w:r>
        <w:rPr>
          <w:b w:val="0"/>
          <w:sz w:val="20"/>
        </w:rPr>
        <w:t xml:space="preserve"> les cinq élèves à jour, en début de séance 4.</w:t>
      </w:r>
    </w:p>
    <w:p>
      <w:pPr>
        <w:spacing w:after="120"/>
      </w:pPr>
    </w:p>
    <w:p>
      <w:pPr>
        <w:spacing w:after="60"/>
      </w:pPr>
      <w:r>
        <w:rPr>
          <w:b/>
          <w:i w:val="0"/>
          <w:color w:val="1A1A2E"/>
          <w:sz w:val="19"/>
        </w:rPr>
        <w:t>Sources et précisions de lecture</w:t>
      </w:r>
    </w:p>
    <w:p>
      <w:pPr>
        <w:spacing w:after="60"/>
      </w:pPr>
      <w:r>
        <w:rPr>
          <w:b w:val="0"/>
          <w:sz w:val="17"/>
        </w:rPr>
        <w:t>Présence, retards et discipline : classeur de suivi AcProKidsCodingCampSept2026, onglets Présence et Indiscipline. Devoirs : les réponses des quatre formulaires Google, plus le relevé du devoir 3 des Jerusalem Geeks transmis par l'enseignant.</w:t>
      </w:r>
    </w:p>
    <w:p>
      <w:pPr>
        <w:spacing w:after="60"/>
      </w:pPr>
      <w:r>
        <w:rPr>
          <w:b/>
          <w:sz w:val="17"/>
        </w:rPr>
        <w:t xml:space="preserve">Devoir 3 non échu. </w:t>
      </w:r>
      <w:r>
        <w:rPr>
          <w:b w:val="0"/>
          <w:sz w:val="17"/>
        </w:rPr>
        <w:t>Son échéance est la séance du 3 octobre : les « en attente » de cette colonne ne sont pas des manquements, ils indiquent seulement où nous en sommes ce soir.</w:t>
      </w:r>
    </w:p>
    <w:p>
      <w:pPr>
        <w:spacing w:after="60"/>
      </w:pPr>
      <w:r>
        <w:rPr>
          <w:b/>
          <w:sz w:val="17"/>
        </w:rPr>
        <w:t xml:space="preserve">Une réponse non identifiée. </w:t>
      </w:r>
      <w:r>
        <w:rPr>
          <w:b w:val="0"/>
          <w:sz w:val="17"/>
        </w:rPr>
        <w:t>Le devoir 1 comporte une réponse signée « David Dogbre », qui ne correspond à aucun nom inscrit. S'il s'agit de Joshua DOGBRE, son devoir 1 est rendu et le total passe de 8 à 9. À confirmer auprès de la famille : c'est la seule incertitude de ce document.</w:t>
      </w:r>
    </w:p>
    <w:p>
      <w:pPr>
        <w:spacing w:after="60"/>
      </w:pPr>
      <w:r>
        <w:rPr>
          <w:b/>
          <w:sz w:val="17"/>
        </w:rPr>
        <w:t xml:space="preserve">Barèmes différents d'un devoir à l'autre. </w:t>
      </w:r>
      <w:r>
        <w:rPr>
          <w:b w:val="0"/>
          <w:sz w:val="17"/>
        </w:rPr>
        <w:t>Le devoir 2 des Jeremiah Geeks est noté sur 12, les autres suivent le barème propre à leur formulaire. Les notes du devoir 3 sont partielles : seules les 12 questions à choix sont corrigées automatiquement, les 8 exercices où l'élève écrit du code restent à corriger à la main. Aucune note n'est donc définitive.</w:t>
      </w:r>
    </w:p>
    <w:p>
      <w:pPr>
        <w:spacing w:after="60"/>
      </w:pPr>
      <w:r>
        <w:rPr>
          <w:b/>
          <w:sz w:val="17"/>
        </w:rPr>
        <w:t xml:space="preserve">Double envoi. </w:t>
      </w:r>
      <w:r>
        <w:rPr>
          <w:b w:val="0"/>
          <w:sz w:val="17"/>
        </w:rPr>
        <w:t>Grâce-Elsa DREESEN a répondu deux fois au devoir 1 ; la meilleure note est retenue.</w:t>
      </w:r>
    </w:p>
    <w:p>
      <w:pPr>
        <w:spacing w:after="0"/>
      </w:pPr>
      <w:r>
        <w:rPr>
          <w:b w:val="0"/>
          <w:i w:val="0"/>
          <w:color w:val="666670"/>
          <w:sz w:val="18"/>
        </w:rPr>
        <w:t>Fait par les deux enseignants du Coding Camp, le 2 octobre 2026.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