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5615DF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електроніки та </w:t>
      </w:r>
      <w:proofErr w:type="spellStart"/>
      <w:r w:rsidRPr="005615DF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5615DF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5615DF">
        <w:rPr>
          <w:rFonts w:ascii="Times New Roman" w:hAnsi="Times New Roman" w:cs="Times New Roman"/>
          <w:sz w:val="28"/>
          <w:szCs w:val="28"/>
        </w:rPr>
        <w:t>ютернихтехнологій</w:t>
      </w:r>
      <w:proofErr w:type="spellEnd"/>
    </w:p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15DF">
        <w:rPr>
          <w:rFonts w:ascii="Times New Roman" w:hAnsi="Times New Roman" w:cs="Times New Roman"/>
          <w:sz w:val="28"/>
          <w:szCs w:val="28"/>
          <w:lang w:val="uk-UA"/>
        </w:rPr>
        <w:t xml:space="preserve">Кафедра радіофізики та </w:t>
      </w:r>
      <w:proofErr w:type="spellStart"/>
      <w:r w:rsidRPr="005615DF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C347EE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5615DF">
        <w:rPr>
          <w:rFonts w:ascii="Times New Roman" w:hAnsi="Times New Roman" w:cs="Times New Roman"/>
          <w:sz w:val="28"/>
          <w:szCs w:val="28"/>
          <w:lang w:val="uk-UA"/>
        </w:rPr>
        <w:t>ютерних</w:t>
      </w:r>
      <w:proofErr w:type="spellEnd"/>
      <w:r w:rsidRPr="005615DF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технологій</w:t>
      </w:r>
    </w:p>
    <w:p w:rsidR="00A862A2" w:rsidRPr="00C94C5C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862A2" w:rsidRPr="00C94C5C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862A2" w:rsidRPr="00C94C5C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sz w:val="24"/>
          <w:szCs w:val="24"/>
        </w:rPr>
      </w:pPr>
    </w:p>
    <w:p w:rsidR="00A862A2" w:rsidRPr="00C94C5C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sz w:val="24"/>
          <w:szCs w:val="24"/>
        </w:rPr>
      </w:pPr>
    </w:p>
    <w:p w:rsidR="00A862A2" w:rsidRPr="00C94C5C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A862A2" w:rsidRPr="00C94C5C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15DF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15DF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066F06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№5</w:t>
      </w:r>
    </w:p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15DF">
        <w:rPr>
          <w:rFonts w:ascii="Times New Roman" w:hAnsi="Times New Roman" w:cs="Times New Roman"/>
          <w:sz w:val="28"/>
          <w:szCs w:val="28"/>
        </w:rPr>
        <w:t>на тему “</w:t>
      </w:r>
      <w:proofErr w:type="spellStart"/>
      <w:r w:rsidR="00241AEA" w:rsidRPr="00241AEA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="00211E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41AEA" w:rsidRPr="00241AEA">
        <w:rPr>
          <w:rFonts w:ascii="Times New Roman" w:hAnsi="Times New Roman" w:cs="Times New Roman"/>
          <w:sz w:val="28"/>
          <w:szCs w:val="28"/>
        </w:rPr>
        <w:t>числових</w:t>
      </w:r>
      <w:proofErr w:type="spellEnd"/>
      <w:r w:rsidR="00241AEA" w:rsidRPr="00241AEA">
        <w:rPr>
          <w:rFonts w:ascii="Times New Roman" w:hAnsi="Times New Roman" w:cs="Times New Roman"/>
          <w:sz w:val="28"/>
          <w:szCs w:val="28"/>
        </w:rPr>
        <w:t xml:space="preserve"> характеристик </w:t>
      </w:r>
      <w:proofErr w:type="spellStart"/>
      <w:r w:rsidR="00241AEA" w:rsidRPr="00241AEA">
        <w:rPr>
          <w:rFonts w:ascii="Times New Roman" w:hAnsi="Times New Roman" w:cs="Times New Roman"/>
          <w:sz w:val="28"/>
          <w:szCs w:val="28"/>
        </w:rPr>
        <w:t>статистичного</w:t>
      </w:r>
      <w:proofErr w:type="spellEnd"/>
      <w:r w:rsidR="00211E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41AEA" w:rsidRPr="00241AEA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="00211E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41AEA" w:rsidRPr="00241AEA">
        <w:rPr>
          <w:rFonts w:ascii="Times New Roman" w:hAnsi="Times New Roman" w:cs="Times New Roman"/>
          <w:sz w:val="28"/>
          <w:szCs w:val="28"/>
        </w:rPr>
        <w:t>одновимірної</w:t>
      </w:r>
      <w:proofErr w:type="spellEnd"/>
      <w:r w:rsidR="00211E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="00241AEA" w:rsidRPr="00241AEA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="00241AEA" w:rsidRPr="00241AEA">
        <w:rPr>
          <w:rFonts w:ascii="Times New Roman" w:hAnsi="Times New Roman" w:cs="Times New Roman"/>
          <w:sz w:val="28"/>
          <w:szCs w:val="28"/>
        </w:rPr>
        <w:t>ідовності</w:t>
      </w:r>
      <w:proofErr w:type="spellEnd"/>
      <w:r w:rsidR="00211E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41AEA" w:rsidRPr="00241AEA">
        <w:rPr>
          <w:rFonts w:ascii="Times New Roman" w:hAnsi="Times New Roman" w:cs="Times New Roman"/>
          <w:sz w:val="28"/>
          <w:szCs w:val="28"/>
        </w:rPr>
        <w:t>випадкових</w:t>
      </w:r>
      <w:proofErr w:type="spellEnd"/>
      <w:r w:rsidR="00211E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1AEA" w:rsidRPr="00241AEA">
        <w:rPr>
          <w:rFonts w:ascii="Times New Roman" w:hAnsi="Times New Roman" w:cs="Times New Roman"/>
          <w:sz w:val="28"/>
          <w:szCs w:val="28"/>
        </w:rPr>
        <w:t xml:space="preserve">величин </w:t>
      </w:r>
      <w:r w:rsidRPr="005615DF">
        <w:rPr>
          <w:rFonts w:ascii="Times New Roman" w:hAnsi="Times New Roman" w:cs="Times New Roman"/>
          <w:sz w:val="28"/>
          <w:szCs w:val="28"/>
        </w:rPr>
        <w:t>”</w:t>
      </w:r>
    </w:p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862A2" w:rsidRPr="005615DF" w:rsidRDefault="00211EAC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A862A2" w:rsidRPr="005615D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862A2" w:rsidRPr="005615DF" w:rsidRDefault="00211EAC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Кравченко Ярослав</w:t>
      </w:r>
    </w:p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Група: ФЕІ-34</w:t>
      </w:r>
    </w:p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615DF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615DF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доц. </w:t>
      </w:r>
      <w:proofErr w:type="spellStart"/>
      <w:r w:rsidRPr="005615DF">
        <w:rPr>
          <w:rFonts w:ascii="Times New Roman" w:hAnsi="Times New Roman" w:cs="Times New Roman"/>
          <w:color w:val="000000"/>
          <w:sz w:val="28"/>
          <w:szCs w:val="28"/>
          <w:lang w:val="uk-UA"/>
        </w:rPr>
        <w:t>Любунь</w:t>
      </w:r>
      <w:proofErr w:type="spellEnd"/>
      <w:r w:rsidRPr="005615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З. М.</w:t>
      </w:r>
    </w:p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62A2" w:rsidRPr="005615DF" w:rsidRDefault="00A862A2" w:rsidP="00A862A2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5615D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A862A2" w:rsidRPr="005615DF" w:rsidRDefault="00A862A2" w:rsidP="00A862A2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A862A2" w:rsidRDefault="00A862A2" w:rsidP="00A862A2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211EAC" w:rsidRDefault="00211EAC" w:rsidP="00A862A2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211EAC" w:rsidRDefault="00211EAC" w:rsidP="00A862A2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211EAC" w:rsidRPr="005615DF" w:rsidRDefault="00211EAC" w:rsidP="00A862A2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A862A2" w:rsidRDefault="00A862A2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15DF">
        <w:rPr>
          <w:rFonts w:ascii="Times New Roman" w:hAnsi="Times New Roman" w:cs="Times New Roman"/>
          <w:sz w:val="28"/>
          <w:szCs w:val="28"/>
          <w:lang w:val="uk-UA"/>
        </w:rPr>
        <w:t xml:space="preserve">Львів – </w:t>
      </w:r>
      <w:r w:rsidRPr="005615DF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404B79" w:rsidRPr="00404B79" w:rsidRDefault="00404B79" w:rsidP="00404B79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4B7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:rsidR="00241AEA" w:rsidRDefault="00241AEA" w:rsidP="00241AEA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241AEA">
        <w:rPr>
          <w:rFonts w:ascii="Times New Roman" w:hAnsi="Times New Roman" w:cs="Times New Roman"/>
          <w:sz w:val="28"/>
          <w:szCs w:val="28"/>
          <w:lang w:val="uk-UA"/>
        </w:rPr>
        <w:t xml:space="preserve">1. Визначити залежність математичного очікування та дисперсії для одновимірної послідовності випадкових величин від числа N випадкових величин на інтервалі </w:t>
      </w:r>
      <w:r>
        <w:rPr>
          <w:rFonts w:ascii="Times New Roman" w:hAnsi="Times New Roman" w:cs="Times New Roman"/>
          <w:sz w:val="28"/>
          <w:szCs w:val="28"/>
          <w:lang w:val="uk-UA"/>
        </w:rPr>
        <w:t>(100,1000)</w:t>
      </w:r>
    </w:p>
    <w:p w:rsidR="00241AEA" w:rsidRPr="00241AEA" w:rsidRDefault="00241AEA" w:rsidP="00241AEA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241AEA">
        <w:rPr>
          <w:rFonts w:ascii="Times New Roman" w:hAnsi="Times New Roman" w:cs="Times New Roman"/>
          <w:sz w:val="28"/>
          <w:szCs w:val="28"/>
          <w:lang w:val="uk-UA"/>
        </w:rPr>
        <w:t xml:space="preserve"> 2. Побудувати графік емпірично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 функції розподілу  та гістограму частот випадкової  величини  при значеннях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Mx</w:t>
      </w:r>
      <w:proofErr w:type="spellEnd"/>
      <w:r w:rsidRPr="00241AEA">
        <w:rPr>
          <w:rFonts w:ascii="Times New Roman" w:hAnsi="Times New Roman" w:cs="Times New Roman"/>
          <w:sz w:val="28"/>
          <w:szCs w:val="28"/>
        </w:rPr>
        <w:t xml:space="preserve">=7, </w:t>
      </w:r>
      <w:r>
        <w:rPr>
          <w:rFonts w:ascii="Times New Roman" w:hAnsi="Times New Roman" w:cs="Times New Roman"/>
          <w:sz w:val="28"/>
          <w:szCs w:val="28"/>
        </w:rPr>
        <w:t xml:space="preserve">σ =1.5,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41AEA">
        <w:rPr>
          <w:rFonts w:ascii="Times New Roman" w:hAnsi="Times New Roman" w:cs="Times New Roman"/>
          <w:sz w:val="28"/>
          <w:szCs w:val="28"/>
        </w:rPr>
        <w:t>=40000.</w:t>
      </w:r>
    </w:p>
    <w:p w:rsidR="00241AEA" w:rsidRPr="00241AEA" w:rsidRDefault="00241AEA" w:rsidP="00241AEA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241AEA">
        <w:rPr>
          <w:rFonts w:ascii="Times New Roman" w:hAnsi="Times New Roman" w:cs="Times New Roman"/>
          <w:sz w:val="28"/>
          <w:szCs w:val="28"/>
          <w:lang w:val="uk-UA"/>
        </w:rPr>
        <w:t xml:space="preserve">3. Побудувати гістограму частот випадкової величини при </w:t>
      </w:r>
    </w:p>
    <w:p w:rsidR="00404B79" w:rsidRDefault="00404B79" w:rsidP="00241AEA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3389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Pr="00404B79">
        <w:rPr>
          <w:rFonts w:ascii="Times New Roman" w:hAnsi="Times New Roman" w:cs="Times New Roman"/>
          <w:b/>
          <w:sz w:val="28"/>
          <w:szCs w:val="28"/>
          <w:lang w:val="uk-UA"/>
        </w:rPr>
        <w:t>рограмна реалізація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random as rand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collections import Counter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:rsid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math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>" ")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>x = []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>m = 10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sigma</w:t>
      </w:r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= 0.4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>N = 90500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&lt; N: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(12/5) * (sum([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rand.uniform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(0,1) for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in range(5)]) - 5/2)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x.append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m + sigma * (0.01 *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* (97 +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** 2)))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</w:rPr>
      </w:pP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211E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EA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математичного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сподівання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дисперсії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генеральної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вибірки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r w:rsidRPr="00211E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1EAC">
        <w:rPr>
          <w:rFonts w:ascii="Times New Roman" w:hAnsi="Times New Roman" w:cs="Times New Roman"/>
          <w:sz w:val="28"/>
          <w:szCs w:val="28"/>
        </w:rPr>
        <w:t xml:space="preserve"> чисел")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</w:rPr>
      </w:pPr>
      <w:r w:rsidRPr="00211EA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Математичне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сподівання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обчислене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Дисперсія</w:t>
      </w:r>
      <w:proofErr w:type="spellEnd"/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Mx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= </w:t>
      </w:r>
      <w:r w:rsidRPr="00211EAC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11EAC">
        <w:rPr>
          <w:rFonts w:ascii="Times New Roman" w:hAnsi="Times New Roman" w:cs="Times New Roman"/>
          <w:sz w:val="28"/>
          <w:szCs w:val="28"/>
        </w:rPr>
        <w:t>(</w:t>
      </w:r>
      <w:r w:rsidRPr="00211E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11EAC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>(</w:t>
      </w:r>
      <w:r w:rsidRPr="00211E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11EAC">
        <w:rPr>
          <w:rFonts w:ascii="Times New Roman" w:hAnsi="Times New Roman" w:cs="Times New Roman"/>
          <w:sz w:val="28"/>
          <w:szCs w:val="28"/>
        </w:rPr>
        <w:t>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in x)/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(x) -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Mx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**2)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>Mx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, " -&gt;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Mx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\t" ,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, " -&gt;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211E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EA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математичного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сподівання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дисперсії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r w:rsidRPr="00211E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1EAC">
        <w:rPr>
          <w:rFonts w:ascii="Times New Roman" w:hAnsi="Times New Roman" w:cs="Times New Roman"/>
          <w:sz w:val="28"/>
          <w:szCs w:val="28"/>
        </w:rPr>
        <w:t>")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</w:rPr>
      </w:pPr>
      <w:r w:rsidRPr="00211EA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математичного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сподівання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дисперсії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r w:rsidRPr="00211EAC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= 100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>MX = []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>DX = []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&lt;= N:</w:t>
      </w:r>
    </w:p>
    <w:p w:rsidR="00211EAC" w:rsidRPr="007B3153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B3153">
        <w:rPr>
          <w:rFonts w:ascii="Times New Roman" w:hAnsi="Times New Roman" w:cs="Times New Roman"/>
          <w:sz w:val="28"/>
          <w:szCs w:val="28"/>
          <w:lang w:val="en-US"/>
        </w:rPr>
        <w:t>Mx</w:t>
      </w:r>
      <w:proofErr w:type="spellEnd"/>
      <w:r w:rsidRPr="007B3153">
        <w:rPr>
          <w:rFonts w:ascii="Times New Roman" w:hAnsi="Times New Roman" w:cs="Times New Roman"/>
          <w:sz w:val="28"/>
          <w:szCs w:val="28"/>
          <w:lang w:val="en-US"/>
        </w:rPr>
        <w:t xml:space="preserve"> = sum(</w:t>
      </w:r>
      <w:proofErr w:type="gramStart"/>
      <w:r w:rsidRPr="007B3153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7B3153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7B31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3153">
        <w:rPr>
          <w:rFonts w:ascii="Times New Roman" w:hAnsi="Times New Roman" w:cs="Times New Roman"/>
          <w:sz w:val="28"/>
          <w:szCs w:val="28"/>
          <w:lang w:val="en-US"/>
        </w:rPr>
        <w:t>])/</w:t>
      </w:r>
      <w:proofErr w:type="spellStart"/>
      <w:r w:rsidRPr="007B315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B3153">
        <w:rPr>
          <w:rFonts w:ascii="Times New Roman" w:hAnsi="Times New Roman" w:cs="Times New Roman"/>
          <w:sz w:val="28"/>
          <w:szCs w:val="28"/>
          <w:lang w:val="en-US"/>
        </w:rPr>
        <w:t>(x[:</w:t>
      </w:r>
      <w:proofErr w:type="spellStart"/>
      <w:r w:rsidRPr="007B31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3153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7B3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MX.append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>Mx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in x[: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])/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(x[: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]) -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Mx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**2)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DX.append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in range(100,len(MX)+100)],MX)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Залежність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MX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N")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plt.grid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in range(100,len(DX)+100)],DX)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Залежність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DX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N")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plt.grid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>" ")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Сортування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значень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випадкових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count_items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= Counter(x)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count_items_sort_keys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spellStart"/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>count_items.keys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count_items_sort_</w:t>
      </w:r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keys.sort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211E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EA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точок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r w:rsidRPr="00211E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11EAC">
        <w:rPr>
          <w:rFonts w:ascii="Times New Roman" w:hAnsi="Times New Roman" w:cs="Times New Roman"/>
          <w:sz w:val="28"/>
          <w:szCs w:val="28"/>
        </w:rPr>
        <w:t xml:space="preserve"> та </w:t>
      </w:r>
      <w:r w:rsidRPr="00211EA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11EA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графіка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>")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</w:rPr>
      </w:pPr>
      <w:r w:rsidRPr="00211EA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Згруповування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випадкових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чисел у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вхідний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Х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>a = []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>OX = []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count_items_sort_keys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a.append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in a: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OX.extend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Згруповування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к-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сті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повторювань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відповідних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вхідний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масив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Y   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>b = []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>OY = [0,]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count_items_sort_keys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b.append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>count_items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>k = 1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>c = []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k &lt;=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(b):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c.append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>sum(b[:k]))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   k += 1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in c: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OY.extend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OY.pop()</w:t>
      </w:r>
      <w:proofErr w:type="gramEnd"/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Емпіричний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графік</w:t>
      </w:r>
      <w:proofErr w:type="spellEnd"/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>OX,OY)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Емпіричний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графік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lastRenderedPageBreak/>
        <w:t>plt.grid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211EAC" w:rsidRPr="007B3153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7B31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3">
        <w:rPr>
          <w:rFonts w:ascii="Times New Roman" w:hAnsi="Times New Roman" w:cs="Times New Roman"/>
          <w:sz w:val="28"/>
          <w:szCs w:val="28"/>
        </w:rPr>
        <w:t>" ")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211E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EA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гістограми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випадкових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r w:rsidRPr="00211E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1EAC">
        <w:rPr>
          <w:rFonts w:ascii="Times New Roman" w:hAnsi="Times New Roman" w:cs="Times New Roman"/>
          <w:sz w:val="28"/>
          <w:szCs w:val="28"/>
        </w:rPr>
        <w:t xml:space="preserve"> чисел")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</w:rPr>
      </w:pPr>
      <w:r w:rsidRPr="00211EA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к-сті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proofErr w:type="gramStart"/>
      <w:r w:rsidRPr="00211EAC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211EAC">
        <w:rPr>
          <w:rFonts w:ascii="Times New Roman" w:hAnsi="Times New Roman" w:cs="Times New Roman"/>
          <w:sz w:val="28"/>
          <w:szCs w:val="28"/>
        </w:rPr>
        <w:t>істограми</w:t>
      </w:r>
      <w:proofErr w:type="spellEnd"/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11EAC">
        <w:rPr>
          <w:rFonts w:ascii="Times New Roman" w:hAnsi="Times New Roman" w:cs="Times New Roman"/>
          <w:sz w:val="28"/>
          <w:szCs w:val="28"/>
        </w:rPr>
        <w:t xml:space="preserve"> = 1 + 3.334 * </w:t>
      </w:r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211EAC">
        <w:rPr>
          <w:rFonts w:ascii="Times New Roman" w:hAnsi="Times New Roman" w:cs="Times New Roman"/>
          <w:sz w:val="28"/>
          <w:szCs w:val="28"/>
        </w:rPr>
        <w:t>.</w:t>
      </w:r>
      <w:r w:rsidRPr="00211EAC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11E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1EAC">
        <w:rPr>
          <w:rFonts w:ascii="Times New Roman" w:hAnsi="Times New Roman" w:cs="Times New Roman"/>
          <w:sz w:val="28"/>
          <w:szCs w:val="28"/>
        </w:rPr>
        <w:t>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</w:rPr>
      </w:pPr>
      <w:r w:rsidRPr="00211EA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211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</w:rPr>
        <w:t>групи</w:t>
      </w:r>
      <w:proofErr w:type="spellEnd"/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h = </w:t>
      </w:r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( max</w:t>
      </w:r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count_items_sort_keys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) - min(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count_items_sort_keys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) ) / m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>d = [</w:t>
      </w:r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spellStart"/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>count_items_sort_keys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),]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&lt;= m: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d.append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count_items_sort_keys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) + h *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plt.hist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,bins</w:t>
      </w:r>
      <w:proofErr w:type="spellEnd"/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(m))</w:t>
      </w:r>
    </w:p>
    <w:p w:rsidR="00211EAC" w:rsidRP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11EA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11EAC">
        <w:rPr>
          <w:rFonts w:ascii="Times New Roman" w:hAnsi="Times New Roman" w:cs="Times New Roman"/>
          <w:sz w:val="28"/>
          <w:szCs w:val="28"/>
          <w:lang w:val="en-US"/>
        </w:rPr>
        <w:t>Гістограма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211EAC" w:rsidRDefault="00211EAC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211EAC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r w:rsidRPr="00211EAC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8F723E" w:rsidRDefault="008F723E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8F723E" w:rsidRPr="008F723E" w:rsidRDefault="008F723E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A51AB0" w:rsidRDefault="008F723E" w:rsidP="00211EAC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jc w:val="center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>
        <w:rPr>
          <w:rFonts w:ascii="Times New Roman" w:hAnsi="Times New Roman" w:cs="Times New Roman"/>
          <w:noProof/>
          <w:color w:val="FF0000"/>
          <w:sz w:val="20"/>
          <w:szCs w:val="20"/>
        </w:rPr>
        <w:drawing>
          <wp:inline distT="0" distB="0" distL="0" distR="0">
            <wp:extent cx="6120765" cy="38414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4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A5E" w:rsidRDefault="00DB4A5E" w:rsidP="008F723E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0"/>
          <w:szCs w:val="20"/>
          <w:lang w:val="uk-UA"/>
        </w:rPr>
      </w:pPr>
    </w:p>
    <w:p w:rsidR="008F723E" w:rsidRPr="008F723E" w:rsidRDefault="008F723E" w:rsidP="008F723E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0"/>
          <w:lang w:val="uk-UA"/>
        </w:rPr>
      </w:pPr>
      <w:r w:rsidRPr="008F723E">
        <w:rPr>
          <w:rFonts w:ascii="Times New Roman" w:hAnsi="Times New Roman" w:cs="Times New Roman"/>
          <w:sz w:val="28"/>
          <w:szCs w:val="20"/>
          <w:lang w:val="uk-UA"/>
        </w:rPr>
        <w:t xml:space="preserve">Графіки залежності дисперсії та </w:t>
      </w:r>
      <w:proofErr w:type="spellStart"/>
      <w:r w:rsidRPr="008F723E">
        <w:rPr>
          <w:rFonts w:ascii="Times New Roman" w:hAnsi="Times New Roman" w:cs="Times New Roman"/>
          <w:sz w:val="28"/>
          <w:szCs w:val="20"/>
          <w:lang w:val="uk-UA"/>
        </w:rPr>
        <w:t>мат.сподівання</w:t>
      </w:r>
      <w:proofErr w:type="spellEnd"/>
    </w:p>
    <w:p w:rsidR="00066F06" w:rsidRDefault="008F723E" w:rsidP="004853A1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>
        <w:rPr>
          <w:rFonts w:ascii="Times New Roman" w:hAnsi="Times New Roman" w:cs="Times New Roman"/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6120765" cy="38556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23E" w:rsidRPr="008F723E" w:rsidRDefault="008F723E" w:rsidP="008F723E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0"/>
          <w:lang w:val="uk-UA"/>
        </w:rPr>
      </w:pPr>
      <w:r w:rsidRPr="008F723E">
        <w:rPr>
          <w:rFonts w:ascii="Times New Roman" w:hAnsi="Times New Roman" w:cs="Times New Roman"/>
          <w:sz w:val="28"/>
          <w:szCs w:val="20"/>
          <w:lang w:val="uk-UA"/>
        </w:rPr>
        <w:t xml:space="preserve">Емпіричний графік та гістограма відповідні до наших </w:t>
      </w:r>
      <w:proofErr w:type="spellStart"/>
      <w:r w:rsidRPr="008F723E">
        <w:rPr>
          <w:rFonts w:ascii="Times New Roman" w:hAnsi="Times New Roman" w:cs="Times New Roman"/>
          <w:sz w:val="28"/>
          <w:szCs w:val="20"/>
          <w:lang w:val="uk-UA"/>
        </w:rPr>
        <w:t>данних</w:t>
      </w:r>
      <w:proofErr w:type="spellEnd"/>
      <w:r w:rsidRPr="008F723E">
        <w:rPr>
          <w:rFonts w:ascii="Times New Roman" w:hAnsi="Times New Roman" w:cs="Times New Roman"/>
          <w:sz w:val="28"/>
          <w:szCs w:val="20"/>
          <w:lang w:val="uk-UA"/>
        </w:rPr>
        <w:t>.</w:t>
      </w:r>
    </w:p>
    <w:p w:rsidR="00A51AB0" w:rsidRPr="00241AEA" w:rsidRDefault="00A51AB0" w:rsidP="004853A1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</w:p>
    <w:p w:rsidR="00D86291" w:rsidRPr="00241AEA" w:rsidRDefault="00D86291" w:rsidP="00A862A2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A862A2" w:rsidRDefault="00A862A2" w:rsidP="00A862A2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6F06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DB4A5E" w:rsidRPr="00DB4A5E" w:rsidRDefault="00DB4A5E" w:rsidP="00A862A2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було реалізовано програму,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формолою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Бокса-Мюллера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обчислює послідовність випадкових чисел із заданими математичним сподіванням та дисперсією. Зобразив результати на графіках, на яких зображено залежність математичного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споівання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дисперсії від кількості випадкових чисел. На графіках гарно видно, що при більшій кількості випадкових чисел їх математичне сподівання та дисперсія називається до заданого.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формолою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Стерджеса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побудував графік емпіричної функції та гістограму частот випадкової величини.</w:t>
      </w:r>
    </w:p>
    <w:p w:rsidR="00DB4A5E" w:rsidRPr="00066F06" w:rsidRDefault="00DB4A5E" w:rsidP="00A862A2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1108" w:rsidRPr="00066F06" w:rsidRDefault="00A862A2" w:rsidP="00991108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41AEA">
        <w:rPr>
          <w:rFonts w:ascii="Times New Roman" w:hAnsi="Times New Roman" w:cs="Times New Roman"/>
          <w:color w:val="FF0000"/>
          <w:sz w:val="28"/>
          <w:szCs w:val="28"/>
          <w:lang w:val="uk-UA"/>
        </w:rPr>
        <w:tab/>
      </w:r>
    </w:p>
    <w:sectPr w:rsidR="00991108" w:rsidRPr="00066F06" w:rsidSect="00D862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702D7"/>
    <w:multiLevelType w:val="hybridMultilevel"/>
    <w:tmpl w:val="38D495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551CF6"/>
    <w:multiLevelType w:val="hybridMultilevel"/>
    <w:tmpl w:val="63E0E9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5976"/>
    <w:rsid w:val="00066F06"/>
    <w:rsid w:val="000E5976"/>
    <w:rsid w:val="001159C5"/>
    <w:rsid w:val="00174196"/>
    <w:rsid w:val="001844D2"/>
    <w:rsid w:val="001B5B63"/>
    <w:rsid w:val="00211EAC"/>
    <w:rsid w:val="00241AEA"/>
    <w:rsid w:val="00297364"/>
    <w:rsid w:val="002F3894"/>
    <w:rsid w:val="003C126C"/>
    <w:rsid w:val="00404B79"/>
    <w:rsid w:val="004163C1"/>
    <w:rsid w:val="004558EB"/>
    <w:rsid w:val="00460F43"/>
    <w:rsid w:val="004853A1"/>
    <w:rsid w:val="004918DC"/>
    <w:rsid w:val="004B239F"/>
    <w:rsid w:val="00570615"/>
    <w:rsid w:val="005B4F4B"/>
    <w:rsid w:val="0061663E"/>
    <w:rsid w:val="007B3153"/>
    <w:rsid w:val="007D173E"/>
    <w:rsid w:val="008823D2"/>
    <w:rsid w:val="008F723E"/>
    <w:rsid w:val="00991108"/>
    <w:rsid w:val="00A4677B"/>
    <w:rsid w:val="00A51AB0"/>
    <w:rsid w:val="00A862A2"/>
    <w:rsid w:val="00BD5373"/>
    <w:rsid w:val="00C44C29"/>
    <w:rsid w:val="00D03389"/>
    <w:rsid w:val="00D86291"/>
    <w:rsid w:val="00DB4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2A2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4B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862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86291"/>
    <w:rPr>
      <w:rFonts w:ascii="Segoe UI" w:eastAsiaTheme="minorEastAsia" w:hAnsi="Segoe UI" w:cs="Segoe UI"/>
      <w:sz w:val="18"/>
      <w:szCs w:val="18"/>
      <w:lang w:val="ru-RU" w:eastAsia="ru-RU"/>
    </w:rPr>
  </w:style>
  <w:style w:type="paragraph" w:styleId="a6">
    <w:name w:val="List Paragraph"/>
    <w:basedOn w:val="a"/>
    <w:uiPriority w:val="34"/>
    <w:qFormat/>
    <w:rsid w:val="00A51A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0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067A1-EDAA-4272-A028-3A8200456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5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Sitka</dc:creator>
  <cp:keywords/>
  <dc:description/>
  <cp:lastModifiedBy>Yaroslav</cp:lastModifiedBy>
  <cp:revision>19</cp:revision>
  <cp:lastPrinted>2019-09-30T19:09:00Z</cp:lastPrinted>
  <dcterms:created xsi:type="dcterms:W3CDTF">2019-09-26T08:49:00Z</dcterms:created>
  <dcterms:modified xsi:type="dcterms:W3CDTF">2019-12-20T06:35:00Z</dcterms:modified>
</cp:coreProperties>
</file>