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ource sans pro"/>
          <w:color w:val="000000"/>
          <w:sz w:val="22"/>
          <w:lang w:val="en-US"/>
        </w:rPr>
      </w:pPr>
      <w:r>
        <w:rPr>
          <w:rFonts w:ascii="source sans pro"/>
          <w:color w:val="000000"/>
          <w:sz w:val="22"/>
          <w:rtl w:val="off"/>
          <w:lang w:val="en-US"/>
        </w:rPr>
        <w:t>Today, I learned how to make a footer. A footer is made up of a grid and some collapsibles. I made it using HTML and CSS.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ource sans pro"/>
          <w:color w:val="000000"/>
          <w:sz w:val="22"/>
          <w:lang w:val="en-US"/>
        </w:rPr>
      </w:pPr>
      <w:r>
        <w:rPr>
          <w:rFonts w:ascii="source sans pro"/>
          <w:color w:val="000000"/>
          <w:sz w:val="22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ource sans pro"/>
          <w:color w:val="000000"/>
          <w:sz w:val="22"/>
          <w:lang w:val="en-US"/>
        </w:rPr>
      </w:pPr>
    </w:p>
    <w:p>
      <w:r>
        <w:rPr/>
        <w:drawing xmlns:mc="http://schemas.openxmlformats.org/markup-compatibility/2006">
          <wp:inline>
            <wp:extent cx="7760970" cy="193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ource sans pro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kofi</dc:creator>
  <cp:lastModifiedBy>kofi</cp:lastModifiedBy>
</cp:coreProperties>
</file>