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ource sans pro"/>
          <w:color w:val="000000"/>
          <w:sz w:val="22"/>
          <w:rtl w:val="off"/>
          <w:lang w:val="en-US"/>
        </w:rPr>
        <w:t xml:space="preserve">Today, I learned how to build a showcase block. It is made out of a dark block that is skewed to the right. It contains a grid and a header. 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r>
        <w:rPr/>
        <w:drawing xmlns:mc="http://schemas.openxmlformats.org/markup-compatibility/2006">
          <wp:inline>
            <wp:extent cx="5731510" cy="2736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ource sans pro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kofi</dc:creator>
  <cp:lastModifiedBy>kofi</cp:lastModifiedBy>
</cp:coreProperties>
</file>