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F6C9" w14:textId="5B6234C5" w:rsidR="005F112C" w:rsidRDefault="004C0790" w:rsidP="004C0790">
      <w:pPr>
        <w:jc w:val="right"/>
      </w:pPr>
      <w:r>
        <w:t xml:space="preserve"> Filip Kuś</w:t>
      </w:r>
    </w:p>
    <w:p w14:paraId="42AEE710" w14:textId="02EE592F" w:rsidR="004C0790" w:rsidRDefault="004C0790" w:rsidP="004C0790">
      <w:pPr>
        <w:jc w:val="center"/>
        <w:rPr>
          <w:b/>
          <w:bCs/>
          <w:sz w:val="32"/>
          <w:szCs w:val="32"/>
        </w:rPr>
      </w:pPr>
      <w:r w:rsidRPr="004C0790">
        <w:rPr>
          <w:b/>
          <w:bCs/>
          <w:sz w:val="32"/>
          <w:szCs w:val="32"/>
        </w:rPr>
        <w:t xml:space="preserve">Sprawozdanie </w:t>
      </w:r>
      <w:r w:rsidRPr="004C0790">
        <w:rPr>
          <w:b/>
          <w:bCs/>
          <w:sz w:val="32"/>
          <w:szCs w:val="32"/>
        </w:rPr>
        <w:br/>
        <w:t>Projekt 1 – Analiza dźwięków</w:t>
      </w:r>
    </w:p>
    <w:p w14:paraId="0CE00B50" w14:textId="77777777" w:rsidR="000F286D" w:rsidRDefault="000F286D" w:rsidP="004C0790">
      <w:pPr>
        <w:jc w:val="center"/>
        <w:rPr>
          <w:b/>
          <w:bCs/>
          <w:sz w:val="32"/>
          <w:szCs w:val="32"/>
        </w:rPr>
      </w:pPr>
    </w:p>
    <w:p w14:paraId="7724E327" w14:textId="71F2C8CA" w:rsidR="004C0790" w:rsidRDefault="005E26DA" w:rsidP="005E26DA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5E26DA">
        <w:rPr>
          <w:b/>
          <w:bCs/>
          <w:sz w:val="24"/>
          <w:szCs w:val="24"/>
        </w:rPr>
        <w:t>Program 1</w:t>
      </w:r>
    </w:p>
    <w:p w14:paraId="3E71F0D8" w14:textId="5B5AC33A" w:rsidR="00A435F5" w:rsidRDefault="00A435F5" w:rsidP="003B20A7">
      <w:pPr>
        <w:jc w:val="both"/>
      </w:pPr>
      <w:r>
        <w:t>Zaimportowano niezbędne biblioteki.</w:t>
      </w:r>
    </w:p>
    <w:p w14:paraId="7CBA3ECA" w14:textId="45C36140" w:rsidR="00A435F5" w:rsidRDefault="00A435F5" w:rsidP="003B20A7">
      <w:pPr>
        <w:jc w:val="both"/>
      </w:pPr>
      <w:r>
        <w:t>Stworzono funkcje:</w:t>
      </w:r>
    </w:p>
    <w:p w14:paraId="359EBC98" w14:textId="6B81DAC7" w:rsidR="00A435F5" w:rsidRDefault="00A435F5" w:rsidP="003B20A7">
      <w:pPr>
        <w:pStyle w:val="Akapitzlist"/>
        <w:numPr>
          <w:ilvl w:val="0"/>
          <w:numId w:val="1"/>
        </w:numPr>
        <w:jc w:val="both"/>
      </w:pPr>
      <w:r w:rsidRPr="00C41F2D">
        <w:rPr>
          <w:b/>
          <w:bCs/>
        </w:rPr>
        <w:t>plots</w:t>
      </w:r>
      <w:r>
        <w:t xml:space="preserve"> – służąca wyświetlaniu wykresu po podaniu dziedziny, wartości i danych do jego opisu i</w:t>
      </w:r>
      <w:r w:rsidR="003B20A7">
        <w:t> </w:t>
      </w:r>
      <w:r>
        <w:t>zakresu,</w:t>
      </w:r>
    </w:p>
    <w:p w14:paraId="088A0A45" w14:textId="56D0684A" w:rsidR="00A435F5" w:rsidRDefault="00A435F5" w:rsidP="003B20A7">
      <w:pPr>
        <w:pStyle w:val="Akapitzlist"/>
        <w:numPr>
          <w:ilvl w:val="0"/>
          <w:numId w:val="1"/>
        </w:numPr>
        <w:jc w:val="both"/>
      </w:pPr>
      <w:r w:rsidRPr="00C41F2D">
        <w:rPr>
          <w:b/>
          <w:bCs/>
        </w:rPr>
        <w:t>fourier</w:t>
      </w:r>
      <w:r>
        <w:t xml:space="preserve"> – przyjmująca </w:t>
      </w:r>
      <w:r w:rsidR="00C41F2D">
        <w:t>czas i wartości, zwracająca nasilenie danych częstotliwości (FFT),</w:t>
      </w:r>
    </w:p>
    <w:p w14:paraId="1B910DE1" w14:textId="4A5C3683" w:rsidR="00C41F2D" w:rsidRDefault="00C41F2D" w:rsidP="003B20A7">
      <w:pPr>
        <w:pStyle w:val="Akapitzlist"/>
        <w:numPr>
          <w:ilvl w:val="0"/>
          <w:numId w:val="1"/>
        </w:numPr>
        <w:jc w:val="both"/>
      </w:pPr>
      <w:r w:rsidRPr="00C41F2D">
        <w:rPr>
          <w:b/>
          <w:bCs/>
        </w:rPr>
        <w:t>func</w:t>
      </w:r>
      <w:r>
        <w:t xml:space="preserve"> – konstruująca gasnącą sinusoidę na podstawie kilku parametrów.</w:t>
      </w:r>
    </w:p>
    <w:p w14:paraId="03CBBC63" w14:textId="275B6F72" w:rsidR="00C41F2D" w:rsidRDefault="00C41F2D" w:rsidP="003B20A7">
      <w:pPr>
        <w:jc w:val="both"/>
      </w:pPr>
      <w:r>
        <w:t xml:space="preserve">Wczytano plik </w:t>
      </w:r>
      <w:r w:rsidRPr="00C41F2D">
        <w:rPr>
          <w:b/>
          <w:bCs/>
          <w:i/>
          <w:iCs/>
        </w:rPr>
        <w:t>G4.wav</w:t>
      </w:r>
      <w:r>
        <w:t xml:space="preserve"> dzięki funkcji </w:t>
      </w:r>
      <w:r w:rsidRPr="00C41F2D">
        <w:rPr>
          <w:b/>
          <w:bCs/>
          <w:i/>
          <w:iCs/>
        </w:rPr>
        <w:t>scipy.io.wavfile.read</w:t>
      </w:r>
      <w:r>
        <w:t xml:space="preserve">. </w:t>
      </w:r>
      <w:r w:rsidR="004D5B76">
        <w:t>Stworzono zmienne niezbędne do wykonywania dalszych operacji.</w:t>
      </w:r>
    </w:p>
    <w:p w14:paraId="79CF42B3" w14:textId="30A3CE9E" w:rsidR="000F286D" w:rsidRDefault="000F286D" w:rsidP="005E26DA">
      <w:r>
        <w:rPr>
          <w:noProof/>
        </w:rPr>
        <w:drawing>
          <wp:inline distT="0" distB="0" distL="0" distR="0" wp14:anchorId="47554089" wp14:editId="47C8C79B">
            <wp:extent cx="3873261" cy="1020453"/>
            <wp:effectExtent l="0" t="0" r="0" b="825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72" cy="1023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CE046" w14:textId="4B239FE9" w:rsidR="004D5B76" w:rsidRDefault="00E467F0" w:rsidP="005E26DA">
      <w:r>
        <w:rPr>
          <w:noProof/>
        </w:rPr>
        <w:drawing>
          <wp:anchor distT="0" distB="0" distL="114300" distR="114300" simplePos="0" relativeHeight="251658240" behindDoc="1" locked="0" layoutInCell="1" allowOverlap="1" wp14:anchorId="3CBF2BBD" wp14:editId="5163624D">
            <wp:simplePos x="0" y="0"/>
            <wp:positionH relativeFrom="column">
              <wp:posOffset>2774950</wp:posOffset>
            </wp:positionH>
            <wp:positionV relativeFrom="paragraph">
              <wp:posOffset>181610</wp:posOffset>
            </wp:positionV>
            <wp:extent cx="2993390" cy="1892935"/>
            <wp:effectExtent l="0" t="0" r="0" b="0"/>
            <wp:wrapTight wrapText="bothSides">
              <wp:wrapPolygon edited="0">
                <wp:start x="0" y="0"/>
                <wp:lineTo x="0" y="21303"/>
                <wp:lineTo x="21444" y="21303"/>
                <wp:lineTo x="2144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89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5B76">
        <w:rPr>
          <w:noProof/>
        </w:rPr>
        <w:drawing>
          <wp:anchor distT="0" distB="0" distL="114300" distR="114300" simplePos="0" relativeHeight="251659264" behindDoc="1" locked="0" layoutInCell="1" allowOverlap="1" wp14:anchorId="20E9E624" wp14:editId="03C23948">
            <wp:simplePos x="0" y="0"/>
            <wp:positionH relativeFrom="column">
              <wp:posOffset>-53807</wp:posOffset>
            </wp:positionH>
            <wp:positionV relativeFrom="paragraph">
              <wp:posOffset>181610</wp:posOffset>
            </wp:positionV>
            <wp:extent cx="2828290" cy="1892935"/>
            <wp:effectExtent l="0" t="0" r="0" b="0"/>
            <wp:wrapTight wrapText="bothSides">
              <wp:wrapPolygon edited="0">
                <wp:start x="0" y="0"/>
                <wp:lineTo x="0" y="21303"/>
                <wp:lineTo x="21387" y="21303"/>
                <wp:lineTo x="21387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B76">
        <w:t xml:space="preserve">Za pomocą funkcji </w:t>
      </w:r>
      <w:r w:rsidR="004D5B76" w:rsidRPr="004D5B76">
        <w:rPr>
          <w:b/>
          <w:bCs/>
        </w:rPr>
        <w:t>plots</w:t>
      </w:r>
      <w:r w:rsidR="004D5B76">
        <w:rPr>
          <w:b/>
          <w:bCs/>
        </w:rPr>
        <w:t xml:space="preserve"> </w:t>
      </w:r>
      <w:r w:rsidR="004D5B76">
        <w:t>wyświetlono dwa wykresy obrazujące fale dźwiękową:</w:t>
      </w:r>
      <w:r w:rsidRPr="00E467F0">
        <w:rPr>
          <w:noProof/>
        </w:rPr>
        <w:t xml:space="preserve"> </w:t>
      </w:r>
    </w:p>
    <w:p w14:paraId="4EDB99CE" w14:textId="279FBD1C" w:rsidR="004D5B76" w:rsidRDefault="00E467F0" w:rsidP="005E26DA">
      <w:r>
        <w:t>Obliczona</w:t>
      </w:r>
      <w:r w:rsidR="00BF002C">
        <w:t xml:space="preserve"> ręcznie</w:t>
      </w:r>
      <w:r>
        <w:t xml:space="preserve"> na podstawie wykresu po prawej stronie częstotliwość wyniosła 400 Hz (40 przejść przez miejsca zerowe w ciągu 0.05 s).</w:t>
      </w:r>
    </w:p>
    <w:p w14:paraId="560605CA" w14:textId="4D48C8D3" w:rsidR="00E467F0" w:rsidRDefault="00E541C6" w:rsidP="003B20A7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420DA1" wp14:editId="1DC8C20B">
            <wp:simplePos x="0" y="0"/>
            <wp:positionH relativeFrom="column">
              <wp:posOffset>-54933</wp:posOffset>
            </wp:positionH>
            <wp:positionV relativeFrom="paragraph">
              <wp:posOffset>655955</wp:posOffset>
            </wp:positionV>
            <wp:extent cx="5735320" cy="561975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467F0">
        <w:t xml:space="preserve">Następnie wykonano dopasowanie </w:t>
      </w:r>
      <w:r>
        <w:t xml:space="preserve">poprzedniego wykresu. Zredukowano dziedzinę, tak by nie uwzględniać ciszy z samego początku nagrania oraz ustalono wektor inicjalizujący w taki sposób, by fitowanie nie zwracało funkcji stałej równej 0, przez co algorytm zwraca zadowalający efekt. </w:t>
      </w:r>
    </w:p>
    <w:p w14:paraId="602B6005" w14:textId="5F0932A5" w:rsidR="00E541C6" w:rsidRPr="004D5B76" w:rsidRDefault="000F286D" w:rsidP="005E26DA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514C25" wp14:editId="591680CB">
            <wp:simplePos x="0" y="0"/>
            <wp:positionH relativeFrom="column">
              <wp:posOffset>3041339</wp:posOffset>
            </wp:positionH>
            <wp:positionV relativeFrom="paragraph">
              <wp:posOffset>79375</wp:posOffset>
            </wp:positionV>
            <wp:extent cx="2233930" cy="1678305"/>
            <wp:effectExtent l="0" t="0" r="0" b="0"/>
            <wp:wrapTight wrapText="bothSides">
              <wp:wrapPolygon edited="0">
                <wp:start x="0" y="0"/>
                <wp:lineTo x="0" y="21250"/>
                <wp:lineTo x="21343" y="21250"/>
                <wp:lineTo x="21343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67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DBF44" w14:textId="1B27C04E" w:rsidR="00C41F2D" w:rsidRDefault="00BF002C" w:rsidP="005E26DA">
      <w:r>
        <w:rPr>
          <w:noProof/>
        </w:rPr>
        <w:drawing>
          <wp:anchor distT="0" distB="0" distL="114300" distR="114300" simplePos="0" relativeHeight="251661312" behindDoc="1" locked="0" layoutInCell="1" allowOverlap="1" wp14:anchorId="6978732F" wp14:editId="7EE8DAA0">
            <wp:simplePos x="0" y="0"/>
            <wp:positionH relativeFrom="column">
              <wp:posOffset>-21817</wp:posOffset>
            </wp:positionH>
            <wp:positionV relativeFrom="paragraph">
              <wp:posOffset>-285439</wp:posOffset>
            </wp:positionV>
            <wp:extent cx="2785745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418" y="21425"/>
                <wp:lineTo x="21418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9C23A" w14:textId="68647F2F" w:rsidR="004D5B76" w:rsidRDefault="004D5B76" w:rsidP="005E26DA"/>
    <w:p w14:paraId="3BDF8842" w14:textId="097B272B" w:rsidR="004D5B76" w:rsidRDefault="004D5B76" w:rsidP="005E26DA"/>
    <w:p w14:paraId="549A5245" w14:textId="3F52FD01" w:rsidR="004D5B76" w:rsidRDefault="004D5B76" w:rsidP="005E26DA"/>
    <w:p w14:paraId="6DC0E454" w14:textId="183E3845" w:rsidR="004D5B76" w:rsidRDefault="004D5B76" w:rsidP="005E26DA"/>
    <w:p w14:paraId="706227E2" w14:textId="74C0416D" w:rsidR="004D5B76" w:rsidRDefault="004D5B76" w:rsidP="005E26DA"/>
    <w:p w14:paraId="3896590F" w14:textId="0E01697F" w:rsidR="004D5B76" w:rsidRDefault="00BF002C" w:rsidP="003B20A7">
      <w:pPr>
        <w:jc w:val="both"/>
      </w:pPr>
      <w:r>
        <w:t>Obliczona w ten sam sposób, jak w poprzednim przypadku, częstotliwość wyniosła dokładnie tyle samo (400 Hz).</w:t>
      </w:r>
    </w:p>
    <w:p w14:paraId="742AE666" w14:textId="24ACD0CA" w:rsidR="003E7681" w:rsidRDefault="00AC5B91" w:rsidP="003B20A7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E70AF86" wp14:editId="05B3643E">
            <wp:simplePos x="0" y="0"/>
            <wp:positionH relativeFrom="column">
              <wp:posOffset>-37292</wp:posOffset>
            </wp:positionH>
            <wp:positionV relativeFrom="paragraph">
              <wp:posOffset>416848</wp:posOffset>
            </wp:positionV>
            <wp:extent cx="3397060" cy="2590896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60" cy="2590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F002C">
        <w:t xml:space="preserve">Ostatnią najważniejszą częścią było wyświetlenie FFT dzięki funkcji </w:t>
      </w:r>
      <w:r>
        <w:t>ją obliczającej (</w:t>
      </w:r>
      <w:r w:rsidRPr="00AC5B91">
        <w:rPr>
          <w:b/>
          <w:bCs/>
        </w:rPr>
        <w:t>fourier</w:t>
      </w:r>
      <w:r w:rsidRPr="00AC5B91">
        <w:t>)</w:t>
      </w:r>
      <w:r>
        <w:t xml:space="preserve"> i</w:t>
      </w:r>
      <w:r w:rsidRPr="00AC5B91">
        <w:rPr>
          <w:b/>
          <w:bCs/>
        </w:rPr>
        <w:t xml:space="preserve"> plots</w:t>
      </w:r>
      <w:r>
        <w:t xml:space="preserve">. Tak stworzony wykres zaprezentował zdecydowanie </w:t>
      </w:r>
      <w:r w:rsidR="00C408C2">
        <w:t>najdokładniejszą</w:t>
      </w:r>
      <w:r>
        <w:t xml:space="preserve"> częstotliwość na poziomie 392.5 Hz.</w:t>
      </w:r>
    </w:p>
    <w:p w14:paraId="4E7AC79C" w14:textId="574887D5" w:rsidR="00AC5B91" w:rsidRPr="00AC5B91" w:rsidRDefault="00AC5B91" w:rsidP="00AC5B91"/>
    <w:p w14:paraId="148FE041" w14:textId="6E9AEA56" w:rsidR="00AC5B91" w:rsidRPr="00AC5B91" w:rsidRDefault="00AC5B91" w:rsidP="00AC5B91"/>
    <w:p w14:paraId="481CE572" w14:textId="179B182A" w:rsidR="00AC5B91" w:rsidRPr="00AC5B91" w:rsidRDefault="00AC5B91" w:rsidP="00AC5B91"/>
    <w:p w14:paraId="33FABD41" w14:textId="353B30B8" w:rsidR="00AC5B91" w:rsidRPr="00AC5B91" w:rsidRDefault="00AC5B91" w:rsidP="00AC5B91"/>
    <w:p w14:paraId="3AC8CEF9" w14:textId="44B8EEEA" w:rsidR="00AC5B91" w:rsidRPr="00AC5B91" w:rsidRDefault="00AC5B91" w:rsidP="00AC5B91"/>
    <w:p w14:paraId="05B2534A" w14:textId="2531EDEA" w:rsidR="00AC5B91" w:rsidRPr="00AC5B91" w:rsidRDefault="00AC5B91" w:rsidP="00AC5B91"/>
    <w:p w14:paraId="0780EE0C" w14:textId="7838F322" w:rsidR="00AC5B91" w:rsidRPr="00AC5B91" w:rsidRDefault="00AC5B91" w:rsidP="00AC5B91"/>
    <w:p w14:paraId="3BD46912" w14:textId="5ECFABFB" w:rsidR="00AC5B91" w:rsidRPr="00AC5B91" w:rsidRDefault="00AC5B91" w:rsidP="00AC5B91"/>
    <w:p w14:paraId="6005B138" w14:textId="556CA6E8" w:rsidR="00AC5B91" w:rsidRPr="00AC5B91" w:rsidRDefault="00AC5B91" w:rsidP="00AC5B91"/>
    <w:p w14:paraId="3AAB1858" w14:textId="069318DC" w:rsidR="00E52C57" w:rsidRDefault="00AC5B91" w:rsidP="00CC0313">
      <w:pPr>
        <w:tabs>
          <w:tab w:val="left" w:pos="1233"/>
        </w:tabs>
        <w:jc w:val="both"/>
      </w:pPr>
      <w:r>
        <w:t>Porównując do siebie częstotliwości uzyskane na trzy różne sposoby oraz konsultując je z modelową częstotliwością, jaka jest właściwa dźwiękowi G4, nie sposób nie zauważyć, że Transformata Fouriera jest zdecydowanie najdokładniejszą metodą liczenia częstotliwości.</w:t>
      </w:r>
      <w:r w:rsidR="005B4DCE">
        <w:t xml:space="preserve"> Wystarczy umieć się tylko posłużyć algorytmem ją obliczającym, a rezultat zostanie zwrócony w bardzo przystępnej formie.</w:t>
      </w:r>
      <w:r>
        <w:t xml:space="preserve"> W przypadku dwóch pierwszych rozwiązań </w:t>
      </w:r>
      <w:r w:rsidR="00E52C57">
        <w:t>należało najpierw wybrać przedział, na którym mają być dokonane obliczenia, zbadać, ile długości fali mieści się w danym przedziale czasu, a następnie obliczyć ich stosunek i doprowadzić go do postaci w Hz. Takie rozwiązanie ma jednak fundamentalną wadę: w</w:t>
      </w:r>
      <w:r w:rsidR="003B20A7">
        <w:t> </w:t>
      </w:r>
      <w:r w:rsidR="00E52C57">
        <w:t>poszczególnych przedziałach liczba długości fali będzie się różnić, co wpłynie na częstotliwość, która również będzie się zmieniać. Także bez zastosowania wygodnego algorytmu obliczającego miejsca zerowe</w:t>
      </w:r>
      <w:r w:rsidR="005031D8">
        <w:t xml:space="preserve"> (np. metody połowienia)</w:t>
      </w:r>
      <w:r w:rsidR="005B4DCE">
        <w:t xml:space="preserve"> ręczne liczenie na zadanym przedziale jest mało wygodne. </w:t>
      </w:r>
    </w:p>
    <w:p w14:paraId="0A54A186" w14:textId="669CAE71" w:rsidR="005B4DCE" w:rsidRDefault="005B4DCE" w:rsidP="00AC5B91">
      <w:pPr>
        <w:tabs>
          <w:tab w:val="left" w:pos="1233"/>
        </w:tabs>
      </w:pPr>
    </w:p>
    <w:p w14:paraId="23DD05EF" w14:textId="71397657" w:rsidR="000F286D" w:rsidRDefault="000F286D" w:rsidP="00AC5B91">
      <w:pPr>
        <w:tabs>
          <w:tab w:val="left" w:pos="1233"/>
        </w:tabs>
      </w:pPr>
    </w:p>
    <w:p w14:paraId="447DE39D" w14:textId="2C91C931" w:rsidR="000F286D" w:rsidRDefault="000F286D" w:rsidP="00AC5B91">
      <w:pPr>
        <w:tabs>
          <w:tab w:val="left" w:pos="1233"/>
        </w:tabs>
      </w:pPr>
    </w:p>
    <w:p w14:paraId="6FE01764" w14:textId="4F57D88B" w:rsidR="000F286D" w:rsidRDefault="000F286D" w:rsidP="00AC5B91">
      <w:pPr>
        <w:tabs>
          <w:tab w:val="left" w:pos="1233"/>
        </w:tabs>
      </w:pPr>
    </w:p>
    <w:p w14:paraId="781B1C71" w14:textId="77777777" w:rsidR="00CC0313" w:rsidRDefault="00CC0313" w:rsidP="00AC5B91">
      <w:pPr>
        <w:tabs>
          <w:tab w:val="left" w:pos="1233"/>
        </w:tabs>
      </w:pPr>
    </w:p>
    <w:p w14:paraId="0B42A975" w14:textId="675EB1DB" w:rsidR="005B4DCE" w:rsidRDefault="005B4DCE" w:rsidP="005B4DCE">
      <w:pPr>
        <w:pBdr>
          <w:bottom w:val="single" w:sz="4" w:space="1" w:color="auto"/>
        </w:pBdr>
        <w:tabs>
          <w:tab w:val="left" w:pos="1233"/>
        </w:tabs>
        <w:rPr>
          <w:b/>
          <w:bCs/>
          <w:sz w:val="24"/>
          <w:szCs w:val="24"/>
        </w:rPr>
      </w:pPr>
      <w:r w:rsidRPr="005B4DCE">
        <w:rPr>
          <w:b/>
          <w:bCs/>
          <w:sz w:val="24"/>
          <w:szCs w:val="24"/>
        </w:rPr>
        <w:lastRenderedPageBreak/>
        <w:t>Program 2</w:t>
      </w:r>
    </w:p>
    <w:p w14:paraId="3B0B966A" w14:textId="601A77F8" w:rsidR="00577875" w:rsidRPr="003B20A7" w:rsidRDefault="00577875" w:rsidP="003B20A7">
      <w:pPr>
        <w:jc w:val="both"/>
      </w:pPr>
      <w:r w:rsidRPr="003B20A7">
        <w:t>Zaimportowano niezbędne biblioteki.</w:t>
      </w:r>
    </w:p>
    <w:p w14:paraId="727950FD" w14:textId="2AAA7B55" w:rsidR="00577875" w:rsidRPr="003B20A7" w:rsidRDefault="00577875" w:rsidP="003B20A7">
      <w:pPr>
        <w:jc w:val="both"/>
      </w:pPr>
      <w:r w:rsidRPr="003B20A7">
        <w:t xml:space="preserve">Wczytano plik </w:t>
      </w:r>
      <w:r w:rsidRPr="003B20A7">
        <w:rPr>
          <w:i/>
          <w:iCs/>
        </w:rPr>
        <w:t xml:space="preserve">piraci.wav </w:t>
      </w:r>
      <w:r w:rsidRPr="003B20A7">
        <w:t>i po uzyskaniu odpowiednich danych stworz</w:t>
      </w:r>
      <w:r w:rsidR="0016788F">
        <w:t>ono</w:t>
      </w:r>
      <w:r w:rsidRPr="003B20A7">
        <w:t xml:space="preserve"> za pomocą </w:t>
      </w:r>
      <w:r w:rsidRPr="003B20A7">
        <w:rPr>
          <w:i/>
          <w:iCs/>
        </w:rPr>
        <w:t xml:space="preserve">plt.specgram </w:t>
      </w:r>
      <w:r w:rsidRPr="003B20A7">
        <w:t>spektrogram.</w:t>
      </w:r>
      <w:r w:rsidR="007E4CB1" w:rsidRPr="003B20A7">
        <w:t xml:space="preserve"> </w:t>
      </w:r>
    </w:p>
    <w:p w14:paraId="2C3A35E0" w14:textId="63E5CD6C" w:rsidR="00CC0313" w:rsidRDefault="00CC0313" w:rsidP="005B4D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7591A1" wp14:editId="2CA57E2A">
            <wp:extent cx="4782185" cy="3429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62AF2" w14:textId="16AD26F8" w:rsidR="00577875" w:rsidRPr="00577875" w:rsidRDefault="007E4CB1" w:rsidP="005B4D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FA7DDE" wp14:editId="46600BD5">
            <wp:extent cx="3217653" cy="2527039"/>
            <wp:effectExtent l="0" t="0" r="1905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058" cy="2568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A0B21" w14:textId="5AA0A3D0" w:rsidR="005B4DCE" w:rsidRPr="003B20A7" w:rsidRDefault="00C54658" w:rsidP="003B20A7">
      <w:pPr>
        <w:jc w:val="both"/>
      </w:pPr>
      <w:r w:rsidRPr="003B20A7">
        <w:t xml:space="preserve">Odczytane </w:t>
      </w:r>
      <w:r w:rsidR="005D5D29">
        <w:t xml:space="preserve">(z pewną niedokładnością) </w:t>
      </w:r>
      <w:r w:rsidRPr="003B20A7">
        <w:t>ze spektrogramu</w:t>
      </w:r>
      <w:r w:rsidR="00577875" w:rsidRPr="003B20A7">
        <w:t xml:space="preserve"> dla NFFT=15000 (parametr, który, subiektywnie, umożliwia najlepszy odczyt)</w:t>
      </w:r>
      <w:r w:rsidRPr="003B20A7">
        <w:t xml:space="preserve"> </w:t>
      </w:r>
      <w:r w:rsidR="00577875" w:rsidRPr="003B20A7">
        <w:t>dźwięki</w:t>
      </w:r>
      <w:r w:rsidRPr="003B20A7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577875" w:rsidRPr="003B20A7" w14:paraId="7AEDB152" w14:textId="77777777" w:rsidTr="00577875">
        <w:tc>
          <w:tcPr>
            <w:tcW w:w="2265" w:type="dxa"/>
            <w:shd w:val="clear" w:color="auto" w:fill="A5A5A5" w:themeFill="accent3"/>
          </w:tcPr>
          <w:p w14:paraId="57A11FD9" w14:textId="6368A0F0" w:rsidR="00577875" w:rsidRPr="003B20A7" w:rsidRDefault="00577875" w:rsidP="003B20A7">
            <w:pPr>
              <w:jc w:val="both"/>
              <w:rPr>
                <w:b/>
                <w:bCs/>
              </w:rPr>
            </w:pPr>
            <w:r w:rsidRPr="003B20A7">
              <w:rPr>
                <w:b/>
                <w:bCs/>
              </w:rPr>
              <w:t>Czas [s]</w:t>
            </w:r>
          </w:p>
        </w:tc>
        <w:tc>
          <w:tcPr>
            <w:tcW w:w="2265" w:type="dxa"/>
            <w:shd w:val="clear" w:color="auto" w:fill="A5A5A5" w:themeFill="accent3"/>
          </w:tcPr>
          <w:p w14:paraId="5B4FA0B2" w14:textId="59B639B9" w:rsidR="00577875" w:rsidRPr="003B20A7" w:rsidRDefault="00577875" w:rsidP="003B20A7">
            <w:pPr>
              <w:jc w:val="both"/>
              <w:rPr>
                <w:b/>
                <w:bCs/>
              </w:rPr>
            </w:pPr>
            <w:r w:rsidRPr="003B20A7">
              <w:rPr>
                <w:b/>
                <w:bCs/>
              </w:rPr>
              <w:t>Częstotliwość [Hz]</w:t>
            </w:r>
          </w:p>
        </w:tc>
        <w:tc>
          <w:tcPr>
            <w:tcW w:w="2266" w:type="dxa"/>
            <w:shd w:val="clear" w:color="auto" w:fill="A5A5A5" w:themeFill="accent3"/>
          </w:tcPr>
          <w:p w14:paraId="18D4B6D7" w14:textId="4EF7C158" w:rsidR="00577875" w:rsidRPr="003B20A7" w:rsidRDefault="00577875" w:rsidP="003B20A7">
            <w:pPr>
              <w:jc w:val="both"/>
              <w:rPr>
                <w:b/>
                <w:bCs/>
              </w:rPr>
            </w:pPr>
            <w:r w:rsidRPr="003B20A7">
              <w:rPr>
                <w:b/>
                <w:bCs/>
              </w:rPr>
              <w:t>Dźwięk</w:t>
            </w:r>
          </w:p>
        </w:tc>
      </w:tr>
      <w:tr w:rsidR="00577875" w:rsidRPr="003B20A7" w14:paraId="5E3586A1" w14:textId="77777777" w:rsidTr="00C54658">
        <w:tc>
          <w:tcPr>
            <w:tcW w:w="2265" w:type="dxa"/>
          </w:tcPr>
          <w:p w14:paraId="0BB89054" w14:textId="4BB52404" w:rsidR="00577875" w:rsidRPr="003B20A7" w:rsidRDefault="00577875" w:rsidP="003B20A7">
            <w:pPr>
              <w:jc w:val="both"/>
            </w:pPr>
            <w:r w:rsidRPr="003B20A7">
              <w:t>1.1</w:t>
            </w:r>
          </w:p>
        </w:tc>
        <w:tc>
          <w:tcPr>
            <w:tcW w:w="2265" w:type="dxa"/>
          </w:tcPr>
          <w:p w14:paraId="42858B9B" w14:textId="217C10F4" w:rsidR="00577875" w:rsidRPr="003B20A7" w:rsidRDefault="00577875" w:rsidP="003B20A7">
            <w:pPr>
              <w:jc w:val="both"/>
            </w:pPr>
            <w:r w:rsidRPr="003B20A7">
              <w:t xml:space="preserve">330 </w:t>
            </w:r>
          </w:p>
        </w:tc>
        <w:tc>
          <w:tcPr>
            <w:tcW w:w="2266" w:type="dxa"/>
          </w:tcPr>
          <w:p w14:paraId="18498FC7" w14:textId="00E531EE" w:rsidR="00577875" w:rsidRPr="003B20A7" w:rsidRDefault="00577875" w:rsidP="003B20A7">
            <w:pPr>
              <w:jc w:val="both"/>
            </w:pPr>
            <w:r w:rsidRPr="003B20A7">
              <w:t>E</w:t>
            </w:r>
          </w:p>
        </w:tc>
      </w:tr>
      <w:tr w:rsidR="00577875" w:rsidRPr="003B20A7" w14:paraId="03A373DC" w14:textId="77777777" w:rsidTr="00C54658">
        <w:tc>
          <w:tcPr>
            <w:tcW w:w="2265" w:type="dxa"/>
          </w:tcPr>
          <w:p w14:paraId="467AB238" w14:textId="30D19310" w:rsidR="00577875" w:rsidRPr="003B20A7" w:rsidRDefault="00577875" w:rsidP="003B20A7">
            <w:pPr>
              <w:jc w:val="both"/>
            </w:pPr>
            <w:r w:rsidRPr="003B20A7">
              <w:t>1.5</w:t>
            </w:r>
          </w:p>
        </w:tc>
        <w:tc>
          <w:tcPr>
            <w:tcW w:w="2265" w:type="dxa"/>
          </w:tcPr>
          <w:p w14:paraId="6C13DF1D" w14:textId="11CC766A" w:rsidR="00577875" w:rsidRPr="003B20A7" w:rsidRDefault="00577875" w:rsidP="003B20A7">
            <w:pPr>
              <w:jc w:val="both"/>
            </w:pPr>
            <w:r w:rsidRPr="003B20A7">
              <w:t>395</w:t>
            </w:r>
          </w:p>
        </w:tc>
        <w:tc>
          <w:tcPr>
            <w:tcW w:w="2266" w:type="dxa"/>
          </w:tcPr>
          <w:p w14:paraId="51635465" w14:textId="73B924DD" w:rsidR="00577875" w:rsidRPr="003B20A7" w:rsidRDefault="00577875" w:rsidP="003B20A7">
            <w:pPr>
              <w:jc w:val="both"/>
            </w:pPr>
            <w:r w:rsidRPr="003B20A7">
              <w:t>G</w:t>
            </w:r>
          </w:p>
        </w:tc>
      </w:tr>
      <w:tr w:rsidR="00577875" w:rsidRPr="003B20A7" w14:paraId="12FA949A" w14:textId="77777777" w:rsidTr="00C54658">
        <w:tc>
          <w:tcPr>
            <w:tcW w:w="2265" w:type="dxa"/>
          </w:tcPr>
          <w:p w14:paraId="30A06450" w14:textId="2CF4C613" w:rsidR="00577875" w:rsidRPr="003B20A7" w:rsidRDefault="00577875" w:rsidP="003B20A7">
            <w:pPr>
              <w:jc w:val="both"/>
            </w:pPr>
            <w:r w:rsidRPr="003B20A7">
              <w:t>2.2</w:t>
            </w:r>
          </w:p>
        </w:tc>
        <w:tc>
          <w:tcPr>
            <w:tcW w:w="2265" w:type="dxa"/>
          </w:tcPr>
          <w:p w14:paraId="14351D0B" w14:textId="2D9EFEDA" w:rsidR="00577875" w:rsidRPr="003B20A7" w:rsidRDefault="00577875" w:rsidP="003B20A7">
            <w:pPr>
              <w:jc w:val="both"/>
            </w:pPr>
            <w:r w:rsidRPr="003B20A7">
              <w:t>440</w:t>
            </w:r>
          </w:p>
        </w:tc>
        <w:tc>
          <w:tcPr>
            <w:tcW w:w="2266" w:type="dxa"/>
          </w:tcPr>
          <w:p w14:paraId="54A7E984" w14:textId="20C83557" w:rsidR="00577875" w:rsidRPr="003B20A7" w:rsidRDefault="00577875" w:rsidP="003B20A7">
            <w:pPr>
              <w:jc w:val="both"/>
            </w:pPr>
            <w:r w:rsidRPr="003B20A7">
              <w:t>A</w:t>
            </w:r>
          </w:p>
        </w:tc>
      </w:tr>
      <w:tr w:rsidR="00577875" w:rsidRPr="003B20A7" w14:paraId="47DA971A" w14:textId="77777777" w:rsidTr="00C54658">
        <w:tc>
          <w:tcPr>
            <w:tcW w:w="2265" w:type="dxa"/>
          </w:tcPr>
          <w:p w14:paraId="3223A306" w14:textId="63EE7F27" w:rsidR="00577875" w:rsidRPr="003B20A7" w:rsidRDefault="00577875" w:rsidP="003B20A7">
            <w:pPr>
              <w:jc w:val="both"/>
            </w:pPr>
            <w:r w:rsidRPr="003B20A7">
              <w:t>2.5</w:t>
            </w:r>
          </w:p>
        </w:tc>
        <w:tc>
          <w:tcPr>
            <w:tcW w:w="2265" w:type="dxa"/>
          </w:tcPr>
          <w:p w14:paraId="1C31F72C" w14:textId="277DC755" w:rsidR="00577875" w:rsidRPr="003B20A7" w:rsidRDefault="00577875" w:rsidP="003B20A7">
            <w:pPr>
              <w:jc w:val="both"/>
            </w:pPr>
            <w:r w:rsidRPr="003B20A7">
              <w:t>440</w:t>
            </w:r>
          </w:p>
        </w:tc>
        <w:tc>
          <w:tcPr>
            <w:tcW w:w="2266" w:type="dxa"/>
          </w:tcPr>
          <w:p w14:paraId="43E40C3B" w14:textId="3BB2FDC8" w:rsidR="00577875" w:rsidRPr="003B20A7" w:rsidRDefault="00577875" w:rsidP="003B20A7">
            <w:pPr>
              <w:jc w:val="both"/>
            </w:pPr>
            <w:r w:rsidRPr="003B20A7">
              <w:t>A</w:t>
            </w:r>
          </w:p>
        </w:tc>
      </w:tr>
      <w:tr w:rsidR="00577875" w:rsidRPr="003B20A7" w14:paraId="11A2781D" w14:textId="77777777" w:rsidTr="00C54658">
        <w:tc>
          <w:tcPr>
            <w:tcW w:w="2265" w:type="dxa"/>
          </w:tcPr>
          <w:p w14:paraId="5E617946" w14:textId="5787389E" w:rsidR="00577875" w:rsidRPr="003B20A7" w:rsidRDefault="00577875" w:rsidP="003B20A7">
            <w:pPr>
              <w:jc w:val="both"/>
            </w:pPr>
            <w:r w:rsidRPr="003B20A7">
              <w:t>2.8</w:t>
            </w:r>
          </w:p>
        </w:tc>
        <w:tc>
          <w:tcPr>
            <w:tcW w:w="2265" w:type="dxa"/>
          </w:tcPr>
          <w:p w14:paraId="5C764A52" w14:textId="2BC67FBF" w:rsidR="00577875" w:rsidRPr="003B20A7" w:rsidRDefault="00577875" w:rsidP="003B20A7">
            <w:pPr>
              <w:jc w:val="both"/>
            </w:pPr>
            <w:r w:rsidRPr="003B20A7">
              <w:t>440</w:t>
            </w:r>
          </w:p>
        </w:tc>
        <w:tc>
          <w:tcPr>
            <w:tcW w:w="2266" w:type="dxa"/>
          </w:tcPr>
          <w:p w14:paraId="410E1F1B" w14:textId="08C63634" w:rsidR="00577875" w:rsidRPr="003B20A7" w:rsidRDefault="00577875" w:rsidP="003B20A7">
            <w:pPr>
              <w:jc w:val="both"/>
            </w:pPr>
            <w:r w:rsidRPr="003B20A7">
              <w:t>A</w:t>
            </w:r>
          </w:p>
        </w:tc>
      </w:tr>
      <w:tr w:rsidR="00577875" w:rsidRPr="003B20A7" w14:paraId="7E5A2229" w14:textId="77777777" w:rsidTr="00C54658">
        <w:tc>
          <w:tcPr>
            <w:tcW w:w="2265" w:type="dxa"/>
          </w:tcPr>
          <w:p w14:paraId="27E3AB85" w14:textId="17798813" w:rsidR="00577875" w:rsidRPr="003B20A7" w:rsidRDefault="00577875" w:rsidP="003B20A7">
            <w:pPr>
              <w:jc w:val="both"/>
            </w:pPr>
            <w:r w:rsidRPr="003B20A7">
              <w:t>3.2</w:t>
            </w:r>
          </w:p>
        </w:tc>
        <w:tc>
          <w:tcPr>
            <w:tcW w:w="2265" w:type="dxa"/>
          </w:tcPr>
          <w:p w14:paraId="6437D672" w14:textId="08CF8428" w:rsidR="00577875" w:rsidRPr="003B20A7" w:rsidRDefault="00577875" w:rsidP="003B20A7">
            <w:pPr>
              <w:jc w:val="both"/>
            </w:pPr>
            <w:r w:rsidRPr="003B20A7">
              <w:t>495</w:t>
            </w:r>
          </w:p>
        </w:tc>
        <w:tc>
          <w:tcPr>
            <w:tcW w:w="2266" w:type="dxa"/>
          </w:tcPr>
          <w:p w14:paraId="4D2AB80B" w14:textId="38AACFE8" w:rsidR="00577875" w:rsidRPr="003B20A7" w:rsidRDefault="00577875" w:rsidP="003B20A7">
            <w:pPr>
              <w:jc w:val="both"/>
            </w:pPr>
            <w:r w:rsidRPr="003B20A7">
              <w:t>H</w:t>
            </w:r>
          </w:p>
        </w:tc>
      </w:tr>
      <w:tr w:rsidR="00577875" w:rsidRPr="003B20A7" w14:paraId="2625DF3D" w14:textId="77777777" w:rsidTr="00C54658">
        <w:tc>
          <w:tcPr>
            <w:tcW w:w="2265" w:type="dxa"/>
          </w:tcPr>
          <w:p w14:paraId="62DD8324" w14:textId="72D467C0" w:rsidR="00577875" w:rsidRPr="003B20A7" w:rsidRDefault="00577875" w:rsidP="003B20A7">
            <w:pPr>
              <w:jc w:val="both"/>
            </w:pPr>
            <w:r w:rsidRPr="003B20A7">
              <w:t>3.8</w:t>
            </w:r>
          </w:p>
        </w:tc>
        <w:tc>
          <w:tcPr>
            <w:tcW w:w="2265" w:type="dxa"/>
          </w:tcPr>
          <w:p w14:paraId="66FCECD8" w14:textId="6A4F51F4" w:rsidR="00577875" w:rsidRPr="003B20A7" w:rsidRDefault="00C408C2" w:rsidP="003B20A7">
            <w:pPr>
              <w:jc w:val="both"/>
            </w:pPr>
            <w:r>
              <w:t>5</w:t>
            </w:r>
            <w:r w:rsidR="00577875" w:rsidRPr="003B20A7">
              <w:t>25</w:t>
            </w:r>
          </w:p>
        </w:tc>
        <w:tc>
          <w:tcPr>
            <w:tcW w:w="2266" w:type="dxa"/>
          </w:tcPr>
          <w:p w14:paraId="10170279" w14:textId="1C84E4CD" w:rsidR="00577875" w:rsidRPr="003B20A7" w:rsidRDefault="00577875" w:rsidP="003B20A7">
            <w:pPr>
              <w:jc w:val="both"/>
            </w:pPr>
            <w:r w:rsidRPr="003B20A7">
              <w:t>C</w:t>
            </w:r>
          </w:p>
        </w:tc>
      </w:tr>
      <w:tr w:rsidR="00577875" w:rsidRPr="003B20A7" w14:paraId="4D11EC1E" w14:textId="77777777" w:rsidTr="00C54658">
        <w:tc>
          <w:tcPr>
            <w:tcW w:w="2265" w:type="dxa"/>
          </w:tcPr>
          <w:p w14:paraId="65D01144" w14:textId="099823C9" w:rsidR="00577875" w:rsidRPr="003B20A7" w:rsidRDefault="00577875" w:rsidP="003B20A7">
            <w:pPr>
              <w:jc w:val="both"/>
            </w:pPr>
            <w:r w:rsidRPr="003B20A7">
              <w:t>4.1</w:t>
            </w:r>
          </w:p>
        </w:tc>
        <w:tc>
          <w:tcPr>
            <w:tcW w:w="2265" w:type="dxa"/>
          </w:tcPr>
          <w:p w14:paraId="7A33562F" w14:textId="0007F049" w:rsidR="00577875" w:rsidRPr="003B20A7" w:rsidRDefault="00577875" w:rsidP="003B20A7">
            <w:pPr>
              <w:jc w:val="both"/>
            </w:pPr>
            <w:r w:rsidRPr="003B20A7">
              <w:t>525</w:t>
            </w:r>
          </w:p>
        </w:tc>
        <w:tc>
          <w:tcPr>
            <w:tcW w:w="2266" w:type="dxa"/>
          </w:tcPr>
          <w:p w14:paraId="1E7E4C47" w14:textId="439C1423" w:rsidR="00577875" w:rsidRPr="003B20A7" w:rsidRDefault="00577875" w:rsidP="003B20A7">
            <w:pPr>
              <w:jc w:val="both"/>
            </w:pPr>
            <w:r w:rsidRPr="003B20A7">
              <w:t>C</w:t>
            </w:r>
          </w:p>
        </w:tc>
      </w:tr>
      <w:tr w:rsidR="00577875" w:rsidRPr="003B20A7" w14:paraId="7A4C2338" w14:textId="77777777" w:rsidTr="00C54658">
        <w:tc>
          <w:tcPr>
            <w:tcW w:w="2265" w:type="dxa"/>
          </w:tcPr>
          <w:p w14:paraId="15F1EF78" w14:textId="6F102AC3" w:rsidR="00577875" w:rsidRPr="003B20A7" w:rsidRDefault="00577875" w:rsidP="003B20A7">
            <w:pPr>
              <w:jc w:val="both"/>
            </w:pPr>
            <w:r w:rsidRPr="003B20A7">
              <w:t>4.5</w:t>
            </w:r>
          </w:p>
        </w:tc>
        <w:tc>
          <w:tcPr>
            <w:tcW w:w="2265" w:type="dxa"/>
          </w:tcPr>
          <w:p w14:paraId="7D7C8CEE" w14:textId="4B99D08C" w:rsidR="00577875" w:rsidRPr="003B20A7" w:rsidRDefault="00577875" w:rsidP="003B20A7">
            <w:pPr>
              <w:jc w:val="both"/>
            </w:pPr>
            <w:r w:rsidRPr="003B20A7">
              <w:t>525</w:t>
            </w:r>
          </w:p>
        </w:tc>
        <w:tc>
          <w:tcPr>
            <w:tcW w:w="2266" w:type="dxa"/>
          </w:tcPr>
          <w:p w14:paraId="2E378B76" w14:textId="0C4CD35F" w:rsidR="00577875" w:rsidRPr="003B20A7" w:rsidRDefault="00577875" w:rsidP="003B20A7">
            <w:pPr>
              <w:jc w:val="both"/>
            </w:pPr>
            <w:r w:rsidRPr="003B20A7">
              <w:t>C</w:t>
            </w:r>
          </w:p>
        </w:tc>
      </w:tr>
      <w:tr w:rsidR="00577875" w:rsidRPr="003B20A7" w14:paraId="7816A1DF" w14:textId="77777777" w:rsidTr="00C54658">
        <w:tc>
          <w:tcPr>
            <w:tcW w:w="2265" w:type="dxa"/>
          </w:tcPr>
          <w:p w14:paraId="0D8CB0E9" w14:textId="26DB801B" w:rsidR="00577875" w:rsidRPr="003B20A7" w:rsidRDefault="00577875" w:rsidP="003B20A7">
            <w:pPr>
              <w:jc w:val="both"/>
            </w:pPr>
            <w:r w:rsidRPr="003B20A7">
              <w:t>4.8</w:t>
            </w:r>
          </w:p>
        </w:tc>
        <w:tc>
          <w:tcPr>
            <w:tcW w:w="2265" w:type="dxa"/>
          </w:tcPr>
          <w:p w14:paraId="696B8520" w14:textId="5371AC97" w:rsidR="00577875" w:rsidRPr="003B20A7" w:rsidRDefault="00577875" w:rsidP="003B20A7">
            <w:pPr>
              <w:jc w:val="both"/>
            </w:pPr>
            <w:r w:rsidRPr="003B20A7">
              <w:t>590</w:t>
            </w:r>
          </w:p>
        </w:tc>
        <w:tc>
          <w:tcPr>
            <w:tcW w:w="2266" w:type="dxa"/>
          </w:tcPr>
          <w:p w14:paraId="5CDF1C74" w14:textId="7A558ED1" w:rsidR="00577875" w:rsidRPr="003B20A7" w:rsidRDefault="00577875" w:rsidP="003B20A7">
            <w:pPr>
              <w:jc w:val="both"/>
            </w:pPr>
            <w:r w:rsidRPr="003B20A7">
              <w:t>D</w:t>
            </w:r>
          </w:p>
        </w:tc>
      </w:tr>
      <w:tr w:rsidR="00577875" w:rsidRPr="003B20A7" w14:paraId="1E99768D" w14:textId="77777777" w:rsidTr="00C54658">
        <w:tc>
          <w:tcPr>
            <w:tcW w:w="2265" w:type="dxa"/>
          </w:tcPr>
          <w:p w14:paraId="3C26A620" w14:textId="38D663BD" w:rsidR="00577875" w:rsidRPr="003B20A7" w:rsidRDefault="00577875" w:rsidP="003B20A7">
            <w:pPr>
              <w:jc w:val="both"/>
            </w:pPr>
            <w:r w:rsidRPr="003B20A7">
              <w:t>5.1</w:t>
            </w:r>
          </w:p>
        </w:tc>
        <w:tc>
          <w:tcPr>
            <w:tcW w:w="2265" w:type="dxa"/>
          </w:tcPr>
          <w:p w14:paraId="31BFF411" w14:textId="206BB996" w:rsidR="00577875" w:rsidRPr="003B20A7" w:rsidRDefault="00577875" w:rsidP="003B20A7">
            <w:pPr>
              <w:jc w:val="both"/>
            </w:pPr>
            <w:r w:rsidRPr="003B20A7">
              <w:t>495</w:t>
            </w:r>
          </w:p>
        </w:tc>
        <w:tc>
          <w:tcPr>
            <w:tcW w:w="2266" w:type="dxa"/>
          </w:tcPr>
          <w:p w14:paraId="2C02ECDF" w14:textId="142F388E" w:rsidR="00577875" w:rsidRPr="003B20A7" w:rsidRDefault="00577875" w:rsidP="003B20A7">
            <w:pPr>
              <w:jc w:val="both"/>
            </w:pPr>
            <w:r w:rsidRPr="003B20A7">
              <w:t>H</w:t>
            </w:r>
          </w:p>
        </w:tc>
      </w:tr>
      <w:tr w:rsidR="00577875" w:rsidRPr="003B20A7" w14:paraId="014A57BA" w14:textId="77777777" w:rsidTr="00C54658">
        <w:tc>
          <w:tcPr>
            <w:tcW w:w="2265" w:type="dxa"/>
          </w:tcPr>
          <w:p w14:paraId="619E985A" w14:textId="22A9DC4B" w:rsidR="00577875" w:rsidRPr="003B20A7" w:rsidRDefault="00577875" w:rsidP="003B20A7">
            <w:pPr>
              <w:jc w:val="both"/>
            </w:pPr>
            <w:r w:rsidRPr="003B20A7">
              <w:t>5.9</w:t>
            </w:r>
          </w:p>
        </w:tc>
        <w:tc>
          <w:tcPr>
            <w:tcW w:w="2265" w:type="dxa"/>
          </w:tcPr>
          <w:p w14:paraId="1C47B054" w14:textId="36C02C74" w:rsidR="00577875" w:rsidRPr="003B20A7" w:rsidRDefault="00577875" w:rsidP="003B20A7">
            <w:pPr>
              <w:jc w:val="both"/>
            </w:pPr>
            <w:r w:rsidRPr="003B20A7">
              <w:t>495</w:t>
            </w:r>
          </w:p>
        </w:tc>
        <w:tc>
          <w:tcPr>
            <w:tcW w:w="2266" w:type="dxa"/>
          </w:tcPr>
          <w:p w14:paraId="0544551F" w14:textId="0119C736" w:rsidR="00577875" w:rsidRPr="003B20A7" w:rsidRDefault="00577875" w:rsidP="003B20A7">
            <w:pPr>
              <w:jc w:val="both"/>
            </w:pPr>
            <w:r w:rsidRPr="003B20A7">
              <w:t>H</w:t>
            </w:r>
          </w:p>
        </w:tc>
      </w:tr>
      <w:tr w:rsidR="00577875" w:rsidRPr="003B20A7" w14:paraId="0FAEC22C" w14:textId="77777777" w:rsidTr="00C54658">
        <w:tc>
          <w:tcPr>
            <w:tcW w:w="2265" w:type="dxa"/>
          </w:tcPr>
          <w:p w14:paraId="46CFE5B0" w14:textId="0DE8CEC8" w:rsidR="00577875" w:rsidRPr="003B20A7" w:rsidRDefault="00577875" w:rsidP="003B20A7">
            <w:pPr>
              <w:jc w:val="both"/>
            </w:pPr>
            <w:r w:rsidRPr="003B20A7">
              <w:t>6.2</w:t>
            </w:r>
          </w:p>
        </w:tc>
        <w:tc>
          <w:tcPr>
            <w:tcW w:w="2265" w:type="dxa"/>
          </w:tcPr>
          <w:p w14:paraId="30AB6229" w14:textId="4A0E24FB" w:rsidR="00577875" w:rsidRPr="003B20A7" w:rsidRDefault="00577875" w:rsidP="003B20A7">
            <w:pPr>
              <w:jc w:val="both"/>
            </w:pPr>
            <w:r w:rsidRPr="003B20A7">
              <w:t>440</w:t>
            </w:r>
          </w:p>
        </w:tc>
        <w:tc>
          <w:tcPr>
            <w:tcW w:w="2266" w:type="dxa"/>
          </w:tcPr>
          <w:p w14:paraId="39E194D7" w14:textId="7EDA904F" w:rsidR="00577875" w:rsidRPr="003B20A7" w:rsidRDefault="00577875" w:rsidP="003B20A7">
            <w:pPr>
              <w:jc w:val="both"/>
            </w:pPr>
            <w:r w:rsidRPr="003B20A7">
              <w:t>A</w:t>
            </w:r>
          </w:p>
        </w:tc>
      </w:tr>
      <w:tr w:rsidR="00577875" w:rsidRPr="003B20A7" w14:paraId="1F8F788A" w14:textId="77777777" w:rsidTr="00C54658">
        <w:tc>
          <w:tcPr>
            <w:tcW w:w="2265" w:type="dxa"/>
          </w:tcPr>
          <w:p w14:paraId="5EA39FD4" w14:textId="622F3802" w:rsidR="00577875" w:rsidRPr="003B20A7" w:rsidRDefault="00577875" w:rsidP="003B20A7">
            <w:pPr>
              <w:jc w:val="both"/>
            </w:pPr>
            <w:r w:rsidRPr="003B20A7">
              <w:t>6.2</w:t>
            </w:r>
          </w:p>
        </w:tc>
        <w:tc>
          <w:tcPr>
            <w:tcW w:w="2265" w:type="dxa"/>
          </w:tcPr>
          <w:p w14:paraId="46376D65" w14:textId="18334420" w:rsidR="00577875" w:rsidRPr="003B20A7" w:rsidRDefault="00577875" w:rsidP="003B20A7">
            <w:pPr>
              <w:jc w:val="both"/>
            </w:pPr>
            <w:r w:rsidRPr="003B20A7">
              <w:t>390</w:t>
            </w:r>
          </w:p>
        </w:tc>
        <w:tc>
          <w:tcPr>
            <w:tcW w:w="2266" w:type="dxa"/>
          </w:tcPr>
          <w:p w14:paraId="576CA351" w14:textId="21DF14EC" w:rsidR="00577875" w:rsidRPr="003B20A7" w:rsidRDefault="00577875" w:rsidP="003B20A7">
            <w:pPr>
              <w:jc w:val="both"/>
            </w:pPr>
            <w:r w:rsidRPr="003B20A7">
              <w:t>G</w:t>
            </w:r>
          </w:p>
        </w:tc>
      </w:tr>
      <w:tr w:rsidR="00577875" w:rsidRPr="003B20A7" w14:paraId="6B66B075" w14:textId="77777777" w:rsidTr="00C54658">
        <w:tc>
          <w:tcPr>
            <w:tcW w:w="2265" w:type="dxa"/>
          </w:tcPr>
          <w:p w14:paraId="0DE28AC9" w14:textId="6C9CB558" w:rsidR="00577875" w:rsidRPr="003B20A7" w:rsidRDefault="00577875" w:rsidP="003B20A7">
            <w:pPr>
              <w:jc w:val="both"/>
            </w:pPr>
            <w:r w:rsidRPr="003B20A7">
              <w:t>6.6</w:t>
            </w:r>
          </w:p>
        </w:tc>
        <w:tc>
          <w:tcPr>
            <w:tcW w:w="2265" w:type="dxa"/>
          </w:tcPr>
          <w:p w14:paraId="46F2FCBD" w14:textId="771EFDA1" w:rsidR="00577875" w:rsidRPr="003B20A7" w:rsidRDefault="00577875" w:rsidP="003B20A7">
            <w:pPr>
              <w:jc w:val="both"/>
            </w:pPr>
            <w:r w:rsidRPr="003B20A7">
              <w:t>440</w:t>
            </w:r>
          </w:p>
        </w:tc>
        <w:tc>
          <w:tcPr>
            <w:tcW w:w="2266" w:type="dxa"/>
          </w:tcPr>
          <w:p w14:paraId="72D6AF94" w14:textId="3C3823BE" w:rsidR="00577875" w:rsidRPr="003B20A7" w:rsidRDefault="00577875" w:rsidP="003B20A7">
            <w:pPr>
              <w:jc w:val="both"/>
            </w:pPr>
            <w:r w:rsidRPr="003B20A7">
              <w:t>A</w:t>
            </w:r>
          </w:p>
        </w:tc>
      </w:tr>
    </w:tbl>
    <w:p w14:paraId="40A7B2EA" w14:textId="77777777" w:rsidR="00C54658" w:rsidRPr="005B4DCE" w:rsidRDefault="00C54658" w:rsidP="005B4DCE">
      <w:pPr>
        <w:rPr>
          <w:sz w:val="24"/>
          <w:szCs w:val="24"/>
        </w:rPr>
      </w:pPr>
    </w:p>
    <w:sectPr w:rsidR="00C54658" w:rsidRPr="005B4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F1A8" w14:textId="77777777" w:rsidR="004A5C37" w:rsidRDefault="004A5C37" w:rsidP="00C41F2D">
      <w:pPr>
        <w:spacing w:after="0" w:line="240" w:lineRule="auto"/>
      </w:pPr>
      <w:r>
        <w:separator/>
      </w:r>
    </w:p>
  </w:endnote>
  <w:endnote w:type="continuationSeparator" w:id="0">
    <w:p w14:paraId="0836B23A" w14:textId="77777777" w:rsidR="004A5C37" w:rsidRDefault="004A5C37" w:rsidP="00C4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C8A3" w14:textId="77777777" w:rsidR="004A5C37" w:rsidRDefault="004A5C37" w:rsidP="00C41F2D">
      <w:pPr>
        <w:spacing w:after="0" w:line="240" w:lineRule="auto"/>
      </w:pPr>
      <w:r>
        <w:separator/>
      </w:r>
    </w:p>
  </w:footnote>
  <w:footnote w:type="continuationSeparator" w:id="0">
    <w:p w14:paraId="26404279" w14:textId="77777777" w:rsidR="004A5C37" w:rsidRDefault="004A5C37" w:rsidP="00C4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94828"/>
    <w:multiLevelType w:val="hybridMultilevel"/>
    <w:tmpl w:val="C1C8C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90"/>
    <w:rsid w:val="00056B59"/>
    <w:rsid w:val="000F286D"/>
    <w:rsid w:val="0016788F"/>
    <w:rsid w:val="00293DD4"/>
    <w:rsid w:val="00391639"/>
    <w:rsid w:val="003B20A7"/>
    <w:rsid w:val="003E7681"/>
    <w:rsid w:val="004752A5"/>
    <w:rsid w:val="004A5C37"/>
    <w:rsid w:val="004C0790"/>
    <w:rsid w:val="004D5B76"/>
    <w:rsid w:val="005031D8"/>
    <w:rsid w:val="00545108"/>
    <w:rsid w:val="00577875"/>
    <w:rsid w:val="005B4DCE"/>
    <w:rsid w:val="005D5D29"/>
    <w:rsid w:val="005E26DA"/>
    <w:rsid w:val="005F112C"/>
    <w:rsid w:val="007E4CB1"/>
    <w:rsid w:val="00917BC6"/>
    <w:rsid w:val="00965DDD"/>
    <w:rsid w:val="00A435F5"/>
    <w:rsid w:val="00AC5B91"/>
    <w:rsid w:val="00BF002C"/>
    <w:rsid w:val="00C408C2"/>
    <w:rsid w:val="00C41F2D"/>
    <w:rsid w:val="00C54658"/>
    <w:rsid w:val="00CC0313"/>
    <w:rsid w:val="00CE07D8"/>
    <w:rsid w:val="00E467F0"/>
    <w:rsid w:val="00E50C3A"/>
    <w:rsid w:val="00E52C57"/>
    <w:rsid w:val="00E5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DF22"/>
  <w15:chartTrackingRefBased/>
  <w15:docId w15:val="{B4BCCBF7-924A-4F6F-BE07-A9B7DCCB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1F2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41F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41F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41F2D"/>
    <w:rPr>
      <w:vertAlign w:val="superscript"/>
    </w:rPr>
  </w:style>
  <w:style w:type="table" w:styleId="Tabela-Siatka">
    <w:name w:val="Table Grid"/>
    <w:basedOn w:val="Standardowy"/>
    <w:uiPriority w:val="39"/>
    <w:rsid w:val="00C5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400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Kuś</dc:creator>
  <cp:keywords/>
  <dc:description/>
  <cp:lastModifiedBy>Filip Kuś</cp:lastModifiedBy>
  <cp:revision>6</cp:revision>
  <cp:lastPrinted>2021-12-10T15:35:00Z</cp:lastPrinted>
  <dcterms:created xsi:type="dcterms:W3CDTF">2021-12-10T12:03:00Z</dcterms:created>
  <dcterms:modified xsi:type="dcterms:W3CDTF">2023-06-12T23:00:00Z</dcterms:modified>
</cp:coreProperties>
</file>