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60"/>
        <w:jc w:val="center"/>
      </w:pPr>
      <w:r>
        <w:rPr>
          <w:b/>
          <w:bCs/>
          <w:color w:val="1A3C5E"/>
          <w:sz w:val="56"/>
          <w:szCs w:val="56"/>
        </w:rPr>
        <w:t xml:space="preserve">OAK Website</w:t>
      </w:r>
    </w:p>
    <w:p>
      <w:pPr>
        <w:spacing w:after="120"/>
        <w:jc w:val="center"/>
      </w:pPr>
      <w:r>
        <w:rPr>
          <w:b w:val="false"/>
          <w:bCs w:val="false"/>
          <w:color w:val="2E6DA4"/>
          <w:sz w:val="36"/>
          <w:szCs w:val="36"/>
        </w:rPr>
        <w:t xml:space="preserve">Developer Handover Note</w:t>
      </w:r>
    </w:p>
    <w:p>
      <w:pPr>
        <w:spacing w:after="480"/>
        <w:jc w:val="center"/>
      </w:pPr>
      <w:r>
        <w:rPr>
          <w:color w:val="6B7A8D"/>
          <w:sz w:val="20"/>
          <w:szCs w:val="20"/>
        </w:rPr>
        <w:t xml:space="preserve">Obroni Akunafo Kuo  ·  Accra, Ghana  ·  October 2026</w:t>
      </w:r>
    </w:p>
    <w:p>
      <w:r>
        <w:br w:type="page"/>
      </w:r>
    </w:p>
    <w:p>
      <w:pPr>
        <w:pStyle w:val="Heading1"/>
        <w:pBdr>
          <w:bottom w:val="single" w:color="D0D9E3" w:sz="6" w:space="4"/>
        </w:pBdr>
        <w:spacing w:after="120" w:before="320"/>
      </w:pPr>
      <w:r>
        <w:rPr>
          <w:b/>
          <w:bCs/>
          <w:color w:val="1A3C5E"/>
          <w:sz w:val="28"/>
          <w:szCs w:val="28"/>
        </w:rPr>
        <w:t xml:space="preserve">1. Project Overview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OAK </w:t>
      </w:r>
      <w:r>
        <w:rPr>
          <w:color w:val="0A0A0A"/>
          <w:sz w:val="20"/>
          <w:szCs w:val="20"/>
        </w:rPr>
        <w:t xml:space="preserve">(Obroni Akunafo Kuo) is a Ghanaian NGO based in Accra, founded in 2019. This project delivers their first digital presence — a public-facing website with a donation flow, volunteer sign-up, news &amp; events, and an admin content layer.</w:t>
      </w:r>
    </w:p>
    <w:p>
      <w:pPr>
        <w:spacing w:after="80"/>
      </w:pPr>
      <w:r>
        <w:rPr>
          <w:b/>
          <w:bCs/>
          <w:color w:val="2E6DA4"/>
          <w:sz w:val="20"/>
          <w:szCs w:val="20"/>
        </w:rPr>
        <w:t xml:space="preserve">Status: </w:t>
      </w:r>
      <w:r>
        <w:rPr>
          <w:color w:val="0A0A0A"/>
          <w:sz w:val="20"/>
          <w:szCs w:val="20"/>
        </w:rPr>
        <w:t xml:space="preserve">Design complete. Ready for development handoff.</w:t>
      </w:r>
    </w:p>
    <w:p>
      <w:pPr>
        <w:spacing w:after="40"/>
      </w:pPr>
      <w:r>
        <w:rPr>
          <w:b/>
          <w:bCs/>
          <w:color w:val="2E6DA4"/>
          <w:sz w:val="20"/>
          <w:szCs w:val="20"/>
        </w:rPr>
        <w:t xml:space="preserve">Deliverables: 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Figma file — 20 desktop screens + 14 mobile screens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Design system (colour tokens, typography, spacing)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Responsive spec (breakpoints, component behaviour)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Prototype (interactive desktop flow)</w:t>
      </w:r>
    </w:p>
    <w:p>
      <w:pPr>
        <w:spacing w:after="200"/>
      </w:pPr>
    </w:p>
    <w:p>
      <w:pPr>
        <w:pStyle w:val="Heading1"/>
        <w:pBdr>
          <w:bottom w:val="single" w:color="D0D9E3" w:sz="6" w:space="4"/>
        </w:pBdr>
        <w:spacing w:after="120" w:before="320"/>
      </w:pPr>
      <w:r>
        <w:rPr>
          <w:b/>
          <w:bCs/>
          <w:color w:val="1A3C5E"/>
          <w:sz w:val="28"/>
          <w:szCs w:val="28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456"/>
        <w:gridCol w:w="3888"/>
      </w:tblGrid>
      <w:tr>
        <w:trPr>
          <w:tblHeader/>
        </w:trPr>
        <w:tc>
          <w:tcPr>
            <w:tcW w:type="dxa" w:w="2016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56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88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1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45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888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Server components + SSR for SEO</w:t>
            </w:r>
          </w:p>
        </w:tc>
      </w:tr>
      <w:tr>
        <w:tc>
          <w:tcPr>
            <w:tcW w:type="dxa" w:w="201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Language</w:t>
            </w:r>
          </w:p>
        </w:tc>
        <w:tc>
          <w:tcPr>
            <w:tcW w:type="dxa" w:w="345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888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Strict mode enabled</w:t>
            </w:r>
          </w:p>
        </w:tc>
      </w:tr>
      <w:tr>
        <w:tc>
          <w:tcPr>
            <w:tcW w:type="dxa" w:w="201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Styling</w:t>
            </w:r>
          </w:p>
        </w:tc>
        <w:tc>
          <w:tcPr>
            <w:tcW w:type="dxa" w:w="345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888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Custom tokens from design system</w:t>
            </w:r>
          </w:p>
        </w:tc>
      </w:tr>
      <w:tr>
        <w:tc>
          <w:tcPr>
            <w:tcW w:type="dxa" w:w="201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Database</w:t>
            </w:r>
          </w:p>
        </w:tc>
        <w:tc>
          <w:tcPr>
            <w:tcW w:type="dxa" w:w="345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888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Auth, storage and real-time</w:t>
            </w:r>
          </w:p>
        </w:tc>
      </w:tr>
      <w:tr>
        <w:tc>
          <w:tcPr>
            <w:tcW w:type="dxa" w:w="201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CMS</w:t>
            </w:r>
          </w:p>
        </w:tc>
        <w:tc>
          <w:tcPr>
            <w:tcW w:type="dxa" w:w="345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Supabase + custom admin UI</w:t>
            </w:r>
          </w:p>
        </w:tc>
        <w:tc>
          <w:tcPr>
            <w:tcW w:type="dxa" w:w="3888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Manage news, events, programmes</w:t>
            </w:r>
          </w:p>
        </w:tc>
      </w:tr>
      <w:tr>
        <w:tc>
          <w:tcPr>
            <w:tcW w:type="dxa" w:w="201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Payments</w:t>
            </w:r>
          </w:p>
        </w:tc>
        <w:tc>
          <w:tcPr>
            <w:tcW w:type="dxa" w:w="345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Manual (bank transfer + mobile money)</w:t>
            </w:r>
          </w:p>
        </w:tc>
        <w:tc>
          <w:tcPr>
            <w:tcW w:type="dxa" w:w="3888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Donor pays directly; no gateway needed</w:t>
            </w:r>
          </w:p>
        </w:tc>
      </w:tr>
      <w:tr>
        <w:tc>
          <w:tcPr>
            <w:tcW w:type="dxa" w:w="201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Email</w:t>
            </w:r>
          </w:p>
        </w:tc>
        <w:tc>
          <w:tcPr>
            <w:tcW w:type="dxa" w:w="345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Resend</w:t>
            </w:r>
          </w:p>
        </w:tc>
        <w:tc>
          <w:tcPr>
            <w:tcW w:type="dxa" w:w="3888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Transactional: donation receipts, volunteer confirmations</w:t>
            </w:r>
          </w:p>
        </w:tc>
      </w:tr>
      <w:tr>
        <w:tc>
          <w:tcPr>
            <w:tcW w:type="dxa" w:w="201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Hosting</w:t>
            </w:r>
          </w:p>
        </w:tc>
        <w:tc>
          <w:tcPr>
            <w:tcW w:type="dxa" w:w="345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Vercel</w:t>
            </w:r>
          </w:p>
        </w:tc>
        <w:tc>
          <w:tcPr>
            <w:tcW w:type="dxa" w:w="3888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Preview deploys on every PR</w:t>
            </w:r>
          </w:p>
        </w:tc>
      </w:tr>
      <w:tr>
        <w:tc>
          <w:tcPr>
            <w:tcW w:type="dxa" w:w="201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Analytics</w:t>
            </w:r>
          </w:p>
        </w:tc>
        <w:tc>
          <w:tcPr>
            <w:tcW w:type="dxa" w:w="345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Vercel Analytics + Plausible</w:t>
            </w:r>
          </w:p>
        </w:tc>
        <w:tc>
          <w:tcPr>
            <w:tcW w:type="dxa" w:w="3888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Privacy-friendly, no cookie consent required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b/>
          <w:bCs/>
          <w:color w:val="1A3C5E"/>
          <w:sz w:val="24"/>
          <w:szCs w:val="24"/>
        </w:rPr>
        <w:t xml:space="preserve">Environment Variables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NEXT_PUBLIC_SUPABASE_URL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SUPABASE_SERVICE_ROLE_KEY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RESEND_API_KEY</w:t>
      </w:r>
    </w:p>
    <w:p>
      <w:pPr>
        <w:spacing w:after="200"/>
      </w:pPr>
    </w:p>
    <w:p>
      <w:pPr>
        <w:pStyle w:val="Heading1"/>
        <w:pBdr>
          <w:bottom w:val="single" w:color="D0D9E3" w:sz="6" w:space="4"/>
        </w:pBdr>
        <w:spacing w:after="120" w:before="320"/>
      </w:pPr>
      <w:r>
        <w:rPr>
          <w:b/>
          <w:bCs/>
          <w:color w:val="1A3C5E"/>
          <w:sz w:val="28"/>
          <w:szCs w:val="28"/>
        </w:rPr>
        <w:t xml:space="preserve">3. Figma File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File: </w:t>
      </w:r>
      <w:r>
        <w:rPr>
          <w:color w:val="2E6DA4"/>
          <w:sz w:val="20"/>
          <w:szCs w:val="20"/>
          <w:u w:val="single"/>
        </w:rPr>
        <w:t xml:space="preserve">https://www.figma.com/design/VA5kqIEkmTx6wWRLeiukPy</w:t>
      </w:r>
    </w:p>
    <w:p>
      <w:pPr>
        <w:spacing w:after="120"/>
      </w:pPr>
      <w:r>
        <w:rPr>
          <w:color w:val="0A0A0A"/>
          <w:sz w:val="20"/>
          <w:szCs w:val="20"/>
        </w:rPr>
        <w:t xml:space="preserve">Developer focus: </w:t>
      </w:r>
      <w:r>
        <w:rPr>
          <w:b/>
          <w:bCs/>
          <w:color w:val="0A0A0A"/>
          <w:sz w:val="22"/>
          <w:szCs w:val="22"/>
        </w:rPr>
        <w:t xml:space="preserve">Desktop UI</w:t>
      </w:r>
      <w:r>
        <w:rPr>
          <w:color w:val="0A0A0A"/>
          <w:sz w:val="20"/>
          <w:szCs w:val="20"/>
        </w:rPr>
        <w:t xml:space="preserve">, </w:t>
      </w:r>
      <w:r>
        <w:rPr>
          <w:b/>
          <w:bCs/>
          <w:color w:val="0A0A0A"/>
          <w:sz w:val="22"/>
          <w:szCs w:val="22"/>
        </w:rPr>
        <w:t xml:space="preserve">Mobile UI</w:t>
      </w:r>
      <w:r>
        <w:rPr>
          <w:color w:val="0A0A0A"/>
          <w:sz w:val="20"/>
          <w:szCs w:val="20"/>
        </w:rPr>
        <w:t xml:space="preserve">, </w:t>
      </w:r>
      <w:r>
        <w:rPr>
          <w:b/>
          <w:bCs/>
          <w:color w:val="0A0A0A"/>
          <w:sz w:val="22"/>
          <w:szCs w:val="22"/>
        </w:rPr>
        <w:t xml:space="preserve">🧩 Components</w:t>
      </w:r>
      <w:r>
        <w:rPr>
          <w:color w:val="0A0A0A"/>
          <w:sz w:val="20"/>
          <w:szCs w:val="20"/>
        </w:rPr>
        <w:t xml:space="preserve">, and </w:t>
      </w:r>
      <w:r>
        <w:rPr>
          <w:b/>
          <w:bCs/>
          <w:color w:val="0A0A0A"/>
          <w:sz w:val="22"/>
          <w:szCs w:val="22"/>
        </w:rPr>
        <w:t xml:space="preserve">📐 Responsive Spec</w:t>
      </w:r>
      <w:r>
        <w:rPr>
          <w:color w:val="0A0A0A"/>
          <w:sz w:val="20"/>
          <w:szCs w:val="20"/>
        </w:rPr>
        <w:t xml:space="preserve"> 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760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Developer Note</w:t>
            </w:r>
          </w:p>
        </w:tc>
      </w:tr>
      <w:tr>
        <w:tc>
          <w:tcPr>
            <w:tcW w:type="dxa" w:w="360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01 Cover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02 ToC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03 Project Brief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04 Business Goals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05 User Research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06 User Personas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07 Brand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08 Style Guide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09 Desktop UI ✅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PRIMARY — implement from here</w:t>
            </w:r>
          </w:p>
        </w:tc>
      </w:tr>
      <w:tr>
        <w:tc>
          <w:tcPr>
            <w:tcW w:type="dxa" w:w="360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10 Mobile UI ✅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PRIMARY — implement from here</w:t>
            </w:r>
          </w:p>
        </w:tc>
      </w:tr>
      <w:tr>
        <w:tc>
          <w:tcPr>
            <w:tcW w:type="dxa" w:w="360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11 Wireframe Iterations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🧩 Components ✅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PRIMARY — shared component library</w:t>
            </w:r>
          </w:p>
        </w:tc>
      </w:tr>
      <w:tr>
        <w:tc>
          <w:tcPr>
            <w:tcW w:type="dxa" w:w="360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📐 Responsive Spec ✅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PRIMARY — breakpoints + component behaviour</w:t>
            </w:r>
          </w:p>
        </w:tc>
      </w:tr>
      <w:tr>
        <w:tc>
          <w:tcPr>
            <w:tcW w:type="dxa" w:w="360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Prototype ✅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Interactive desktop flow (hand off to QA)</w:t>
            </w:r>
          </w:p>
        </w:tc>
      </w:tr>
      <w:tr>
        <w:tc>
          <w:tcPr>
            <w:tcW w:type="dxa" w:w="360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Color Styles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Text Styles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Effects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Grid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D0D9E3" w:sz="6" w:space="4"/>
        </w:pBdr>
        <w:spacing w:after="120" w:before="320"/>
      </w:pPr>
      <w:r>
        <w:rPr>
          <w:b/>
          <w:bCs/>
          <w:color w:val="1A3C5E"/>
          <w:sz w:val="28"/>
          <w:szCs w:val="28"/>
        </w:rPr>
        <w:t xml:space="preserve">4. Design Tokens</w:t>
      </w:r>
    </w:p>
    <w:p>
      <w:pPr>
        <w:pStyle w:val="Heading2"/>
        <w:spacing w:after="80" w:before="240"/>
      </w:pPr>
      <w:r>
        <w:rPr>
          <w:b/>
          <w:bCs/>
          <w:color w:val="1A3C5E"/>
          <w:sz w:val="24"/>
          <w:szCs w:val="24"/>
        </w:rPr>
        <w:t xml:space="preserve">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016"/>
        <w:gridCol w:w="5040"/>
      </w:tblGrid>
      <w:tr>
        <w:trPr>
          <w:tblHeader/>
        </w:trPr>
        <w:tc>
          <w:tcPr>
            <w:tcW w:type="dxa" w:w="2304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16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040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0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Primary</w:t>
            </w:r>
          </w:p>
        </w:tc>
        <w:tc>
          <w:tcPr>
            <w:tcW w:type="dxa" w:w="201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#1A3C5E</w:t>
            </w:r>
          </w:p>
        </w:tc>
        <w:tc>
          <w:tcPr>
            <w:tcW w:type="dxa" w:w="504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Dark navy — headings, nav, CTAs</w:t>
            </w:r>
          </w:p>
        </w:tc>
      </w:tr>
      <w:tr>
        <w:tc>
          <w:tcPr>
            <w:tcW w:type="dxa" w:w="2304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Secondary</w:t>
            </w:r>
          </w:p>
        </w:tc>
        <w:tc>
          <w:tcPr>
            <w:tcW w:type="dxa" w:w="201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#2E6DA4</w:t>
            </w:r>
          </w:p>
        </w:tc>
        <w:tc>
          <w:tcPr>
            <w:tcW w:type="dxa" w:w="504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Mid-blue — links, hover states</w:t>
            </w:r>
          </w:p>
        </w:tc>
      </w:tr>
      <w:tr>
        <w:tc>
          <w:tcPr>
            <w:tcW w:type="dxa" w:w="230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Accent</w:t>
            </w:r>
          </w:p>
        </w:tc>
        <w:tc>
          <w:tcPr>
            <w:tcW w:type="dxa" w:w="201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#F5A623</w:t>
            </w:r>
          </w:p>
        </w:tc>
        <w:tc>
          <w:tcPr>
            <w:tcW w:type="dxa" w:w="504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Amber — donation buttons, highlights</w:t>
            </w:r>
          </w:p>
        </w:tc>
      </w:tr>
      <w:tr>
        <w:tc>
          <w:tcPr>
            <w:tcW w:type="dxa" w:w="2304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1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#FFFFFF</w:t>
            </w:r>
          </w:p>
        </w:tc>
        <w:tc>
          <w:tcPr>
            <w:tcW w:type="dxa" w:w="504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30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Surface</w:t>
            </w:r>
          </w:p>
        </w:tc>
        <w:tc>
          <w:tcPr>
            <w:tcW w:type="dxa" w:w="201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#F4F7FA</w:t>
            </w:r>
          </w:p>
        </w:tc>
        <w:tc>
          <w:tcPr>
            <w:tcW w:type="dxa" w:w="504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Cards, form inputs</w:t>
            </w:r>
          </w:p>
        </w:tc>
      </w:tr>
      <w:tr>
        <w:tc>
          <w:tcPr>
            <w:tcW w:type="dxa" w:w="2304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01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#0A0A0A</w:t>
            </w:r>
          </w:p>
        </w:tc>
        <w:tc>
          <w:tcPr>
            <w:tcW w:type="dxa" w:w="504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Body copy</w:t>
            </w:r>
          </w:p>
        </w:tc>
      </w:tr>
      <w:tr>
        <w:tc>
          <w:tcPr>
            <w:tcW w:type="dxa" w:w="230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01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#6B7A8D</w:t>
            </w:r>
          </w:p>
        </w:tc>
        <w:tc>
          <w:tcPr>
            <w:tcW w:type="dxa" w:w="504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Captions, meta text</w:t>
            </w:r>
          </w:p>
        </w:tc>
      </w:tr>
      <w:tr>
        <w:tc>
          <w:tcPr>
            <w:tcW w:type="dxa" w:w="2304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Border</w:t>
            </w:r>
          </w:p>
        </w:tc>
        <w:tc>
          <w:tcPr>
            <w:tcW w:type="dxa" w:w="201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#D0D9E3</w:t>
            </w:r>
          </w:p>
        </w:tc>
        <w:tc>
          <w:tcPr>
            <w:tcW w:type="dxa" w:w="504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Dividers, input borders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b/>
          <w:bCs/>
          <w:color w:val="1A3C5E"/>
          <w:sz w:val="24"/>
          <w:szCs w:val="24"/>
        </w:rPr>
        <w:t xml:space="preserve">Typography</w:t>
      </w:r>
    </w:p>
    <w:p>
      <w:pPr>
        <w:spacing w:after="80"/>
      </w:pPr>
      <w:r>
        <w:rPr>
          <w:color w:val="0A0A0A"/>
          <w:sz w:val="20"/>
          <w:szCs w:val="20"/>
        </w:rPr>
        <w:t xml:space="preserve">Font family: </w:t>
      </w:r>
      <w:r>
        <w:rPr>
          <w:b/>
          <w:bCs/>
          <w:color w:val="0A0A0A"/>
          <w:sz w:val="22"/>
          <w:szCs w:val="22"/>
        </w:rPr>
        <w:t xml:space="preserve">Inter</w:t>
      </w:r>
      <w:r>
        <w:rPr>
          <w:color w:val="0A0A0A"/>
          <w:sz w:val="20"/>
          <w:szCs w:val="20"/>
        </w:rPr>
        <w:t xml:space="preserve"> (Google Fonts). All weights 300–700 loaded.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2304"/>
        <w:gridCol w:w="2160"/>
        <w:gridCol w:w="3744"/>
      </w:tblGrid>
      <w:tr>
        <w:trPr>
          <w:tblHeader/>
        </w:trPr>
        <w:tc>
          <w:tcPr>
            <w:tcW w:type="dxa" w:w="1152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04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 / Family</w:t>
            </w:r>
          </w:p>
        </w:tc>
        <w:tc>
          <w:tcPr>
            <w:tcW w:type="dxa" w:w="2160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 / Line-height</w:t>
            </w:r>
          </w:p>
        </w:tc>
        <w:tc>
          <w:tcPr>
            <w:tcW w:type="dxa" w:w="3744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152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H1</w:t>
            </w:r>
          </w:p>
        </w:tc>
        <w:tc>
          <w:tcPr>
            <w:tcW w:type="dxa" w:w="230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Inter Bold</w:t>
            </w:r>
          </w:p>
        </w:tc>
        <w:tc>
          <w:tcPr>
            <w:tcW w:type="dxa" w:w="21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48 / 56</w:t>
            </w:r>
          </w:p>
        </w:tc>
        <w:tc>
          <w:tcPr>
            <w:tcW w:type="dxa" w:w="374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Hero headings</w:t>
            </w:r>
          </w:p>
        </w:tc>
      </w:tr>
      <w:tr>
        <w:tc>
          <w:tcPr>
            <w:tcW w:type="dxa" w:w="1152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H2</w:t>
            </w:r>
          </w:p>
        </w:tc>
        <w:tc>
          <w:tcPr>
            <w:tcW w:type="dxa" w:w="2304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Inter Bold</w:t>
            </w:r>
          </w:p>
        </w:tc>
        <w:tc>
          <w:tcPr>
            <w:tcW w:type="dxa" w:w="21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36 / 44</w:t>
            </w:r>
          </w:p>
        </w:tc>
        <w:tc>
          <w:tcPr>
            <w:tcW w:type="dxa" w:w="3744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1152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H3</w:t>
            </w:r>
          </w:p>
        </w:tc>
        <w:tc>
          <w:tcPr>
            <w:tcW w:type="dxa" w:w="230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Inter SemiBold</w:t>
            </w:r>
          </w:p>
        </w:tc>
        <w:tc>
          <w:tcPr>
            <w:tcW w:type="dxa" w:w="21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24 / 32</w:t>
            </w:r>
          </w:p>
        </w:tc>
        <w:tc>
          <w:tcPr>
            <w:tcW w:type="dxa" w:w="374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Card headings</w:t>
            </w:r>
          </w:p>
        </w:tc>
      </w:tr>
      <w:tr>
        <w:tc>
          <w:tcPr>
            <w:tcW w:type="dxa" w:w="1152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2304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Inter Regular</w:t>
            </w:r>
          </w:p>
        </w:tc>
        <w:tc>
          <w:tcPr>
            <w:tcW w:type="dxa" w:w="21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16 / 24</w:t>
            </w:r>
          </w:p>
        </w:tc>
        <w:tc>
          <w:tcPr>
            <w:tcW w:type="dxa" w:w="3744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General prose</w:t>
            </w:r>
          </w:p>
        </w:tc>
      </w:tr>
      <w:tr>
        <w:tc>
          <w:tcPr>
            <w:tcW w:type="dxa" w:w="1152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Small</w:t>
            </w:r>
          </w:p>
        </w:tc>
        <w:tc>
          <w:tcPr>
            <w:tcW w:type="dxa" w:w="230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Inter Regular</w:t>
            </w:r>
          </w:p>
        </w:tc>
        <w:tc>
          <w:tcPr>
            <w:tcW w:type="dxa" w:w="21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14 / 20</w:t>
            </w:r>
          </w:p>
        </w:tc>
        <w:tc>
          <w:tcPr>
            <w:tcW w:type="dxa" w:w="374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Captions, labels, footnotes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b/>
          <w:bCs/>
          <w:color w:val="1A3C5E"/>
          <w:sz w:val="24"/>
          <w:szCs w:val="24"/>
        </w:rPr>
        <w:t xml:space="preserve">Spacing</w:t>
      </w:r>
    </w:p>
    <w:p>
      <w:pPr>
        <w:spacing w:after="80"/>
      </w:pPr>
      <w:r>
        <w:rPr>
          <w:color w:val="0A0A0A"/>
          <w:sz w:val="20"/>
          <w:szCs w:val="20"/>
        </w:rPr>
        <w:t xml:space="preserve">8pt grid. Base unit = 8 px. Common values: 8, 16, 24, 32, 48, 64, 96 px.</w:t>
      </w:r>
    </w:p>
    <w:p>
      <w:pPr>
        <w:spacing w:after="200"/>
      </w:pPr>
    </w:p>
    <w:p>
      <w:pPr>
        <w:pStyle w:val="Heading1"/>
        <w:pBdr>
          <w:bottom w:val="single" w:color="D0D9E3" w:sz="6" w:space="4"/>
        </w:pBdr>
        <w:spacing w:after="120" w:before="320"/>
      </w:pPr>
      <w:r>
        <w:rPr>
          <w:b/>
          <w:bCs/>
          <w:color w:val="1A3C5E"/>
          <w:sz w:val="28"/>
          <w:szCs w:val="28"/>
        </w:rPr>
        <w:t xml:space="preserve">5. Key Screens &amp;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rPr>
          <w:tblHeader/>
        </w:trPr>
        <w:tc>
          <w:tcPr>
            <w:tcW w:type="dxa" w:w="720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760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content / purpose</w:t>
            </w:r>
          </w:p>
        </w:tc>
      </w:tr>
      <w:tr>
        <w:tc>
          <w:tcPr>
            <w:tcW w:type="dxa" w:w="72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01</w:t>
            </w:r>
          </w:p>
        </w:tc>
        <w:tc>
          <w:tcPr>
            <w:tcW w:type="dxa" w:w="288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Homepage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Hero, mission strip, stats, news preview, CTA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02</w:t>
            </w:r>
          </w:p>
        </w:tc>
        <w:tc>
          <w:tcPr>
            <w:tcW w:type="dxa" w:w="288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About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Story, team grid, timeline</w:t>
            </w:r>
          </w:p>
        </w:tc>
      </w:tr>
      <w:tr>
        <w:tc>
          <w:tcPr>
            <w:tcW w:type="dxa" w:w="72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03</w:t>
            </w:r>
          </w:p>
        </w:tc>
        <w:tc>
          <w:tcPr>
            <w:tcW w:type="dxa" w:w="288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Programmes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Programme listing, filter by category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04</w:t>
            </w:r>
          </w:p>
        </w:tc>
        <w:tc>
          <w:tcPr>
            <w:tcW w:type="dxa" w:w="288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Programme Detail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Description, gallery, sign-up CTA</w:t>
            </w:r>
          </w:p>
        </w:tc>
      </w:tr>
      <w:tr>
        <w:tc>
          <w:tcPr>
            <w:tcW w:type="dxa" w:w="72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05</w:t>
            </w:r>
          </w:p>
        </w:tc>
        <w:tc>
          <w:tcPr>
            <w:tcW w:type="dxa" w:w="288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News &amp; Events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Article cards, pagination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06</w:t>
            </w:r>
          </w:p>
        </w:tc>
        <w:tc>
          <w:tcPr>
            <w:tcW w:type="dxa" w:w="288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Article Detail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Long-form, share, related posts</w:t>
            </w:r>
          </w:p>
        </w:tc>
      </w:tr>
      <w:tr>
        <w:tc>
          <w:tcPr>
            <w:tcW w:type="dxa" w:w="72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07</w:t>
            </w:r>
          </w:p>
        </w:tc>
        <w:tc>
          <w:tcPr>
            <w:tcW w:type="dxa" w:w="288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Donate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Amount picker, donor details form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08</w:t>
            </w:r>
          </w:p>
        </w:tc>
        <w:tc>
          <w:tcPr>
            <w:tcW w:type="dxa" w:w="288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Donate — Confirm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Payment details (bank/MoMo), reference number</w:t>
            </w:r>
          </w:p>
        </w:tc>
      </w:tr>
      <w:tr>
        <w:tc>
          <w:tcPr>
            <w:tcW w:type="dxa" w:w="72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09</w:t>
            </w:r>
          </w:p>
        </w:tc>
        <w:tc>
          <w:tcPr>
            <w:tcW w:type="dxa" w:w="288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Donate — Success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Thank-you message, email sent notice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Volunteer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Application form, roles list</w:t>
            </w:r>
          </w:p>
        </w:tc>
      </w:tr>
      <w:tr>
        <w:tc>
          <w:tcPr>
            <w:tcW w:type="dxa" w:w="72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Volunteer — Success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Confirmation message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12</w:t>
            </w:r>
          </w:p>
        </w:tc>
        <w:tc>
          <w:tcPr>
            <w:tcW w:type="dxa" w:w="288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Contact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Contact form, map placeholder, address</w:t>
            </w:r>
          </w:p>
        </w:tc>
      </w:tr>
      <w:tr>
        <w:tc>
          <w:tcPr>
            <w:tcW w:type="dxa" w:w="72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13</w:t>
            </w:r>
          </w:p>
        </w:tc>
        <w:tc>
          <w:tcPr>
            <w:tcW w:type="dxa" w:w="288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Gallery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Photo grid with lightbox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14</w:t>
            </w:r>
          </w:p>
        </w:tc>
        <w:tc>
          <w:tcPr>
            <w:tcW w:type="dxa" w:w="288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404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Error page with navigation shortcut</w:t>
            </w:r>
          </w:p>
        </w:tc>
      </w:tr>
      <w:tr>
        <w:tc>
          <w:tcPr>
            <w:tcW w:type="dxa" w:w="72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15</w:t>
            </w:r>
          </w:p>
        </w:tc>
        <w:tc>
          <w:tcPr>
            <w:tcW w:type="dxa" w:w="288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Admin — Login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Email + password auth (Supabase)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16</w:t>
            </w:r>
          </w:p>
        </w:tc>
        <w:tc>
          <w:tcPr>
            <w:tcW w:type="dxa" w:w="288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Admin — Dashboard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Stats, recent activity</w:t>
            </w:r>
          </w:p>
        </w:tc>
      </w:tr>
      <w:tr>
        <w:tc>
          <w:tcPr>
            <w:tcW w:type="dxa" w:w="72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17</w:t>
            </w:r>
          </w:p>
        </w:tc>
        <w:tc>
          <w:tcPr>
            <w:tcW w:type="dxa" w:w="288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Admin — News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CRUD list for articles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18</w:t>
            </w:r>
          </w:p>
        </w:tc>
        <w:tc>
          <w:tcPr>
            <w:tcW w:type="dxa" w:w="288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Admin — Events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CRUD list for events</w:t>
            </w:r>
          </w:p>
        </w:tc>
      </w:tr>
      <w:tr>
        <w:tc>
          <w:tcPr>
            <w:tcW w:type="dxa" w:w="72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19</w:t>
            </w:r>
          </w:p>
        </w:tc>
        <w:tc>
          <w:tcPr>
            <w:tcW w:type="dxa" w:w="288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Admin — Programmes</w:t>
            </w:r>
          </w:p>
        </w:tc>
        <w:tc>
          <w:tcPr>
            <w:tcW w:type="dxa" w:w="57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CRUD list for programmes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20</w:t>
            </w:r>
          </w:p>
        </w:tc>
        <w:tc>
          <w:tcPr>
            <w:tcW w:type="dxa" w:w="288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Admin Content</w:t>
            </w:r>
          </w:p>
        </w:tc>
        <w:tc>
          <w:tcPr>
            <w:tcW w:type="dxa" w:w="57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Rich-text editor, image upload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color w:val="0A0A0A"/>
          <w:sz w:val="20"/>
          <w:szCs w:val="20"/>
        </w:rPr>
        <w:t xml:space="preserve">Plus </w:t>
      </w:r>
      <w:r>
        <w:rPr>
          <w:b/>
          <w:bCs/>
          <w:color w:val="0A0A0A"/>
          <w:sz w:val="22"/>
          <w:szCs w:val="22"/>
        </w:rPr>
        <w:t xml:space="preserve">14 mobile screens</w:t>
      </w:r>
      <w:r>
        <w:rPr>
          <w:color w:val="0A0A0A"/>
          <w:sz w:val="20"/>
          <w:szCs w:val="20"/>
        </w:rPr>
        <w:t xml:space="preserve"> mirroring the desktop public pages (01–14). See the </w:t>
      </w:r>
      <w:r>
        <w:rPr>
          <w:b/>
          <w:bCs/>
          <w:color w:val="0A0A0A"/>
          <w:sz w:val="22"/>
          <w:szCs w:val="22"/>
        </w:rPr>
        <w:t xml:space="preserve">Mobile UI</w:t>
      </w:r>
      <w:r>
        <w:rPr>
          <w:color w:val="0A0A0A"/>
          <w:sz w:val="20"/>
          <w:szCs w:val="20"/>
        </w:rPr>
        <w:t xml:space="preserve"> page in Figma.</w:t>
      </w:r>
    </w:p>
    <w:p>
      <w:pPr>
        <w:spacing w:after="200"/>
      </w:pPr>
    </w:p>
    <w:p>
      <w:pPr>
        <w:pStyle w:val="Heading1"/>
        <w:pBdr>
          <w:bottom w:val="single" w:color="D0D9E3" w:sz="6" w:space="4"/>
        </w:pBdr>
        <w:spacing w:after="120" w:before="320"/>
      </w:pPr>
      <w:r>
        <w:rPr>
          <w:b/>
          <w:bCs/>
          <w:color w:val="1A3C5E"/>
          <w:sz w:val="28"/>
          <w:szCs w:val="28"/>
        </w:rPr>
        <w:t xml:space="preserve">6. Developer Notes</w:t>
      </w:r>
    </w:p>
    <w:p>
      <w:pPr>
        <w:pStyle w:val="Heading2"/>
        <w:spacing w:after="80" w:before="240"/>
      </w:pPr>
      <w:r>
        <w:rPr>
          <w:b/>
          <w:bCs/>
          <w:color w:val="1A3C5E"/>
          <w:sz w:val="24"/>
          <w:szCs w:val="24"/>
        </w:rPr>
        <w:t xml:space="preserve">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2160"/>
        <w:gridCol w:w="5616"/>
      </w:tblGrid>
      <w:tr>
        <w:trPr>
          <w:tblHeader/>
        </w:trPr>
        <w:tc>
          <w:tcPr>
            <w:tcW w:type="dxa" w:w="1584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Viewport</w:t>
            </w:r>
          </w:p>
        </w:tc>
        <w:tc>
          <w:tcPr>
            <w:tcW w:type="dxa" w:w="2160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5616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58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Mobile</w:t>
            </w:r>
          </w:p>
        </w:tc>
        <w:tc>
          <w:tcPr>
            <w:tcW w:type="dxa" w:w="21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&lt; 768 px</w:t>
            </w:r>
          </w:p>
        </w:tc>
        <w:tc>
          <w:tcPr>
            <w:tcW w:type="dxa" w:w="561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 col, stacked nav, full-width cards</w:t>
            </w:r>
          </w:p>
        </w:tc>
      </w:tr>
      <w:tr>
        <w:tc>
          <w:tcPr>
            <w:tcW w:type="dxa" w:w="1584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Tablet</w:t>
            </w:r>
          </w:p>
        </w:tc>
        <w:tc>
          <w:tcPr>
            <w:tcW w:type="dxa" w:w="21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768–1023 px</w:t>
            </w:r>
          </w:p>
        </w:tc>
        <w:tc>
          <w:tcPr>
            <w:tcW w:type="dxa" w:w="561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2 col grid, collapsed nav</w:t>
            </w:r>
          </w:p>
        </w:tc>
      </w:tr>
      <w:tr>
        <w:tc>
          <w:tcPr>
            <w:tcW w:type="dxa" w:w="158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Desktop</w:t>
            </w:r>
          </w:p>
        </w:tc>
        <w:tc>
          <w:tcPr>
            <w:tcW w:type="dxa" w:w="216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1024–1439 px</w:t>
            </w:r>
          </w:p>
        </w:tc>
        <w:tc>
          <w:tcPr>
            <w:tcW w:type="dxa" w:w="561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3–4 col grid, full nav</w:t>
            </w:r>
          </w:p>
        </w:tc>
      </w:tr>
      <w:tr>
        <w:tc>
          <w:tcPr>
            <w:tcW w:type="dxa" w:w="1584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Wide</w:t>
            </w:r>
          </w:p>
        </w:tc>
        <w:tc>
          <w:tcPr>
            <w:tcW w:type="dxa" w:w="216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≥ 1440 px</w:t>
            </w:r>
          </w:p>
        </w:tc>
        <w:tc>
          <w:tcPr>
            <w:tcW w:type="dxa" w:w="561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Max container 1280 px, centred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b/>
          <w:bCs/>
          <w:color w:val="1A3C5E"/>
          <w:sz w:val="24"/>
          <w:szCs w:val="24"/>
        </w:rPr>
        <w:t xml:space="preserve">Prototype</w:t>
      </w:r>
    </w:p>
    <w:p>
      <w:pPr>
        <w:spacing w:after="80"/>
      </w:pPr>
      <w:r>
        <w:rPr>
          <w:color w:val="0A0A0A"/>
          <w:sz w:val="20"/>
          <w:szCs w:val="20"/>
        </w:rPr>
        <w:t xml:space="preserve">Open the </w:t>
      </w:r>
      <w:r>
        <w:rPr>
          <w:b/>
          <w:bCs/>
          <w:color w:val="0A0A0A"/>
          <w:sz w:val="22"/>
          <w:szCs w:val="22"/>
        </w:rPr>
        <w:t xml:space="preserve">Prototype</w:t>
      </w:r>
      <w:r>
        <w:rPr>
          <w:color w:val="0A0A0A"/>
          <w:sz w:val="20"/>
          <w:szCs w:val="20"/>
        </w:rPr>
        <w:t xml:space="preserve"> page in Figma and click </w:t>
      </w:r>
      <w:r>
        <w:rPr>
          <w:b/>
          <w:bCs/>
          <w:color w:val="0A0A0A"/>
          <w:sz w:val="22"/>
          <w:szCs w:val="22"/>
        </w:rPr>
        <w:t xml:space="preserve">Present</w:t>
      </w:r>
      <w:r>
        <w:rPr>
          <w:color w:val="0A0A0A"/>
          <w:sz w:val="20"/>
          <w:szCs w:val="20"/>
        </w:rPr>
        <w:t xml:space="preserve"> (▶) to view the interactive flow. Use this to understand transitions and overlay behaviour before coding.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b/>
          <w:bCs/>
          <w:color w:val="1A3C5E"/>
          <w:sz w:val="24"/>
          <w:szCs w:val="24"/>
        </w:rPr>
        <w:t xml:space="preserve">Manual Payment Flow</w:t>
      </w:r>
    </w:p>
    <w:p>
      <w:pPr>
        <w:spacing w:after="60"/>
      </w:pPr>
      <w:r>
        <w:rPr>
          <w:color w:val="0A0A0A"/>
          <w:sz w:val="20"/>
          <w:szCs w:val="20"/>
        </w:rPr>
        <w:t xml:space="preserve">OAK does not use a payment gateway. The donation flow works as follows: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Donor fills the donation form (amount, name, contact) and submits.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Record is saved to Supabase with status = pending.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Page shows OAK bank account details + mobile money number, with a unique reference: OAK-[FirstName]-[Amount] (e.g. OAK-Kofi-100).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Donor completes the bank transfer or mobile money payment themselves.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Resend fires a confirmation email to OAK (admin) with the donor details and reference.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Admin manually marks the donation as confirmed in the admin dashboard.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b/>
          <w:bCs/>
          <w:color w:val="1A3C5E"/>
          <w:sz w:val="24"/>
          <w:szCs w:val="24"/>
        </w:rPr>
        <w:t xml:space="preserve">Auth &amp; Admin Routes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/admin/* routes are protected — redirect to /admin/login if no active Supabase session.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Supabase Row Level Security (RLS) restricts read/write on admin tables to authenticated users.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No public sign-up; admin accounts are created directly in the Supabase dashboard.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b/>
          <w:bCs/>
          <w:color w:val="1A3C5E"/>
          <w:sz w:val="24"/>
          <w:szCs w:val="24"/>
        </w:rPr>
        <w:t xml:space="preserve">Images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Use next/image for all images. Set width, height, and alt on every instance.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Placeholder photography is used in Figma. Replace with OAK's own photos before launch.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Store uploaded media (gallery, programme images) in Supabase Storage.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b/>
          <w:bCs/>
          <w:color w:val="1A3C5E"/>
          <w:sz w:val="24"/>
          <w:szCs w:val="24"/>
        </w:rPr>
        <w:t xml:space="preserve">Known Gaps (to resolve before development)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Social media handles — needed for footer links and share meta tags.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Bank account details + mobile money number — needed for the Donate Confirm screen.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Final photography — replace placeholder images throughout.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A0A0A"/>
          <w:sz w:val="20"/>
          <w:szCs w:val="20"/>
        </w:rPr>
        <w:t xml:space="preserve">Google Maps API key — needed for the Contact page map embed.</w:t>
      </w:r>
    </w:p>
    <w:p>
      <w:pPr>
        <w:spacing w:after="200"/>
      </w:pPr>
    </w:p>
    <w:p>
      <w:pPr>
        <w:pStyle w:val="Heading1"/>
        <w:pBdr>
          <w:bottom w:val="single" w:color="D0D9E3" w:sz="6" w:space="4"/>
        </w:pBdr>
        <w:spacing w:after="120" w:before="320"/>
      </w:pPr>
      <w:r>
        <w:rPr>
          <w:b/>
          <w:bCs/>
          <w:color w:val="1A3C5E"/>
          <w:sz w:val="28"/>
          <w:szCs w:val="28"/>
        </w:rPr>
        <w:t xml:space="preserve">7.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"/>
        <w:gridCol w:w="5184"/>
        <w:gridCol w:w="3600"/>
      </w:tblGrid>
      <w:tr>
        <w:trPr>
          <w:tblHeader/>
        </w:trPr>
        <w:tc>
          <w:tcPr>
            <w:tcW w:type="dxa" w:w="576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84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shd w:fill="1A3C5E" w:color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7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</w:t>
            </w:r>
          </w:p>
        </w:tc>
        <w:tc>
          <w:tcPr>
            <w:tcW w:type="dxa" w:w="518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Review &amp; annotate Figma file</w:t>
            </w:r>
          </w:p>
        </w:tc>
        <w:tc>
          <w:tcPr>
            <w:tcW w:type="dxa" w:w="360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57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2</w:t>
            </w:r>
          </w:p>
        </w:tc>
        <w:tc>
          <w:tcPr>
            <w:tcW w:type="dxa" w:w="5184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Clarify known gaps (above)</w:t>
            </w:r>
          </w:p>
        </w:tc>
        <w:tc>
          <w:tcPr>
            <w:tcW w:type="dxa" w:w="360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Designer + Client</w:t>
            </w:r>
          </w:p>
        </w:tc>
      </w:tr>
      <w:tr>
        <w:tc>
          <w:tcPr>
            <w:tcW w:type="dxa" w:w="57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3</w:t>
            </w:r>
          </w:p>
        </w:tc>
        <w:tc>
          <w:tcPr>
            <w:tcW w:type="dxa" w:w="518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Set up Next.js 14 + TypeScript repo</w:t>
            </w:r>
          </w:p>
        </w:tc>
        <w:tc>
          <w:tcPr>
            <w:tcW w:type="dxa" w:w="360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57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4</w:t>
            </w:r>
          </w:p>
        </w:tc>
        <w:tc>
          <w:tcPr>
            <w:tcW w:type="dxa" w:w="5184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Configure Supabase project</w:t>
            </w:r>
          </w:p>
        </w:tc>
        <w:tc>
          <w:tcPr>
            <w:tcW w:type="dxa" w:w="360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57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5</w:t>
            </w:r>
          </w:p>
        </w:tc>
        <w:tc>
          <w:tcPr>
            <w:tcW w:type="dxa" w:w="518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Implement design tokens in Tailwind</w:t>
            </w:r>
          </w:p>
        </w:tc>
        <w:tc>
          <w:tcPr>
            <w:tcW w:type="dxa" w:w="360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57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6</w:t>
            </w:r>
          </w:p>
        </w:tc>
        <w:tc>
          <w:tcPr>
            <w:tcW w:type="dxa" w:w="5184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Build shared component library</w:t>
            </w:r>
          </w:p>
        </w:tc>
        <w:tc>
          <w:tcPr>
            <w:tcW w:type="dxa" w:w="360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57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7</w:t>
            </w:r>
          </w:p>
        </w:tc>
        <w:tc>
          <w:tcPr>
            <w:tcW w:type="dxa" w:w="518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Implement public pages (01–14)</w:t>
            </w:r>
          </w:p>
        </w:tc>
        <w:tc>
          <w:tcPr>
            <w:tcW w:type="dxa" w:w="360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57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8</w:t>
            </w:r>
          </w:p>
        </w:tc>
        <w:tc>
          <w:tcPr>
            <w:tcW w:type="dxa" w:w="5184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Implement admin dashboard (15–20)</w:t>
            </w:r>
          </w:p>
        </w:tc>
        <w:tc>
          <w:tcPr>
            <w:tcW w:type="dxa" w:w="360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57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9</w:t>
            </w:r>
          </w:p>
        </w:tc>
        <w:tc>
          <w:tcPr>
            <w:tcW w:type="dxa" w:w="518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Wire up manual payment flow</w:t>
            </w:r>
          </w:p>
        </w:tc>
        <w:tc>
          <w:tcPr>
            <w:tcW w:type="dxa" w:w="360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57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10</w:t>
            </w:r>
          </w:p>
        </w:tc>
        <w:tc>
          <w:tcPr>
            <w:tcW w:type="dxa" w:w="5184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Integrate Resend email templates</w:t>
            </w:r>
          </w:p>
        </w:tc>
        <w:tc>
          <w:tcPr>
            <w:tcW w:type="dxa" w:w="360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576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11</w:t>
            </w:r>
          </w:p>
        </w:tc>
        <w:tc>
          <w:tcPr>
            <w:tcW w:type="dxa" w:w="5184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QA against Figma prototype</w:t>
            </w:r>
          </w:p>
        </w:tc>
        <w:tc>
          <w:tcPr>
            <w:tcW w:type="dxa" w:w="3600"/>
            <w:shd w:fill="EAF0F7" w:color="EAF0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Developer + Designer</w:t>
            </w:r>
          </w:p>
        </w:tc>
      </w:tr>
      <w:tr>
        <w:tc>
          <w:tcPr>
            <w:tcW w:type="dxa" w:w="576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12</w:t>
            </w:r>
          </w:p>
        </w:tc>
        <w:tc>
          <w:tcPr>
            <w:tcW w:type="dxa" w:w="5184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Deploy to Vercel + configure domain</w:t>
            </w:r>
          </w:p>
        </w:tc>
        <w:tc>
          <w:tcPr>
            <w:tcW w:type="dxa" w:w="3600"/>
            <w:shd w:fill="FFFFFF" w:color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A0A0A"/>
                <w:sz w:val="20"/>
                <w:szCs w:val="20"/>
              </w:rPr>
              <w:t xml:space="preserve">Developer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b/>
          <w:bCs/>
          <w:color w:val="1A3C5E"/>
          <w:sz w:val="24"/>
          <w:szCs w:val="24"/>
        </w:rPr>
        <w:t xml:space="preserve">Contact</w:t>
      </w:r>
    </w:p>
    <w:p>
      <w:pPr>
        <w:spacing w:after="80"/>
      </w:pPr>
      <w:r>
        <w:rPr>
          <w:b/>
          <w:bCs/>
          <w:color w:val="0A0A0A"/>
          <w:sz w:val="22"/>
          <w:szCs w:val="22"/>
        </w:rPr>
        <w:t xml:space="preserve">Designer / Project lead: </w:t>
      </w:r>
      <w:r>
        <w:rPr>
          <w:color w:val="2E6DA4"/>
          <w:sz w:val="20"/>
          <w:szCs w:val="20"/>
          <w:u w:val="single"/>
        </w:rPr>
        <w:t xml:space="preserve">sarfoboakye.sb@gmail.com</w:t>
      </w:r>
    </w:p>
    <w:p>
      <w:pPr>
        <w:spacing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OAK Website — Developer Handover Note</dc:title>
  <dc:creator>OAK / Claude</dc:creator>
  <dc:description>Complete handover document for the OAK NGO website project.</dc:description>
  <cp:lastModifiedBy>Un-named</cp:lastModifiedBy>
  <cp:revision>1</cp:revision>
  <dcterms:created xsi:type="dcterms:W3CDTF">2026-10-26T17:57:47.140Z</dcterms:created>
  <dcterms:modified xsi:type="dcterms:W3CDTF">2026-10-26T17:57:47.149Z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