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DEB91" w14:textId="77777777" w:rsidR="001E31FB" w:rsidRPr="001E31FB" w:rsidRDefault="001E31FB" w:rsidP="001E31FB">
      <w:pPr>
        <w:shd w:val="clear" w:color="auto" w:fill="FFFFFF"/>
        <w:spacing w:after="300" w:line="315" w:lineRule="atLeast"/>
        <w:rPr>
          <w:rFonts w:ascii="Arial" w:eastAsia="Times New Roman" w:hAnsi="Arial" w:cs="Arial"/>
          <w:color w:val="1F1F1F"/>
          <w:sz w:val="21"/>
          <w:szCs w:val="21"/>
        </w:rPr>
      </w:pPr>
      <w:r w:rsidRPr="001E31FB">
        <w:rPr>
          <w:rFonts w:ascii="Arial" w:eastAsia="Times New Roman" w:hAnsi="Arial" w:cs="Arial"/>
          <w:color w:val="1F1F1F"/>
          <w:sz w:val="21"/>
          <w:szCs w:val="21"/>
        </w:rPr>
        <w:t>As you've seen in the course videos, whether the case of words in SQL matters varies. In general, </w:t>
      </w:r>
      <w:r w:rsidRPr="001E31FB">
        <w:rPr>
          <w:rFonts w:ascii="Arial" w:eastAsia="Times New Roman" w:hAnsi="Arial" w:cs="Arial"/>
          <w:i/>
          <w:iCs/>
          <w:color w:val="1F1F1F"/>
          <w:sz w:val="21"/>
          <w:szCs w:val="21"/>
        </w:rPr>
        <w:t>case sensitive </w:t>
      </w:r>
      <w:r w:rsidRPr="001E31FB">
        <w:rPr>
          <w:rFonts w:ascii="Arial" w:eastAsia="Times New Roman" w:hAnsi="Arial" w:cs="Arial"/>
          <w:color w:val="1F1F1F"/>
          <w:sz w:val="21"/>
          <w:szCs w:val="21"/>
        </w:rPr>
        <w:t>means that case matters—a letter or group of letters that are uppercase (capital, for example </w:t>
      </w:r>
      <w:r w:rsidRPr="001E31FB">
        <w:rPr>
          <w:rFonts w:ascii="Arial" w:eastAsia="Times New Roman" w:hAnsi="Arial" w:cs="Arial"/>
          <w:b/>
          <w:bCs/>
          <w:color w:val="1F1F1F"/>
          <w:sz w:val="21"/>
          <w:szCs w:val="21"/>
        </w:rPr>
        <w:t>'A' </w:t>
      </w:r>
      <w:r w:rsidRPr="001E31FB">
        <w:rPr>
          <w:rFonts w:ascii="Arial" w:eastAsia="Times New Roman" w:hAnsi="Arial" w:cs="Arial"/>
          <w:color w:val="1F1F1F"/>
          <w:sz w:val="21"/>
          <w:szCs w:val="21"/>
        </w:rPr>
        <w:t>or </w:t>
      </w:r>
      <w:r w:rsidRPr="001E31FB">
        <w:rPr>
          <w:rFonts w:ascii="Arial" w:eastAsia="Times New Roman" w:hAnsi="Arial" w:cs="Arial"/>
          <w:b/>
          <w:bCs/>
          <w:color w:val="1F1F1F"/>
          <w:sz w:val="21"/>
          <w:szCs w:val="21"/>
        </w:rPr>
        <w:t>'FROM'</w:t>
      </w:r>
      <w:r w:rsidRPr="001E31FB">
        <w:rPr>
          <w:rFonts w:ascii="Arial" w:eastAsia="Times New Roman" w:hAnsi="Arial" w:cs="Arial"/>
          <w:color w:val="1F1F1F"/>
          <w:sz w:val="21"/>
          <w:szCs w:val="21"/>
        </w:rPr>
        <w:t>) is considered different from the same letter or group of letters that are lowercase (for example, </w:t>
      </w:r>
      <w:r w:rsidRPr="001E31FB">
        <w:rPr>
          <w:rFonts w:ascii="Arial" w:eastAsia="Times New Roman" w:hAnsi="Arial" w:cs="Arial"/>
          <w:b/>
          <w:bCs/>
          <w:color w:val="1F1F1F"/>
          <w:sz w:val="21"/>
          <w:szCs w:val="21"/>
        </w:rPr>
        <w:t>'a' </w:t>
      </w:r>
      <w:r w:rsidRPr="001E31FB">
        <w:rPr>
          <w:rFonts w:ascii="Arial" w:eastAsia="Times New Roman" w:hAnsi="Arial" w:cs="Arial"/>
          <w:color w:val="1F1F1F"/>
          <w:sz w:val="21"/>
          <w:szCs w:val="21"/>
        </w:rPr>
        <w:t>or </w:t>
      </w:r>
      <w:r w:rsidRPr="001E31FB">
        <w:rPr>
          <w:rFonts w:ascii="Arial" w:eastAsia="Times New Roman" w:hAnsi="Arial" w:cs="Arial"/>
          <w:b/>
          <w:bCs/>
          <w:color w:val="1F1F1F"/>
          <w:sz w:val="21"/>
          <w:szCs w:val="21"/>
        </w:rPr>
        <w:t>'from'</w:t>
      </w:r>
      <w:r w:rsidRPr="001E31FB">
        <w:rPr>
          <w:rFonts w:ascii="Arial" w:eastAsia="Times New Roman" w:hAnsi="Arial" w:cs="Arial"/>
          <w:color w:val="1F1F1F"/>
          <w:sz w:val="21"/>
          <w:szCs w:val="21"/>
        </w:rPr>
        <w:t>). </w:t>
      </w:r>
      <w:r w:rsidRPr="001E31FB">
        <w:rPr>
          <w:rFonts w:ascii="Arial" w:eastAsia="Times New Roman" w:hAnsi="Arial" w:cs="Arial"/>
          <w:i/>
          <w:iCs/>
          <w:color w:val="1F1F1F"/>
          <w:sz w:val="21"/>
          <w:szCs w:val="21"/>
        </w:rPr>
        <w:t>Case insensitive </w:t>
      </w:r>
      <w:r w:rsidRPr="001E31FB">
        <w:rPr>
          <w:rFonts w:ascii="Arial" w:eastAsia="Times New Roman" w:hAnsi="Arial" w:cs="Arial"/>
          <w:color w:val="1F1F1F"/>
          <w:sz w:val="21"/>
          <w:szCs w:val="21"/>
        </w:rPr>
        <w:t>means these things are the same—it doesn't matter if you write something with uppercase letters, lowercase letters, or even a mix of cases. For case insensitive matters, </w:t>
      </w:r>
      <w:r w:rsidRPr="001E31FB">
        <w:rPr>
          <w:rFonts w:ascii="Arial" w:eastAsia="Times New Roman" w:hAnsi="Arial" w:cs="Arial"/>
          <w:b/>
          <w:bCs/>
          <w:color w:val="1F1F1F"/>
          <w:sz w:val="21"/>
          <w:szCs w:val="21"/>
        </w:rPr>
        <w:t>'FROM' </w:t>
      </w:r>
      <w:r w:rsidRPr="001E31FB">
        <w:rPr>
          <w:rFonts w:ascii="Arial" w:eastAsia="Times New Roman" w:hAnsi="Arial" w:cs="Arial"/>
          <w:color w:val="1F1F1F"/>
          <w:sz w:val="21"/>
          <w:szCs w:val="21"/>
        </w:rPr>
        <w:t>is the same as </w:t>
      </w:r>
      <w:r w:rsidRPr="001E31FB">
        <w:rPr>
          <w:rFonts w:ascii="Arial" w:eastAsia="Times New Roman" w:hAnsi="Arial" w:cs="Arial"/>
          <w:b/>
          <w:bCs/>
          <w:color w:val="1F1F1F"/>
          <w:sz w:val="21"/>
          <w:szCs w:val="21"/>
        </w:rPr>
        <w:t>'from'</w:t>
      </w:r>
      <w:r w:rsidRPr="001E31FB">
        <w:rPr>
          <w:rFonts w:ascii="Arial" w:eastAsia="Times New Roman" w:hAnsi="Arial" w:cs="Arial"/>
          <w:color w:val="1F1F1F"/>
          <w:sz w:val="21"/>
          <w:szCs w:val="21"/>
        </w:rPr>
        <w:t>.</w:t>
      </w:r>
    </w:p>
    <w:p w14:paraId="77E309D7" w14:textId="77777777" w:rsidR="001E31FB" w:rsidRPr="001E31FB" w:rsidRDefault="001E31FB" w:rsidP="001E31FB">
      <w:pPr>
        <w:shd w:val="clear" w:color="auto" w:fill="FFFFFF"/>
        <w:spacing w:after="300" w:line="315" w:lineRule="atLeast"/>
        <w:rPr>
          <w:rFonts w:ascii="Arial" w:eastAsia="Times New Roman" w:hAnsi="Arial" w:cs="Arial"/>
          <w:color w:val="1F1F1F"/>
          <w:sz w:val="21"/>
          <w:szCs w:val="21"/>
        </w:rPr>
      </w:pPr>
      <w:r w:rsidRPr="001E31FB">
        <w:rPr>
          <w:rFonts w:ascii="Arial" w:eastAsia="Times New Roman" w:hAnsi="Arial" w:cs="Arial"/>
          <w:color w:val="1F1F1F"/>
          <w:sz w:val="21"/>
          <w:szCs w:val="21"/>
        </w:rPr>
        <w:t>In SQL, there are many different things that could be case sensitive or not: keywords, function names, column and table references, strings (when comparing). Unfortunately, it's difficult to be definitive, because different SQL engines have different behaviors. For example:</w:t>
      </w:r>
    </w:p>
    <w:p w14:paraId="5BFD7A16" w14:textId="77777777" w:rsidR="001E31FB" w:rsidRPr="001E31FB" w:rsidRDefault="001E31FB" w:rsidP="001E31FB">
      <w:pPr>
        <w:numPr>
          <w:ilvl w:val="0"/>
          <w:numId w:val="1"/>
        </w:numPr>
        <w:shd w:val="clear" w:color="auto" w:fill="FFFFFF"/>
        <w:spacing w:before="100" w:beforeAutospacing="1" w:after="150"/>
        <w:ind w:left="450"/>
        <w:rPr>
          <w:rFonts w:ascii="Arial" w:eastAsia="Times New Roman" w:hAnsi="Arial" w:cs="Arial"/>
          <w:color w:val="1F1F1F"/>
          <w:sz w:val="21"/>
          <w:szCs w:val="21"/>
        </w:rPr>
      </w:pPr>
      <w:r w:rsidRPr="001E31FB">
        <w:rPr>
          <w:rFonts w:ascii="Arial" w:eastAsia="Times New Roman" w:hAnsi="Arial" w:cs="Arial"/>
          <w:color w:val="1F1F1F"/>
          <w:sz w:val="21"/>
          <w:szCs w:val="21"/>
        </w:rPr>
        <w:t>In PostgreSQL, Apache Hive, and Apache Impala, table and column names are always lowercase. Even when you create a table, if you use uppercase, any results showing the table or column names will show them lowercase. However, table and column references are essentially case insensitive, because you can still use uppercase or lowercase in your queries. The engine will automatically convert them to lowercase. Results will show them using lowercase letters.</w:t>
      </w:r>
    </w:p>
    <w:p w14:paraId="264176EF" w14:textId="77777777" w:rsidR="001E31FB" w:rsidRPr="001E31FB" w:rsidRDefault="001E31FB" w:rsidP="001E31FB">
      <w:pPr>
        <w:numPr>
          <w:ilvl w:val="0"/>
          <w:numId w:val="1"/>
        </w:numPr>
        <w:shd w:val="clear" w:color="auto" w:fill="FFFFFF"/>
        <w:spacing w:before="100" w:beforeAutospacing="1" w:after="150"/>
        <w:ind w:left="450"/>
        <w:rPr>
          <w:rFonts w:ascii="Arial" w:eastAsia="Times New Roman" w:hAnsi="Arial" w:cs="Arial"/>
          <w:color w:val="1F1F1F"/>
          <w:sz w:val="21"/>
          <w:szCs w:val="21"/>
        </w:rPr>
      </w:pPr>
      <w:proofErr w:type="gramStart"/>
      <w:r w:rsidRPr="001E31FB">
        <w:rPr>
          <w:rFonts w:ascii="Arial" w:eastAsia="Times New Roman" w:hAnsi="Arial" w:cs="Arial"/>
          <w:color w:val="1F1F1F"/>
          <w:sz w:val="21"/>
          <w:szCs w:val="21"/>
        </w:rPr>
        <w:t>In  MySQL</w:t>
      </w:r>
      <w:proofErr w:type="gramEnd"/>
      <w:r w:rsidRPr="001E31FB">
        <w:rPr>
          <w:rFonts w:ascii="Arial" w:eastAsia="Times New Roman" w:hAnsi="Arial" w:cs="Arial"/>
          <w:color w:val="1F1F1F"/>
          <w:sz w:val="21"/>
          <w:szCs w:val="21"/>
        </w:rPr>
        <w:t>, table and column names will retain how they are defined on creation (or for column names, however they might be altered later). If you define them with uppercase, they will be stored as uppercase; if you define them with lowercase, they will be stored as lowercase. However, the table names are case sensitive: You must match the case to get a result. If the table is named </w:t>
      </w:r>
      <w:r w:rsidRPr="001E31FB">
        <w:rPr>
          <w:rFonts w:ascii="Arial" w:eastAsia="Times New Roman" w:hAnsi="Arial" w:cs="Arial"/>
          <w:b/>
          <w:bCs/>
          <w:color w:val="1F1F1F"/>
          <w:sz w:val="21"/>
          <w:szCs w:val="21"/>
        </w:rPr>
        <w:t>TABLE_NAME</w:t>
      </w:r>
      <w:r w:rsidRPr="001E31FB">
        <w:rPr>
          <w:rFonts w:ascii="Arial" w:eastAsia="Times New Roman" w:hAnsi="Arial" w:cs="Arial"/>
          <w:color w:val="1F1F1F"/>
          <w:sz w:val="21"/>
          <w:szCs w:val="21"/>
        </w:rPr>
        <w:t>, then </w:t>
      </w:r>
      <w:r w:rsidRPr="001E31FB">
        <w:rPr>
          <w:rFonts w:ascii="Arial" w:eastAsia="Times New Roman" w:hAnsi="Arial" w:cs="Arial"/>
          <w:b/>
          <w:bCs/>
          <w:color w:val="1F1F1F"/>
          <w:sz w:val="21"/>
          <w:szCs w:val="21"/>
        </w:rPr>
        <w:t xml:space="preserve">FROM </w:t>
      </w:r>
      <w:proofErr w:type="spellStart"/>
      <w:r w:rsidRPr="001E31FB">
        <w:rPr>
          <w:rFonts w:ascii="Arial" w:eastAsia="Times New Roman" w:hAnsi="Arial" w:cs="Arial"/>
          <w:b/>
          <w:bCs/>
          <w:color w:val="1F1F1F"/>
          <w:sz w:val="21"/>
          <w:szCs w:val="21"/>
        </w:rPr>
        <w:t>table_name</w:t>
      </w:r>
      <w:proofErr w:type="spellEnd"/>
      <w:r w:rsidRPr="001E31FB">
        <w:rPr>
          <w:rFonts w:ascii="Arial" w:eastAsia="Times New Roman" w:hAnsi="Arial" w:cs="Arial"/>
          <w:color w:val="1F1F1F"/>
          <w:sz w:val="21"/>
          <w:szCs w:val="21"/>
        </w:rPr>
        <w:t> will not match that table. On the other hand, column names are case insensitive. Any references using the correct letters will match regardless of case. The results will use the case you use for the query, so </w:t>
      </w:r>
      <w:r w:rsidRPr="001E31FB">
        <w:rPr>
          <w:rFonts w:ascii="Arial" w:eastAsia="Times New Roman" w:hAnsi="Arial" w:cs="Arial"/>
          <w:b/>
          <w:bCs/>
          <w:color w:val="1F1F1F"/>
          <w:sz w:val="21"/>
          <w:szCs w:val="21"/>
        </w:rPr>
        <w:t>SELECT NAME</w:t>
      </w:r>
      <w:r w:rsidRPr="001E31FB">
        <w:rPr>
          <w:rFonts w:ascii="Arial" w:eastAsia="Times New Roman" w:hAnsi="Arial" w:cs="Arial"/>
          <w:color w:val="1F1F1F"/>
          <w:sz w:val="21"/>
          <w:szCs w:val="21"/>
        </w:rPr>
        <w:t> will have </w:t>
      </w:r>
      <w:r w:rsidRPr="001E31FB">
        <w:rPr>
          <w:rFonts w:ascii="Arial" w:eastAsia="Times New Roman" w:hAnsi="Arial" w:cs="Arial"/>
          <w:b/>
          <w:bCs/>
          <w:color w:val="1F1F1F"/>
          <w:sz w:val="21"/>
          <w:szCs w:val="21"/>
        </w:rPr>
        <w:t>NAME</w:t>
      </w:r>
      <w:r w:rsidRPr="001E31FB">
        <w:rPr>
          <w:rFonts w:ascii="Arial" w:eastAsia="Times New Roman" w:hAnsi="Arial" w:cs="Arial"/>
          <w:color w:val="1F1F1F"/>
          <w:sz w:val="21"/>
          <w:szCs w:val="21"/>
        </w:rPr>
        <w:t xml:space="preserve"> in the result </w:t>
      </w:r>
      <w:proofErr w:type="gramStart"/>
      <w:r w:rsidRPr="001E31FB">
        <w:rPr>
          <w:rFonts w:ascii="Arial" w:eastAsia="Times New Roman" w:hAnsi="Arial" w:cs="Arial"/>
          <w:color w:val="1F1F1F"/>
          <w:sz w:val="21"/>
          <w:szCs w:val="21"/>
        </w:rPr>
        <w:t>header, but</w:t>
      </w:r>
      <w:proofErr w:type="gramEnd"/>
      <w:r w:rsidRPr="001E31FB">
        <w:rPr>
          <w:rFonts w:ascii="Arial" w:eastAsia="Times New Roman" w:hAnsi="Arial" w:cs="Arial"/>
          <w:color w:val="1F1F1F"/>
          <w:sz w:val="21"/>
          <w:szCs w:val="21"/>
        </w:rPr>
        <w:t> </w:t>
      </w:r>
      <w:r w:rsidRPr="001E31FB">
        <w:rPr>
          <w:rFonts w:ascii="Arial" w:eastAsia="Times New Roman" w:hAnsi="Arial" w:cs="Arial"/>
          <w:b/>
          <w:bCs/>
          <w:color w:val="1F1F1F"/>
          <w:sz w:val="21"/>
          <w:szCs w:val="21"/>
        </w:rPr>
        <w:t>SELECT name</w:t>
      </w:r>
      <w:r w:rsidRPr="001E31FB">
        <w:rPr>
          <w:rFonts w:ascii="Arial" w:eastAsia="Times New Roman" w:hAnsi="Arial" w:cs="Arial"/>
          <w:color w:val="1F1F1F"/>
          <w:sz w:val="21"/>
          <w:szCs w:val="21"/>
        </w:rPr>
        <w:t> will have </w:t>
      </w:r>
      <w:r w:rsidRPr="001E31FB">
        <w:rPr>
          <w:rFonts w:ascii="Arial" w:eastAsia="Times New Roman" w:hAnsi="Arial" w:cs="Arial"/>
          <w:b/>
          <w:bCs/>
          <w:color w:val="1F1F1F"/>
          <w:sz w:val="21"/>
          <w:szCs w:val="21"/>
        </w:rPr>
        <w:t>name</w:t>
      </w:r>
      <w:r w:rsidRPr="001E31FB">
        <w:rPr>
          <w:rFonts w:ascii="Arial" w:eastAsia="Times New Roman" w:hAnsi="Arial" w:cs="Arial"/>
          <w:color w:val="1F1F1F"/>
          <w:sz w:val="21"/>
          <w:szCs w:val="21"/>
        </w:rPr>
        <w:t> in the result header. Otherwise the results will be the same.</w:t>
      </w:r>
    </w:p>
    <w:p w14:paraId="387C799A" w14:textId="77777777" w:rsidR="001E31FB" w:rsidRPr="001E31FB" w:rsidRDefault="001E31FB" w:rsidP="001E31FB">
      <w:pPr>
        <w:shd w:val="clear" w:color="auto" w:fill="FFFFFF"/>
        <w:spacing w:after="300" w:line="315" w:lineRule="atLeast"/>
        <w:rPr>
          <w:rFonts w:ascii="Arial" w:eastAsia="Times New Roman" w:hAnsi="Arial" w:cs="Arial"/>
          <w:color w:val="1F1F1F"/>
          <w:sz w:val="21"/>
          <w:szCs w:val="21"/>
        </w:rPr>
      </w:pPr>
      <w:r w:rsidRPr="001E31FB">
        <w:rPr>
          <w:rFonts w:ascii="Arial" w:eastAsia="Times New Roman" w:hAnsi="Arial" w:cs="Arial"/>
          <w:color w:val="1F1F1F"/>
          <w:sz w:val="21"/>
          <w:szCs w:val="21"/>
        </w:rPr>
        <w:t>Even string comparisons can work differently:</w:t>
      </w:r>
    </w:p>
    <w:p w14:paraId="1A51ED6D" w14:textId="77777777" w:rsidR="001E31FB" w:rsidRPr="001E31FB" w:rsidRDefault="001E31FB" w:rsidP="001E31FB">
      <w:pPr>
        <w:numPr>
          <w:ilvl w:val="0"/>
          <w:numId w:val="2"/>
        </w:numPr>
        <w:shd w:val="clear" w:color="auto" w:fill="FFFFFF"/>
        <w:spacing w:before="100" w:beforeAutospacing="1" w:after="150"/>
        <w:ind w:left="450"/>
        <w:rPr>
          <w:rFonts w:ascii="Arial" w:eastAsia="Times New Roman" w:hAnsi="Arial" w:cs="Arial"/>
          <w:color w:val="1F1F1F"/>
          <w:sz w:val="21"/>
          <w:szCs w:val="21"/>
        </w:rPr>
      </w:pPr>
      <w:r w:rsidRPr="001E31FB">
        <w:rPr>
          <w:rFonts w:ascii="Arial" w:eastAsia="Times New Roman" w:hAnsi="Arial" w:cs="Arial"/>
          <w:color w:val="1F1F1F"/>
          <w:sz w:val="21"/>
          <w:szCs w:val="21"/>
        </w:rPr>
        <w:t>In PostgreSQL, Hive, and Impala, string comparisons are case sensitive. For example, </w:t>
      </w:r>
      <w:r w:rsidRPr="001E31FB">
        <w:rPr>
          <w:rFonts w:ascii="Arial" w:eastAsia="Times New Roman" w:hAnsi="Arial" w:cs="Arial"/>
          <w:b/>
          <w:bCs/>
          <w:color w:val="1F1F1F"/>
          <w:sz w:val="21"/>
          <w:szCs w:val="21"/>
        </w:rPr>
        <w:t>'this' = 'This' </w:t>
      </w:r>
      <w:r w:rsidRPr="001E31FB">
        <w:rPr>
          <w:rFonts w:ascii="Arial" w:eastAsia="Times New Roman" w:hAnsi="Arial" w:cs="Arial"/>
          <w:color w:val="1F1F1F"/>
          <w:sz w:val="21"/>
          <w:szCs w:val="21"/>
        </w:rPr>
        <w:t>returns </w:t>
      </w:r>
      <w:r w:rsidRPr="001E31FB">
        <w:rPr>
          <w:rFonts w:ascii="Arial" w:eastAsia="Times New Roman" w:hAnsi="Arial" w:cs="Arial"/>
          <w:b/>
          <w:bCs/>
          <w:color w:val="1F1F1F"/>
          <w:sz w:val="21"/>
          <w:szCs w:val="21"/>
        </w:rPr>
        <w:t>false</w:t>
      </w:r>
      <w:r w:rsidRPr="001E31FB">
        <w:rPr>
          <w:rFonts w:ascii="Arial" w:eastAsia="Times New Roman" w:hAnsi="Arial" w:cs="Arial"/>
          <w:color w:val="1F1F1F"/>
          <w:sz w:val="21"/>
          <w:szCs w:val="21"/>
        </w:rPr>
        <w:t>.</w:t>
      </w:r>
    </w:p>
    <w:p w14:paraId="540E3854" w14:textId="77777777" w:rsidR="001E31FB" w:rsidRPr="001E31FB" w:rsidRDefault="001E31FB" w:rsidP="001E31FB">
      <w:pPr>
        <w:numPr>
          <w:ilvl w:val="0"/>
          <w:numId w:val="3"/>
        </w:numPr>
        <w:shd w:val="clear" w:color="auto" w:fill="FFFFFF"/>
        <w:spacing w:before="100" w:beforeAutospacing="1" w:after="150"/>
        <w:ind w:left="450"/>
        <w:rPr>
          <w:rFonts w:ascii="Arial" w:eastAsia="Times New Roman" w:hAnsi="Arial" w:cs="Arial"/>
          <w:color w:val="1F1F1F"/>
          <w:sz w:val="21"/>
          <w:szCs w:val="21"/>
        </w:rPr>
      </w:pPr>
      <w:r w:rsidRPr="001E31FB">
        <w:rPr>
          <w:rFonts w:ascii="Arial" w:eastAsia="Times New Roman" w:hAnsi="Arial" w:cs="Arial"/>
          <w:color w:val="1F1F1F"/>
          <w:sz w:val="21"/>
          <w:szCs w:val="21"/>
        </w:rPr>
        <w:t>MySQL string comparisons are </w:t>
      </w:r>
      <w:r w:rsidRPr="001E31FB">
        <w:rPr>
          <w:rFonts w:ascii="Arial" w:eastAsia="Times New Roman" w:hAnsi="Arial" w:cs="Arial"/>
          <w:i/>
          <w:iCs/>
          <w:color w:val="1F1F1F"/>
          <w:sz w:val="21"/>
          <w:szCs w:val="21"/>
        </w:rPr>
        <w:t>not </w:t>
      </w:r>
      <w:r w:rsidRPr="001E31FB">
        <w:rPr>
          <w:rFonts w:ascii="Arial" w:eastAsia="Times New Roman" w:hAnsi="Arial" w:cs="Arial"/>
          <w:color w:val="1F1F1F"/>
          <w:sz w:val="21"/>
          <w:szCs w:val="21"/>
        </w:rPr>
        <w:t>case sensitive. For example, </w:t>
      </w:r>
      <w:r w:rsidRPr="001E31FB">
        <w:rPr>
          <w:rFonts w:ascii="Arial" w:eastAsia="Times New Roman" w:hAnsi="Arial" w:cs="Arial"/>
          <w:b/>
          <w:bCs/>
          <w:color w:val="1F1F1F"/>
          <w:sz w:val="21"/>
          <w:szCs w:val="21"/>
        </w:rPr>
        <w:t>'this' = 'This' </w:t>
      </w:r>
      <w:r w:rsidRPr="001E31FB">
        <w:rPr>
          <w:rFonts w:ascii="Arial" w:eastAsia="Times New Roman" w:hAnsi="Arial" w:cs="Arial"/>
          <w:color w:val="1F1F1F"/>
          <w:sz w:val="21"/>
          <w:szCs w:val="21"/>
        </w:rPr>
        <w:t>returns </w:t>
      </w:r>
      <w:r w:rsidRPr="001E31FB">
        <w:rPr>
          <w:rFonts w:ascii="Arial" w:eastAsia="Times New Roman" w:hAnsi="Arial" w:cs="Arial"/>
          <w:b/>
          <w:bCs/>
          <w:color w:val="1F1F1F"/>
          <w:sz w:val="21"/>
          <w:szCs w:val="21"/>
        </w:rPr>
        <w:t>1</w:t>
      </w:r>
      <w:r w:rsidRPr="001E31FB">
        <w:rPr>
          <w:rFonts w:ascii="Arial" w:eastAsia="Times New Roman" w:hAnsi="Arial" w:cs="Arial"/>
          <w:color w:val="1F1F1F"/>
          <w:sz w:val="21"/>
          <w:szCs w:val="21"/>
        </w:rPr>
        <w:t>(true), as does </w:t>
      </w:r>
      <w:r w:rsidRPr="001E31FB">
        <w:rPr>
          <w:rFonts w:ascii="Arial" w:eastAsia="Times New Roman" w:hAnsi="Arial" w:cs="Arial"/>
          <w:b/>
          <w:bCs/>
          <w:color w:val="1F1F1F"/>
          <w:sz w:val="21"/>
          <w:szCs w:val="21"/>
        </w:rPr>
        <w:t>'this'='THIS'</w:t>
      </w:r>
      <w:r w:rsidRPr="001E31FB">
        <w:rPr>
          <w:rFonts w:ascii="Arial" w:eastAsia="Times New Roman" w:hAnsi="Arial" w:cs="Arial"/>
          <w:color w:val="1F1F1F"/>
          <w:sz w:val="21"/>
          <w:szCs w:val="21"/>
        </w:rPr>
        <w:t>. (But </w:t>
      </w:r>
      <w:r w:rsidRPr="001E31FB">
        <w:rPr>
          <w:rFonts w:ascii="Arial" w:eastAsia="Times New Roman" w:hAnsi="Arial" w:cs="Arial"/>
          <w:b/>
          <w:bCs/>
          <w:color w:val="1F1F1F"/>
          <w:sz w:val="21"/>
          <w:szCs w:val="21"/>
        </w:rPr>
        <w:t>'this' = 'that' </w:t>
      </w:r>
      <w:r w:rsidRPr="001E31FB">
        <w:rPr>
          <w:rFonts w:ascii="Arial" w:eastAsia="Times New Roman" w:hAnsi="Arial" w:cs="Arial"/>
          <w:color w:val="1F1F1F"/>
          <w:sz w:val="21"/>
          <w:szCs w:val="21"/>
        </w:rPr>
        <w:t>returns </w:t>
      </w:r>
      <w:r w:rsidRPr="001E31FB">
        <w:rPr>
          <w:rFonts w:ascii="Arial" w:eastAsia="Times New Roman" w:hAnsi="Arial" w:cs="Arial"/>
          <w:b/>
          <w:bCs/>
          <w:color w:val="1F1F1F"/>
          <w:sz w:val="21"/>
          <w:szCs w:val="21"/>
        </w:rPr>
        <w:t>0</w:t>
      </w:r>
      <w:r w:rsidRPr="001E31FB">
        <w:rPr>
          <w:rFonts w:ascii="Arial" w:eastAsia="Times New Roman" w:hAnsi="Arial" w:cs="Arial"/>
          <w:color w:val="1F1F1F"/>
          <w:sz w:val="21"/>
          <w:szCs w:val="21"/>
        </w:rPr>
        <w:t>, or false.)</w:t>
      </w:r>
    </w:p>
    <w:p w14:paraId="4093BE2A" w14:textId="77777777" w:rsidR="001E31FB" w:rsidRPr="001E31FB" w:rsidRDefault="001E31FB" w:rsidP="001E31FB">
      <w:pPr>
        <w:shd w:val="clear" w:color="auto" w:fill="FFFFFF"/>
        <w:spacing w:after="300" w:line="315" w:lineRule="atLeast"/>
        <w:rPr>
          <w:rFonts w:ascii="Arial" w:eastAsia="Times New Roman" w:hAnsi="Arial" w:cs="Arial"/>
          <w:color w:val="1F1F1F"/>
          <w:sz w:val="21"/>
          <w:szCs w:val="21"/>
        </w:rPr>
      </w:pPr>
      <w:r w:rsidRPr="001E31FB">
        <w:rPr>
          <w:rFonts w:ascii="Arial" w:eastAsia="Times New Roman" w:hAnsi="Arial" w:cs="Arial"/>
          <w:color w:val="1F1F1F"/>
          <w:sz w:val="21"/>
          <w:szCs w:val="21"/>
        </w:rPr>
        <w:t>This course emphasizes Hive and Impala. In Hive and Impala, all keywords, function names, and identifiers are case insensitive. Only string comparisons are case sensitive. However, we will use the following conventions. These are merely </w:t>
      </w:r>
      <w:r w:rsidRPr="001E31FB">
        <w:rPr>
          <w:rFonts w:ascii="Arial" w:eastAsia="Times New Roman" w:hAnsi="Arial" w:cs="Arial"/>
          <w:i/>
          <w:iCs/>
          <w:color w:val="1F1F1F"/>
          <w:sz w:val="21"/>
          <w:szCs w:val="21"/>
        </w:rPr>
        <w:t>conventions;</w:t>
      </w:r>
      <w:r w:rsidRPr="001E31FB">
        <w:rPr>
          <w:rFonts w:ascii="Arial" w:eastAsia="Times New Roman" w:hAnsi="Arial" w:cs="Arial"/>
          <w:color w:val="1F1F1F"/>
          <w:sz w:val="21"/>
          <w:szCs w:val="21"/>
        </w:rPr>
        <w:t> although they are widely used, they are not essential:</w:t>
      </w:r>
    </w:p>
    <w:p w14:paraId="7EF32E51" w14:textId="77777777" w:rsidR="001E31FB" w:rsidRPr="001E31FB" w:rsidRDefault="001E31FB" w:rsidP="001E31FB">
      <w:pPr>
        <w:numPr>
          <w:ilvl w:val="0"/>
          <w:numId w:val="4"/>
        </w:numPr>
        <w:shd w:val="clear" w:color="auto" w:fill="FFFFFF"/>
        <w:spacing w:before="100" w:beforeAutospacing="1" w:after="150"/>
        <w:ind w:left="450"/>
        <w:rPr>
          <w:rFonts w:ascii="Arial" w:eastAsia="Times New Roman" w:hAnsi="Arial" w:cs="Arial"/>
          <w:color w:val="1F1F1F"/>
          <w:sz w:val="21"/>
          <w:szCs w:val="21"/>
        </w:rPr>
      </w:pPr>
      <w:r w:rsidRPr="001E31FB">
        <w:rPr>
          <w:rFonts w:ascii="Arial" w:eastAsia="Times New Roman" w:hAnsi="Arial" w:cs="Arial"/>
          <w:color w:val="1F1F1F"/>
          <w:sz w:val="21"/>
          <w:szCs w:val="21"/>
        </w:rPr>
        <w:t>Keywords (like </w:t>
      </w:r>
      <w:r w:rsidRPr="001E31FB">
        <w:rPr>
          <w:rFonts w:ascii="Arial" w:eastAsia="Times New Roman" w:hAnsi="Arial" w:cs="Arial"/>
          <w:b/>
          <w:bCs/>
          <w:color w:val="1F1F1F"/>
          <w:sz w:val="21"/>
          <w:szCs w:val="21"/>
        </w:rPr>
        <w:t>SELECT </w:t>
      </w:r>
      <w:r w:rsidRPr="001E31FB">
        <w:rPr>
          <w:rFonts w:ascii="Arial" w:eastAsia="Times New Roman" w:hAnsi="Arial" w:cs="Arial"/>
          <w:color w:val="1F1F1F"/>
          <w:sz w:val="21"/>
          <w:szCs w:val="21"/>
        </w:rPr>
        <w:t>and </w:t>
      </w:r>
      <w:r w:rsidRPr="001E31FB">
        <w:rPr>
          <w:rFonts w:ascii="Arial" w:eastAsia="Times New Roman" w:hAnsi="Arial" w:cs="Arial"/>
          <w:b/>
          <w:bCs/>
          <w:color w:val="1F1F1F"/>
          <w:sz w:val="21"/>
          <w:szCs w:val="21"/>
        </w:rPr>
        <w:t>FROM</w:t>
      </w:r>
      <w:r w:rsidRPr="001E31FB">
        <w:rPr>
          <w:rFonts w:ascii="Arial" w:eastAsia="Times New Roman" w:hAnsi="Arial" w:cs="Arial"/>
          <w:color w:val="1F1F1F"/>
          <w:sz w:val="21"/>
          <w:szCs w:val="21"/>
        </w:rPr>
        <w:t>) are in uppercase.</w:t>
      </w:r>
    </w:p>
    <w:p w14:paraId="5244CA31" w14:textId="77777777" w:rsidR="001E31FB" w:rsidRPr="001E31FB" w:rsidRDefault="001E31FB" w:rsidP="001E31FB">
      <w:pPr>
        <w:numPr>
          <w:ilvl w:val="0"/>
          <w:numId w:val="5"/>
        </w:numPr>
        <w:shd w:val="clear" w:color="auto" w:fill="FFFFFF"/>
        <w:spacing w:before="100" w:beforeAutospacing="1" w:after="150"/>
        <w:ind w:left="450"/>
        <w:rPr>
          <w:rFonts w:ascii="Arial" w:eastAsia="Times New Roman" w:hAnsi="Arial" w:cs="Arial"/>
          <w:color w:val="1F1F1F"/>
          <w:sz w:val="21"/>
          <w:szCs w:val="21"/>
        </w:rPr>
      </w:pPr>
      <w:r w:rsidRPr="001E31FB">
        <w:rPr>
          <w:rFonts w:ascii="Arial" w:eastAsia="Times New Roman" w:hAnsi="Arial" w:cs="Arial"/>
          <w:color w:val="1F1F1F"/>
          <w:sz w:val="21"/>
          <w:szCs w:val="21"/>
        </w:rPr>
        <w:t>Most other things are all lowercase, including identifiers and most function names.</w:t>
      </w:r>
    </w:p>
    <w:p w14:paraId="340DA1E1" w14:textId="77777777" w:rsidR="001E31FB" w:rsidRPr="001E31FB" w:rsidRDefault="001E31FB" w:rsidP="001E31FB">
      <w:pPr>
        <w:shd w:val="clear" w:color="auto" w:fill="FFFFFF"/>
        <w:spacing w:after="300" w:line="315" w:lineRule="atLeast"/>
        <w:rPr>
          <w:rFonts w:ascii="Arial" w:eastAsia="Times New Roman" w:hAnsi="Arial" w:cs="Arial"/>
          <w:color w:val="1F1F1F"/>
          <w:sz w:val="21"/>
          <w:szCs w:val="21"/>
        </w:rPr>
      </w:pPr>
      <w:r w:rsidRPr="001E31FB">
        <w:rPr>
          <w:rFonts w:ascii="Arial" w:eastAsia="Times New Roman" w:hAnsi="Arial" w:cs="Arial"/>
          <w:color w:val="1F1F1F"/>
          <w:sz w:val="21"/>
          <w:szCs w:val="21"/>
        </w:rPr>
        <w:t>Making keywords the only things uppercase makes it much easier to quickly identify the keywords.</w:t>
      </w:r>
    </w:p>
    <w:p w14:paraId="0A07F3AF" w14:textId="77777777" w:rsidR="001E31FB" w:rsidRPr="001E31FB" w:rsidRDefault="001E31FB" w:rsidP="001E31FB">
      <w:pPr>
        <w:shd w:val="clear" w:color="auto" w:fill="FFFFFF"/>
        <w:spacing w:after="300" w:line="315" w:lineRule="atLeast"/>
        <w:rPr>
          <w:rFonts w:ascii="Arial" w:eastAsia="Times New Roman" w:hAnsi="Arial" w:cs="Arial"/>
          <w:color w:val="1F1F1F"/>
          <w:sz w:val="21"/>
          <w:szCs w:val="21"/>
        </w:rPr>
      </w:pPr>
      <w:r w:rsidRPr="001E31FB">
        <w:rPr>
          <w:rFonts w:ascii="Arial" w:eastAsia="Times New Roman" w:hAnsi="Arial" w:cs="Arial"/>
          <w:color w:val="1F1F1F"/>
          <w:sz w:val="21"/>
          <w:szCs w:val="21"/>
        </w:rPr>
        <w:lastRenderedPageBreak/>
        <w:t xml:space="preserve">Other tools that access Hive or Impala, such as business intelligence applications, might impose their own case conventions and might have their own rules for identifier names. </w:t>
      </w:r>
      <w:proofErr w:type="gramStart"/>
      <w:r w:rsidRPr="001E31FB">
        <w:rPr>
          <w:rFonts w:ascii="Arial" w:eastAsia="Times New Roman" w:hAnsi="Arial" w:cs="Arial"/>
          <w:color w:val="1F1F1F"/>
          <w:sz w:val="21"/>
          <w:szCs w:val="21"/>
        </w:rPr>
        <w:t>So</w:t>
      </w:r>
      <w:proofErr w:type="gramEnd"/>
      <w:r w:rsidRPr="001E31FB">
        <w:rPr>
          <w:rFonts w:ascii="Arial" w:eastAsia="Times New Roman" w:hAnsi="Arial" w:cs="Arial"/>
          <w:color w:val="1F1F1F"/>
          <w:sz w:val="21"/>
          <w:szCs w:val="21"/>
        </w:rPr>
        <w:t xml:space="preserve"> if you’re using some tool like that, be sure to also consider its conventions and rules, not only the conventions and rules imposed by Hive or Impala.</w:t>
      </w:r>
    </w:p>
    <w:p w14:paraId="6E1C23DD" w14:textId="77777777" w:rsidR="001E31FB" w:rsidRPr="001E31FB" w:rsidRDefault="001E31FB" w:rsidP="001E31FB">
      <w:pPr>
        <w:rPr>
          <w:rFonts w:ascii="Times New Roman" w:eastAsia="Times New Roman" w:hAnsi="Times New Roman" w:cs="Times New Roman"/>
        </w:rPr>
      </w:pPr>
    </w:p>
    <w:p w14:paraId="16555BDD" w14:textId="77777777" w:rsidR="00432EA1" w:rsidRDefault="001E31FB">
      <w:bookmarkStart w:id="0" w:name="_GoBack"/>
      <w:bookmarkEnd w:id="0"/>
    </w:p>
    <w:sectPr w:rsidR="00432EA1" w:rsidSect="00B51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B495A"/>
    <w:multiLevelType w:val="multilevel"/>
    <w:tmpl w:val="7BCE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C338A2"/>
    <w:multiLevelType w:val="multilevel"/>
    <w:tmpl w:val="9B0A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4415E5"/>
    <w:multiLevelType w:val="multilevel"/>
    <w:tmpl w:val="6406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66545B"/>
    <w:multiLevelType w:val="multilevel"/>
    <w:tmpl w:val="FFDA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3521A3"/>
    <w:multiLevelType w:val="multilevel"/>
    <w:tmpl w:val="3F6A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1FB"/>
    <w:rsid w:val="00134841"/>
    <w:rsid w:val="001E31FB"/>
    <w:rsid w:val="00B51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4D1063"/>
  <w15:chartTrackingRefBased/>
  <w15:docId w15:val="{6375EB63-BEAB-3148-9FCD-3EB17A12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31F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E31FB"/>
    <w:rPr>
      <w:i/>
      <w:iCs/>
    </w:rPr>
  </w:style>
  <w:style w:type="character" w:styleId="Strong">
    <w:name w:val="Strong"/>
    <w:basedOn w:val="DefaultParagraphFont"/>
    <w:uiPriority w:val="22"/>
    <w:qFormat/>
    <w:rsid w:val="001E31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43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Abulla Othow</dc:creator>
  <cp:keywords/>
  <dc:description/>
  <cp:lastModifiedBy>Abulla Othow</cp:lastModifiedBy>
  <cp:revision>1</cp:revision>
  <dcterms:created xsi:type="dcterms:W3CDTF">2019-11-12T03:39:00Z</dcterms:created>
  <dcterms:modified xsi:type="dcterms:W3CDTF">2019-11-12T03:39:00Z</dcterms:modified>
</cp:coreProperties>
</file>