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0E43" w14:textId="77777777" w:rsidR="00790DCA" w:rsidRPr="00790DCA" w:rsidRDefault="00790DCA" w:rsidP="00790DCA">
      <w:pPr>
        <w:shd w:val="clear" w:color="auto" w:fill="FFFFFF"/>
        <w:spacing w:beforeAutospacing="1" w:afterAutospacing="1"/>
        <w:rPr>
          <w:rFonts w:ascii="Times New Roman" w:eastAsia="Times New Roman" w:hAnsi="Times New Roman" w:cs="Times New Roman"/>
        </w:rPr>
      </w:pPr>
    </w:p>
    <w:p w14:paraId="5E410378"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This reading describes alternative ways of expressing joins in SQL. We do not recommend using the techniques described in this reading, but you should familiarize yourself with them so you can read and understand SQL queries that use them.</w:t>
      </w:r>
    </w:p>
    <w:p w14:paraId="7F2EF86B" w14:textId="77777777" w:rsidR="00790DCA" w:rsidRPr="00790DCA" w:rsidRDefault="00790DCA" w:rsidP="00790DCA">
      <w:pPr>
        <w:shd w:val="clear" w:color="auto" w:fill="FFFFFF"/>
        <w:spacing w:before="540" w:after="240" w:line="360" w:lineRule="atLeast"/>
        <w:outlineLvl w:val="1"/>
        <w:rPr>
          <w:rFonts w:ascii="Arial" w:eastAsia="Times New Roman" w:hAnsi="Arial" w:cs="Arial"/>
          <w:color w:val="1F1F1F"/>
          <w:sz w:val="33"/>
          <w:szCs w:val="33"/>
        </w:rPr>
      </w:pPr>
      <w:r w:rsidRPr="00790DCA">
        <w:rPr>
          <w:rFonts w:ascii="Arial" w:eastAsia="Times New Roman" w:hAnsi="Arial" w:cs="Arial"/>
          <w:color w:val="1F1F1F"/>
          <w:sz w:val="33"/>
          <w:szCs w:val="33"/>
        </w:rPr>
        <w:t>SQL-92-Style Joins and SQL-89-Style Joins</w:t>
      </w:r>
    </w:p>
    <w:p w14:paraId="47FD1B4E"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In the video lectures describing joins in SQL, the following join syntax is used:</w:t>
      </w:r>
    </w:p>
    <w:p w14:paraId="540D51AE"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SELECT ...</w:t>
      </w:r>
    </w:p>
    <w:p w14:paraId="1E0371F4"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FROM toys JOIN makers</w:t>
      </w:r>
    </w:p>
    <w:p w14:paraId="05376D25"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xml:space="preserve">        ON </w:t>
      </w:r>
      <w:proofErr w:type="spellStart"/>
      <w:proofErr w:type="gramStart"/>
      <w:r w:rsidRPr="00790DCA">
        <w:rPr>
          <w:rFonts w:ascii="Arial" w:eastAsia="Times New Roman" w:hAnsi="Arial" w:cs="Arial"/>
          <w:b/>
          <w:bCs/>
          <w:color w:val="1F1F1F"/>
          <w:sz w:val="21"/>
          <w:szCs w:val="21"/>
        </w:rPr>
        <w:t>toys.maker</w:t>
      </w:r>
      <w:proofErr w:type="gramEnd"/>
      <w:r w:rsidRPr="00790DCA">
        <w:rPr>
          <w:rFonts w:ascii="Arial" w:eastAsia="Times New Roman" w:hAnsi="Arial" w:cs="Arial"/>
          <w:b/>
          <w:bCs/>
          <w:color w:val="1F1F1F"/>
          <w:sz w:val="21"/>
          <w:szCs w:val="21"/>
        </w:rPr>
        <w:t>_id</w:t>
      </w:r>
      <w:proofErr w:type="spellEnd"/>
      <w:r w:rsidRPr="00790DCA">
        <w:rPr>
          <w:rFonts w:ascii="Arial" w:eastAsia="Times New Roman" w:hAnsi="Arial" w:cs="Arial"/>
          <w:b/>
          <w:bCs/>
          <w:color w:val="1F1F1F"/>
          <w:sz w:val="21"/>
          <w:szCs w:val="21"/>
        </w:rPr>
        <w:t xml:space="preserve"> = makers.id;</w:t>
      </w:r>
    </w:p>
    <w:p w14:paraId="3A62CD34"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Notice the </w:t>
      </w:r>
      <w:r w:rsidRPr="00790DCA">
        <w:rPr>
          <w:rFonts w:ascii="Arial" w:eastAsia="Times New Roman" w:hAnsi="Arial" w:cs="Arial"/>
          <w:b/>
          <w:bCs/>
          <w:color w:val="1F1F1F"/>
          <w:sz w:val="21"/>
          <w:szCs w:val="21"/>
        </w:rPr>
        <w:t>JOIN </w:t>
      </w:r>
      <w:r w:rsidRPr="00790DCA">
        <w:rPr>
          <w:rFonts w:ascii="Arial" w:eastAsia="Times New Roman" w:hAnsi="Arial" w:cs="Arial"/>
          <w:color w:val="1F1F1F"/>
          <w:sz w:val="21"/>
          <w:szCs w:val="21"/>
        </w:rPr>
        <w:t>keyword between the table names, and the </w:t>
      </w:r>
      <w:r w:rsidRPr="00790DCA">
        <w:rPr>
          <w:rFonts w:ascii="Arial" w:eastAsia="Times New Roman" w:hAnsi="Arial" w:cs="Arial"/>
          <w:b/>
          <w:bCs/>
          <w:color w:val="1F1F1F"/>
          <w:sz w:val="21"/>
          <w:szCs w:val="21"/>
        </w:rPr>
        <w:t>ON </w:t>
      </w:r>
      <w:r w:rsidRPr="00790DCA">
        <w:rPr>
          <w:rFonts w:ascii="Arial" w:eastAsia="Times New Roman" w:hAnsi="Arial" w:cs="Arial"/>
          <w:color w:val="1F1F1F"/>
          <w:sz w:val="21"/>
          <w:szCs w:val="21"/>
        </w:rPr>
        <w:t>keyword followed by the join condition. This is called a </w:t>
      </w:r>
      <w:r w:rsidRPr="00790DCA">
        <w:rPr>
          <w:rFonts w:ascii="Arial" w:eastAsia="Times New Roman" w:hAnsi="Arial" w:cs="Arial"/>
          <w:i/>
          <w:iCs/>
          <w:color w:val="1F1F1F"/>
          <w:sz w:val="21"/>
          <w:szCs w:val="21"/>
        </w:rPr>
        <w:t>SQL-92-style join</w:t>
      </w:r>
      <w:r w:rsidRPr="00790DCA">
        <w:rPr>
          <w:rFonts w:ascii="Arial" w:eastAsia="Times New Roman" w:hAnsi="Arial" w:cs="Arial"/>
          <w:color w:val="1F1F1F"/>
          <w:sz w:val="21"/>
          <w:szCs w:val="21"/>
        </w:rPr>
        <w:t>, or </w:t>
      </w:r>
      <w:r w:rsidRPr="00790DCA">
        <w:rPr>
          <w:rFonts w:ascii="Arial" w:eastAsia="Times New Roman" w:hAnsi="Arial" w:cs="Arial"/>
          <w:i/>
          <w:iCs/>
          <w:color w:val="1F1F1F"/>
          <w:sz w:val="21"/>
          <w:szCs w:val="21"/>
        </w:rPr>
        <w:t>explicit join syntax</w:t>
      </w:r>
      <w:r w:rsidRPr="00790DCA">
        <w:rPr>
          <w:rFonts w:ascii="Arial" w:eastAsia="Times New Roman" w:hAnsi="Arial" w:cs="Arial"/>
          <w:color w:val="1F1F1F"/>
          <w:sz w:val="21"/>
          <w:szCs w:val="21"/>
        </w:rPr>
        <w:t>, and it is usually considered to be the best syntax to use for joins in SQL.</w:t>
      </w:r>
    </w:p>
    <w:p w14:paraId="7B671689"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However, many SQL engines also support another join syntax, called the </w:t>
      </w:r>
      <w:r w:rsidRPr="00790DCA">
        <w:rPr>
          <w:rFonts w:ascii="Arial" w:eastAsia="Times New Roman" w:hAnsi="Arial" w:cs="Arial"/>
          <w:i/>
          <w:iCs/>
          <w:color w:val="1F1F1F"/>
          <w:sz w:val="21"/>
          <w:szCs w:val="21"/>
        </w:rPr>
        <w:t>SQL-89-style join</w:t>
      </w:r>
      <w:r w:rsidRPr="00790DCA">
        <w:rPr>
          <w:rFonts w:ascii="Arial" w:eastAsia="Times New Roman" w:hAnsi="Arial" w:cs="Arial"/>
          <w:color w:val="1F1F1F"/>
          <w:sz w:val="21"/>
          <w:szCs w:val="21"/>
        </w:rPr>
        <w:t>, or </w:t>
      </w:r>
      <w:r w:rsidRPr="00790DCA">
        <w:rPr>
          <w:rFonts w:ascii="Arial" w:eastAsia="Times New Roman" w:hAnsi="Arial" w:cs="Arial"/>
          <w:i/>
          <w:iCs/>
          <w:color w:val="1F1F1F"/>
          <w:sz w:val="21"/>
          <w:szCs w:val="21"/>
        </w:rPr>
        <w:t>implicit join syntax</w:t>
      </w:r>
      <w:r w:rsidRPr="00790DCA">
        <w:rPr>
          <w:rFonts w:ascii="Arial" w:eastAsia="Times New Roman" w:hAnsi="Arial" w:cs="Arial"/>
          <w:color w:val="1F1F1F"/>
          <w:sz w:val="21"/>
          <w:szCs w:val="21"/>
        </w:rPr>
        <w:t>. In this syntax, you use a comma-separated list of table names in the </w:t>
      </w:r>
      <w:r w:rsidRPr="00790DCA">
        <w:rPr>
          <w:rFonts w:ascii="Arial" w:eastAsia="Times New Roman" w:hAnsi="Arial" w:cs="Arial"/>
          <w:b/>
          <w:bCs/>
          <w:color w:val="1F1F1F"/>
          <w:sz w:val="21"/>
          <w:szCs w:val="21"/>
        </w:rPr>
        <w:t>FROM </w:t>
      </w:r>
      <w:r w:rsidRPr="00790DCA">
        <w:rPr>
          <w:rFonts w:ascii="Arial" w:eastAsia="Times New Roman" w:hAnsi="Arial" w:cs="Arial"/>
          <w:color w:val="1F1F1F"/>
          <w:sz w:val="21"/>
          <w:szCs w:val="21"/>
        </w:rPr>
        <w:t>clause, and you specify the join condition in the </w:t>
      </w:r>
      <w:r w:rsidRPr="00790DCA">
        <w:rPr>
          <w:rFonts w:ascii="Arial" w:eastAsia="Times New Roman" w:hAnsi="Arial" w:cs="Arial"/>
          <w:b/>
          <w:bCs/>
          <w:color w:val="1F1F1F"/>
          <w:sz w:val="21"/>
          <w:szCs w:val="21"/>
        </w:rPr>
        <w:t>WHERE </w:t>
      </w:r>
      <w:r w:rsidRPr="00790DCA">
        <w:rPr>
          <w:rFonts w:ascii="Arial" w:eastAsia="Times New Roman" w:hAnsi="Arial" w:cs="Arial"/>
          <w:color w:val="1F1F1F"/>
          <w:sz w:val="21"/>
          <w:szCs w:val="21"/>
        </w:rPr>
        <w:t>clause:</w:t>
      </w:r>
    </w:p>
    <w:p w14:paraId="3CD86D05"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SELECT ...</w:t>
      </w:r>
    </w:p>
    <w:p w14:paraId="55DB3E58"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FROM toys, makers</w:t>
      </w:r>
    </w:p>
    <w:p w14:paraId="56F39487"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xml:space="preserve">        WHERE </w:t>
      </w:r>
      <w:proofErr w:type="spellStart"/>
      <w:proofErr w:type="gramStart"/>
      <w:r w:rsidRPr="00790DCA">
        <w:rPr>
          <w:rFonts w:ascii="Arial" w:eastAsia="Times New Roman" w:hAnsi="Arial" w:cs="Arial"/>
          <w:b/>
          <w:bCs/>
          <w:color w:val="1F1F1F"/>
          <w:sz w:val="21"/>
          <w:szCs w:val="21"/>
        </w:rPr>
        <w:t>toys.maker</w:t>
      </w:r>
      <w:proofErr w:type="gramEnd"/>
      <w:r w:rsidRPr="00790DCA">
        <w:rPr>
          <w:rFonts w:ascii="Arial" w:eastAsia="Times New Roman" w:hAnsi="Arial" w:cs="Arial"/>
          <w:b/>
          <w:bCs/>
          <w:color w:val="1F1F1F"/>
          <w:sz w:val="21"/>
          <w:szCs w:val="21"/>
        </w:rPr>
        <w:t>_id</w:t>
      </w:r>
      <w:proofErr w:type="spellEnd"/>
      <w:r w:rsidRPr="00790DCA">
        <w:rPr>
          <w:rFonts w:ascii="Arial" w:eastAsia="Times New Roman" w:hAnsi="Arial" w:cs="Arial"/>
          <w:b/>
          <w:bCs/>
          <w:color w:val="1F1F1F"/>
          <w:sz w:val="21"/>
          <w:szCs w:val="21"/>
        </w:rPr>
        <w:t xml:space="preserve"> = makers.id;</w:t>
      </w:r>
    </w:p>
    <w:p w14:paraId="5995E1B9"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With most SQL engines, this join query returns exactly the same result as the previous one.</w:t>
      </w:r>
    </w:p>
    <w:p w14:paraId="66015883"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With both join styles, you can use table aliases (</w:t>
      </w:r>
      <w:r w:rsidRPr="00790DCA">
        <w:rPr>
          <w:rFonts w:ascii="Arial" w:eastAsia="Times New Roman" w:hAnsi="Arial" w:cs="Arial"/>
          <w:b/>
          <w:bCs/>
          <w:color w:val="1F1F1F"/>
          <w:sz w:val="21"/>
          <w:szCs w:val="21"/>
        </w:rPr>
        <w:t>t </w:t>
      </w:r>
      <w:r w:rsidRPr="00790DCA">
        <w:rPr>
          <w:rFonts w:ascii="Arial" w:eastAsia="Times New Roman" w:hAnsi="Arial" w:cs="Arial"/>
          <w:color w:val="1F1F1F"/>
          <w:sz w:val="21"/>
          <w:szCs w:val="21"/>
        </w:rPr>
        <w:t>and </w:t>
      </w:r>
      <w:r w:rsidRPr="00790DCA">
        <w:rPr>
          <w:rFonts w:ascii="Arial" w:eastAsia="Times New Roman" w:hAnsi="Arial" w:cs="Arial"/>
          <w:b/>
          <w:bCs/>
          <w:color w:val="1F1F1F"/>
          <w:sz w:val="21"/>
          <w:szCs w:val="21"/>
        </w:rPr>
        <w:t>m </w:t>
      </w:r>
      <w:r w:rsidRPr="00790DCA">
        <w:rPr>
          <w:rFonts w:ascii="Arial" w:eastAsia="Times New Roman" w:hAnsi="Arial" w:cs="Arial"/>
          <w:color w:val="1F1F1F"/>
          <w:sz w:val="21"/>
          <w:szCs w:val="21"/>
        </w:rPr>
        <w:t>in this example):</w:t>
      </w:r>
    </w:p>
    <w:p w14:paraId="5CAD7F6A"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SELECT ...</w:t>
      </w:r>
    </w:p>
    <w:p w14:paraId="06FDFFF2"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xml:space="preserve">    FROM toys AS </w:t>
      </w:r>
      <w:proofErr w:type="spellStart"/>
      <w:r w:rsidRPr="00790DCA">
        <w:rPr>
          <w:rFonts w:ascii="Arial" w:eastAsia="Times New Roman" w:hAnsi="Arial" w:cs="Arial"/>
          <w:b/>
          <w:bCs/>
          <w:color w:val="1F1F1F"/>
          <w:sz w:val="21"/>
          <w:szCs w:val="21"/>
        </w:rPr>
        <w:t>t</w:t>
      </w:r>
      <w:proofErr w:type="spellEnd"/>
      <w:r w:rsidRPr="00790DCA">
        <w:rPr>
          <w:rFonts w:ascii="Arial" w:eastAsia="Times New Roman" w:hAnsi="Arial" w:cs="Arial"/>
          <w:b/>
          <w:bCs/>
          <w:color w:val="1F1F1F"/>
          <w:sz w:val="21"/>
          <w:szCs w:val="21"/>
        </w:rPr>
        <w:t xml:space="preserve"> JOIN makers AS m</w:t>
      </w:r>
    </w:p>
    <w:p w14:paraId="595092BF"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xml:space="preserve">        ON </w:t>
      </w:r>
      <w:proofErr w:type="spellStart"/>
      <w:proofErr w:type="gramStart"/>
      <w:r w:rsidRPr="00790DCA">
        <w:rPr>
          <w:rFonts w:ascii="Arial" w:eastAsia="Times New Roman" w:hAnsi="Arial" w:cs="Arial"/>
          <w:b/>
          <w:bCs/>
          <w:color w:val="1F1F1F"/>
          <w:sz w:val="21"/>
          <w:szCs w:val="21"/>
        </w:rPr>
        <w:t>t.maker</w:t>
      </w:r>
      <w:proofErr w:type="gramEnd"/>
      <w:r w:rsidRPr="00790DCA">
        <w:rPr>
          <w:rFonts w:ascii="Arial" w:eastAsia="Times New Roman" w:hAnsi="Arial" w:cs="Arial"/>
          <w:b/>
          <w:bCs/>
          <w:color w:val="1F1F1F"/>
          <w:sz w:val="21"/>
          <w:szCs w:val="21"/>
        </w:rPr>
        <w:t>_id</w:t>
      </w:r>
      <w:proofErr w:type="spellEnd"/>
      <w:r w:rsidRPr="00790DCA">
        <w:rPr>
          <w:rFonts w:ascii="Arial" w:eastAsia="Times New Roman" w:hAnsi="Arial" w:cs="Arial"/>
          <w:b/>
          <w:bCs/>
          <w:color w:val="1F1F1F"/>
          <w:sz w:val="21"/>
          <w:szCs w:val="21"/>
        </w:rPr>
        <w:t xml:space="preserve"> = m.id;</w:t>
      </w:r>
    </w:p>
    <w:p w14:paraId="031A8D32"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SELECT ...</w:t>
      </w:r>
    </w:p>
    <w:p w14:paraId="2CA7688B"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lastRenderedPageBreak/>
        <w:t>    FROM toys AS t, makers AS m</w:t>
      </w:r>
    </w:p>
    <w:p w14:paraId="2D626AE0"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xml:space="preserve">    WHERE </w:t>
      </w:r>
      <w:proofErr w:type="spellStart"/>
      <w:proofErr w:type="gramStart"/>
      <w:r w:rsidRPr="00790DCA">
        <w:rPr>
          <w:rFonts w:ascii="Arial" w:eastAsia="Times New Roman" w:hAnsi="Arial" w:cs="Arial"/>
          <w:b/>
          <w:bCs/>
          <w:color w:val="1F1F1F"/>
          <w:sz w:val="21"/>
          <w:szCs w:val="21"/>
        </w:rPr>
        <w:t>t.maker</w:t>
      </w:r>
      <w:proofErr w:type="gramEnd"/>
      <w:r w:rsidRPr="00790DCA">
        <w:rPr>
          <w:rFonts w:ascii="Arial" w:eastAsia="Times New Roman" w:hAnsi="Arial" w:cs="Arial"/>
          <w:b/>
          <w:bCs/>
          <w:color w:val="1F1F1F"/>
          <w:sz w:val="21"/>
          <w:szCs w:val="21"/>
        </w:rPr>
        <w:t>_id</w:t>
      </w:r>
      <w:proofErr w:type="spellEnd"/>
      <w:r w:rsidRPr="00790DCA">
        <w:rPr>
          <w:rFonts w:ascii="Arial" w:eastAsia="Times New Roman" w:hAnsi="Arial" w:cs="Arial"/>
          <w:b/>
          <w:bCs/>
          <w:color w:val="1F1F1F"/>
          <w:sz w:val="21"/>
          <w:szCs w:val="21"/>
        </w:rPr>
        <w:t xml:space="preserve"> = m.id;</w:t>
      </w:r>
    </w:p>
    <w:p w14:paraId="33AADDB4"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With both styles, the </w:t>
      </w:r>
      <w:r w:rsidRPr="00790DCA">
        <w:rPr>
          <w:rFonts w:ascii="Arial" w:eastAsia="Times New Roman" w:hAnsi="Arial" w:cs="Arial"/>
          <w:b/>
          <w:bCs/>
          <w:color w:val="1F1F1F"/>
          <w:sz w:val="21"/>
          <w:szCs w:val="21"/>
        </w:rPr>
        <w:t>AS </w:t>
      </w:r>
      <w:r w:rsidRPr="00790DCA">
        <w:rPr>
          <w:rFonts w:ascii="Arial" w:eastAsia="Times New Roman" w:hAnsi="Arial" w:cs="Arial"/>
          <w:color w:val="1F1F1F"/>
          <w:sz w:val="21"/>
          <w:szCs w:val="21"/>
        </w:rPr>
        <w:t>keyword before each table alias is optional.</w:t>
      </w:r>
    </w:p>
    <w:p w14:paraId="3D08236C"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When you use a SQL-89-style join, the SQL engine always performs an </w:t>
      </w:r>
      <w:r w:rsidRPr="00790DCA">
        <w:rPr>
          <w:rFonts w:ascii="Arial" w:eastAsia="Times New Roman" w:hAnsi="Arial" w:cs="Arial"/>
          <w:i/>
          <w:iCs/>
          <w:color w:val="1F1F1F"/>
          <w:sz w:val="21"/>
          <w:szCs w:val="21"/>
        </w:rPr>
        <w:t>inner </w:t>
      </w:r>
      <w:r w:rsidRPr="00790DCA">
        <w:rPr>
          <w:rFonts w:ascii="Arial" w:eastAsia="Times New Roman" w:hAnsi="Arial" w:cs="Arial"/>
          <w:color w:val="1F1F1F"/>
          <w:sz w:val="21"/>
          <w:szCs w:val="21"/>
        </w:rPr>
        <w:t>join. With this syntax, there is no way to specify any other type of join. If you want to use one of the other types of joins (left outer, right outer, full outer), then you must use a SQL-92-style join. Because of this limitation, and because the SQL-89-style join syntax makes it harder to understand the intent of the query, we recommend using SQL-92-style joins.</w:t>
      </w:r>
    </w:p>
    <w:p w14:paraId="7C43C8B0" w14:textId="77777777" w:rsidR="00790DCA" w:rsidRPr="00790DCA" w:rsidRDefault="00790DCA" w:rsidP="00790DCA">
      <w:pPr>
        <w:shd w:val="clear" w:color="auto" w:fill="FFFFFF"/>
        <w:spacing w:before="540" w:after="240" w:line="360" w:lineRule="atLeast"/>
        <w:outlineLvl w:val="1"/>
        <w:rPr>
          <w:rFonts w:ascii="Arial" w:eastAsia="Times New Roman" w:hAnsi="Arial" w:cs="Arial"/>
          <w:color w:val="1F1F1F"/>
          <w:sz w:val="33"/>
          <w:szCs w:val="33"/>
        </w:rPr>
      </w:pPr>
      <w:r w:rsidRPr="00790DCA">
        <w:rPr>
          <w:rFonts w:ascii="Arial" w:eastAsia="Times New Roman" w:hAnsi="Arial" w:cs="Arial"/>
          <w:color w:val="1F1F1F"/>
          <w:sz w:val="33"/>
          <w:szCs w:val="33"/>
        </w:rPr>
        <w:t>Unqualified Column References in Join Condition</w:t>
      </w:r>
    </w:p>
    <w:p w14:paraId="4F76FBB3"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In the join condition that comes after the </w:t>
      </w:r>
      <w:r w:rsidRPr="00790DCA">
        <w:rPr>
          <w:rFonts w:ascii="Arial" w:eastAsia="Times New Roman" w:hAnsi="Arial" w:cs="Arial"/>
          <w:b/>
          <w:bCs/>
          <w:color w:val="1F1F1F"/>
          <w:sz w:val="21"/>
          <w:szCs w:val="21"/>
        </w:rPr>
        <w:t>ON </w:t>
      </w:r>
      <w:r w:rsidRPr="00790DCA">
        <w:rPr>
          <w:rFonts w:ascii="Arial" w:eastAsia="Times New Roman" w:hAnsi="Arial" w:cs="Arial"/>
          <w:color w:val="1F1F1F"/>
          <w:sz w:val="21"/>
          <w:szCs w:val="21"/>
        </w:rPr>
        <w:t>keyword in a join query, the references to the corresponding columns are typically </w:t>
      </w:r>
      <w:r w:rsidRPr="00790DCA">
        <w:rPr>
          <w:rFonts w:ascii="Arial" w:eastAsia="Times New Roman" w:hAnsi="Arial" w:cs="Arial"/>
          <w:i/>
          <w:iCs/>
          <w:color w:val="1F1F1F"/>
          <w:sz w:val="21"/>
          <w:szCs w:val="21"/>
        </w:rPr>
        <w:t>qualified </w:t>
      </w:r>
      <w:r w:rsidRPr="00790DCA">
        <w:rPr>
          <w:rFonts w:ascii="Arial" w:eastAsia="Times New Roman" w:hAnsi="Arial" w:cs="Arial"/>
          <w:color w:val="1F1F1F"/>
          <w:sz w:val="21"/>
          <w:szCs w:val="21"/>
        </w:rPr>
        <w:t>with table names or table aliases. For example, when joining the toys table (alias </w:t>
      </w:r>
      <w:r w:rsidRPr="00790DCA">
        <w:rPr>
          <w:rFonts w:ascii="Arial" w:eastAsia="Times New Roman" w:hAnsi="Arial" w:cs="Arial"/>
          <w:b/>
          <w:bCs/>
          <w:color w:val="1F1F1F"/>
          <w:sz w:val="21"/>
          <w:szCs w:val="21"/>
        </w:rPr>
        <w:t>t</w:t>
      </w:r>
      <w:r w:rsidRPr="00790DCA">
        <w:rPr>
          <w:rFonts w:ascii="Arial" w:eastAsia="Times New Roman" w:hAnsi="Arial" w:cs="Arial"/>
          <w:color w:val="1F1F1F"/>
          <w:sz w:val="21"/>
          <w:szCs w:val="21"/>
        </w:rPr>
        <w:t>) and makers table (alias </w:t>
      </w:r>
      <w:r w:rsidRPr="00790DCA">
        <w:rPr>
          <w:rFonts w:ascii="Arial" w:eastAsia="Times New Roman" w:hAnsi="Arial" w:cs="Arial"/>
          <w:b/>
          <w:bCs/>
          <w:color w:val="1F1F1F"/>
          <w:sz w:val="21"/>
          <w:szCs w:val="21"/>
        </w:rPr>
        <w:t>m</w:t>
      </w:r>
      <w:r w:rsidRPr="00790DCA">
        <w:rPr>
          <w:rFonts w:ascii="Arial" w:eastAsia="Times New Roman" w:hAnsi="Arial" w:cs="Arial"/>
          <w:color w:val="1F1F1F"/>
          <w:sz w:val="21"/>
          <w:szCs w:val="21"/>
        </w:rPr>
        <w:t>), the join condition is specified as:</w:t>
      </w:r>
    </w:p>
    <w:p w14:paraId="22A2F44C"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xml:space="preserve">ON </w:t>
      </w:r>
      <w:proofErr w:type="spellStart"/>
      <w:proofErr w:type="gramStart"/>
      <w:r w:rsidRPr="00790DCA">
        <w:rPr>
          <w:rFonts w:ascii="Arial" w:eastAsia="Times New Roman" w:hAnsi="Arial" w:cs="Arial"/>
          <w:b/>
          <w:bCs/>
          <w:color w:val="1F1F1F"/>
          <w:sz w:val="21"/>
          <w:szCs w:val="21"/>
        </w:rPr>
        <w:t>t.maker</w:t>
      </w:r>
      <w:proofErr w:type="gramEnd"/>
      <w:r w:rsidRPr="00790DCA">
        <w:rPr>
          <w:rFonts w:ascii="Arial" w:eastAsia="Times New Roman" w:hAnsi="Arial" w:cs="Arial"/>
          <w:b/>
          <w:bCs/>
          <w:color w:val="1F1F1F"/>
          <w:sz w:val="21"/>
          <w:szCs w:val="21"/>
        </w:rPr>
        <w:t>_id</w:t>
      </w:r>
      <w:proofErr w:type="spellEnd"/>
      <w:r w:rsidRPr="00790DCA">
        <w:rPr>
          <w:rFonts w:ascii="Arial" w:eastAsia="Times New Roman" w:hAnsi="Arial" w:cs="Arial"/>
          <w:b/>
          <w:bCs/>
          <w:color w:val="1F1F1F"/>
          <w:sz w:val="21"/>
          <w:szCs w:val="21"/>
        </w:rPr>
        <w:t xml:space="preserve"> = m.id</w:t>
      </w:r>
    </w:p>
    <w:p w14:paraId="6082BB29"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However, in the case where a bare column name unambiguously identifies a column, most SQL engines allow you to use a bare column name. For example, since there is no column named </w:t>
      </w:r>
      <w:proofErr w:type="spellStart"/>
      <w:r w:rsidRPr="00790DCA">
        <w:rPr>
          <w:rFonts w:ascii="Arial" w:eastAsia="Times New Roman" w:hAnsi="Arial" w:cs="Arial"/>
          <w:b/>
          <w:bCs/>
          <w:color w:val="1F1F1F"/>
          <w:sz w:val="21"/>
          <w:szCs w:val="21"/>
        </w:rPr>
        <w:t>maker_id</w:t>
      </w:r>
      <w:proofErr w:type="spellEnd"/>
      <w:r w:rsidRPr="00790DCA">
        <w:rPr>
          <w:rFonts w:ascii="Arial" w:eastAsia="Times New Roman" w:hAnsi="Arial" w:cs="Arial"/>
          <w:b/>
          <w:bCs/>
          <w:color w:val="1F1F1F"/>
          <w:sz w:val="21"/>
          <w:szCs w:val="21"/>
        </w:rPr>
        <w:t> </w:t>
      </w:r>
      <w:r w:rsidRPr="00790DCA">
        <w:rPr>
          <w:rFonts w:ascii="Arial" w:eastAsia="Times New Roman" w:hAnsi="Arial" w:cs="Arial"/>
          <w:color w:val="1F1F1F"/>
          <w:sz w:val="21"/>
          <w:szCs w:val="21"/>
        </w:rPr>
        <w:t>in the makers table, the table alias </w:t>
      </w:r>
      <w:r w:rsidRPr="00790DCA">
        <w:rPr>
          <w:rFonts w:ascii="Arial" w:eastAsia="Times New Roman" w:hAnsi="Arial" w:cs="Arial"/>
          <w:b/>
          <w:bCs/>
          <w:color w:val="1F1F1F"/>
          <w:sz w:val="21"/>
          <w:szCs w:val="21"/>
        </w:rPr>
        <w:t>t </w:t>
      </w:r>
      <w:r w:rsidRPr="00790DCA">
        <w:rPr>
          <w:rFonts w:ascii="Arial" w:eastAsia="Times New Roman" w:hAnsi="Arial" w:cs="Arial"/>
          <w:color w:val="1F1F1F"/>
          <w:sz w:val="21"/>
          <w:szCs w:val="21"/>
        </w:rPr>
        <w:t xml:space="preserve">is not required in this join condition. </w:t>
      </w:r>
      <w:proofErr w:type="gramStart"/>
      <w:r w:rsidRPr="00790DCA">
        <w:rPr>
          <w:rFonts w:ascii="Arial" w:eastAsia="Times New Roman" w:hAnsi="Arial" w:cs="Arial"/>
          <w:color w:val="1F1F1F"/>
          <w:sz w:val="21"/>
          <w:szCs w:val="21"/>
        </w:rPr>
        <w:t>So</w:t>
      </w:r>
      <w:proofErr w:type="gramEnd"/>
      <w:r w:rsidRPr="00790DCA">
        <w:rPr>
          <w:rFonts w:ascii="Arial" w:eastAsia="Times New Roman" w:hAnsi="Arial" w:cs="Arial"/>
          <w:color w:val="1F1F1F"/>
          <w:sz w:val="21"/>
          <w:szCs w:val="21"/>
        </w:rPr>
        <w:t xml:space="preserve"> you could specify the join condition as:</w:t>
      </w:r>
    </w:p>
    <w:p w14:paraId="1252EC8A"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xml:space="preserve">ON </w:t>
      </w:r>
      <w:proofErr w:type="spellStart"/>
      <w:r w:rsidRPr="00790DCA">
        <w:rPr>
          <w:rFonts w:ascii="Arial" w:eastAsia="Times New Roman" w:hAnsi="Arial" w:cs="Arial"/>
          <w:b/>
          <w:bCs/>
          <w:color w:val="1F1F1F"/>
          <w:sz w:val="21"/>
          <w:szCs w:val="21"/>
        </w:rPr>
        <w:t>maker_id</w:t>
      </w:r>
      <w:proofErr w:type="spellEnd"/>
      <w:r w:rsidRPr="00790DCA">
        <w:rPr>
          <w:rFonts w:ascii="Arial" w:eastAsia="Times New Roman" w:hAnsi="Arial" w:cs="Arial"/>
          <w:b/>
          <w:bCs/>
          <w:color w:val="1F1F1F"/>
          <w:sz w:val="21"/>
          <w:szCs w:val="21"/>
        </w:rPr>
        <w:t xml:space="preserve"> = m.id</w:t>
      </w:r>
    </w:p>
    <w:p w14:paraId="1249190B"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But because there are columns named </w:t>
      </w:r>
      <w:r w:rsidRPr="00790DCA">
        <w:rPr>
          <w:rFonts w:ascii="Arial" w:eastAsia="Times New Roman" w:hAnsi="Arial" w:cs="Arial"/>
          <w:b/>
          <w:bCs/>
          <w:color w:val="1F1F1F"/>
          <w:sz w:val="21"/>
          <w:szCs w:val="21"/>
        </w:rPr>
        <w:t>id </w:t>
      </w:r>
      <w:r w:rsidRPr="00790DCA">
        <w:rPr>
          <w:rFonts w:ascii="Arial" w:eastAsia="Times New Roman" w:hAnsi="Arial" w:cs="Arial"/>
          <w:color w:val="1F1F1F"/>
          <w:sz w:val="21"/>
          <w:szCs w:val="21"/>
        </w:rPr>
        <w:t>in both tables, the table alias </w:t>
      </w:r>
      <w:r w:rsidRPr="00790DCA">
        <w:rPr>
          <w:rFonts w:ascii="Arial" w:eastAsia="Times New Roman" w:hAnsi="Arial" w:cs="Arial"/>
          <w:b/>
          <w:bCs/>
          <w:color w:val="1F1F1F"/>
          <w:sz w:val="21"/>
          <w:szCs w:val="21"/>
        </w:rPr>
        <w:t>m </w:t>
      </w:r>
      <w:r w:rsidRPr="00790DCA">
        <w:rPr>
          <w:rFonts w:ascii="Arial" w:eastAsia="Times New Roman" w:hAnsi="Arial" w:cs="Arial"/>
          <w:color w:val="1F1F1F"/>
          <w:sz w:val="21"/>
          <w:szCs w:val="21"/>
        </w:rPr>
        <w:t>is required in this join condition. If you omit the table alias </w:t>
      </w:r>
      <w:r w:rsidRPr="00790DCA">
        <w:rPr>
          <w:rFonts w:ascii="Arial" w:eastAsia="Times New Roman" w:hAnsi="Arial" w:cs="Arial"/>
          <w:b/>
          <w:bCs/>
          <w:color w:val="1F1F1F"/>
          <w:sz w:val="21"/>
          <w:szCs w:val="21"/>
        </w:rPr>
        <w:t>m</w:t>
      </w:r>
      <w:r w:rsidRPr="00790DCA">
        <w:rPr>
          <w:rFonts w:ascii="Arial" w:eastAsia="Times New Roman" w:hAnsi="Arial" w:cs="Arial"/>
          <w:color w:val="1F1F1F"/>
          <w:sz w:val="21"/>
          <w:szCs w:val="21"/>
        </w:rPr>
        <w:t>, then the SQL engine will throw an error indicating that the column reference </w:t>
      </w:r>
      <w:r w:rsidRPr="00790DCA">
        <w:rPr>
          <w:rFonts w:ascii="Arial" w:eastAsia="Times New Roman" w:hAnsi="Arial" w:cs="Arial"/>
          <w:b/>
          <w:bCs/>
          <w:color w:val="1F1F1F"/>
          <w:sz w:val="21"/>
          <w:szCs w:val="21"/>
        </w:rPr>
        <w:t>id </w:t>
      </w:r>
      <w:r w:rsidRPr="00790DCA">
        <w:rPr>
          <w:rFonts w:ascii="Arial" w:eastAsia="Times New Roman" w:hAnsi="Arial" w:cs="Arial"/>
          <w:color w:val="1F1F1F"/>
          <w:sz w:val="21"/>
          <w:szCs w:val="21"/>
        </w:rPr>
        <w:t>is ambiguous.</w:t>
      </w:r>
    </w:p>
    <w:p w14:paraId="1952633C"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In join conditions, we recommend </w:t>
      </w:r>
      <w:r w:rsidRPr="00790DCA">
        <w:rPr>
          <w:rFonts w:ascii="Arial" w:eastAsia="Times New Roman" w:hAnsi="Arial" w:cs="Arial"/>
          <w:i/>
          <w:iCs/>
          <w:color w:val="1F1F1F"/>
          <w:sz w:val="21"/>
          <w:szCs w:val="21"/>
        </w:rPr>
        <w:t>always </w:t>
      </w:r>
      <w:r w:rsidRPr="00790DCA">
        <w:rPr>
          <w:rFonts w:ascii="Arial" w:eastAsia="Times New Roman" w:hAnsi="Arial" w:cs="Arial"/>
          <w:color w:val="1F1F1F"/>
          <w:sz w:val="21"/>
          <w:szCs w:val="21"/>
        </w:rPr>
        <w:t>qualifying column names with table names or table aliases, whether or not they are strictly required. Doing this makes your queries safer and clearer.</w:t>
      </w:r>
    </w:p>
    <w:p w14:paraId="08B5BD08" w14:textId="77777777" w:rsidR="00790DCA" w:rsidRPr="00790DCA" w:rsidRDefault="00790DCA" w:rsidP="00790DCA">
      <w:pPr>
        <w:shd w:val="clear" w:color="auto" w:fill="FFFFFF"/>
        <w:spacing w:before="540" w:after="240" w:line="360" w:lineRule="atLeast"/>
        <w:outlineLvl w:val="1"/>
        <w:rPr>
          <w:rFonts w:ascii="Arial" w:eastAsia="Times New Roman" w:hAnsi="Arial" w:cs="Arial"/>
          <w:color w:val="1F1F1F"/>
          <w:sz w:val="33"/>
          <w:szCs w:val="33"/>
        </w:rPr>
      </w:pPr>
      <w:r w:rsidRPr="00790DCA">
        <w:rPr>
          <w:rFonts w:ascii="Arial" w:eastAsia="Times New Roman" w:hAnsi="Arial" w:cs="Arial"/>
          <w:color w:val="1F1F1F"/>
          <w:sz w:val="33"/>
          <w:szCs w:val="33"/>
        </w:rPr>
        <w:t>The USING Keyword</w:t>
      </w:r>
    </w:p>
    <w:p w14:paraId="3F219347"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In some join queries, the names of the two corresponding columns in the join condition are identical. For example, in this query, the corresponding columns in the employees and offices table are both named </w:t>
      </w:r>
      <w:proofErr w:type="spellStart"/>
      <w:r w:rsidRPr="00790DCA">
        <w:rPr>
          <w:rFonts w:ascii="Arial" w:eastAsia="Times New Roman" w:hAnsi="Arial" w:cs="Arial"/>
          <w:b/>
          <w:bCs/>
          <w:color w:val="1F1F1F"/>
          <w:sz w:val="21"/>
          <w:szCs w:val="21"/>
        </w:rPr>
        <w:t>office_id</w:t>
      </w:r>
      <w:proofErr w:type="spellEnd"/>
      <w:r w:rsidRPr="00790DCA">
        <w:rPr>
          <w:rFonts w:ascii="Arial" w:eastAsia="Times New Roman" w:hAnsi="Arial" w:cs="Arial"/>
          <w:color w:val="1F1F1F"/>
          <w:sz w:val="21"/>
          <w:szCs w:val="21"/>
        </w:rPr>
        <w:t>:</w:t>
      </w:r>
    </w:p>
    <w:p w14:paraId="061BED8D"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lastRenderedPageBreak/>
        <w:t>SELECT …</w:t>
      </w:r>
    </w:p>
    <w:p w14:paraId="7874FD21"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FROM employees e JOIN offices o</w:t>
      </w:r>
    </w:p>
    <w:p w14:paraId="3B1FE30F"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xml:space="preserve">        ON </w:t>
      </w:r>
      <w:proofErr w:type="spellStart"/>
      <w:proofErr w:type="gramStart"/>
      <w:r w:rsidRPr="00790DCA">
        <w:rPr>
          <w:rFonts w:ascii="Arial" w:eastAsia="Times New Roman" w:hAnsi="Arial" w:cs="Arial"/>
          <w:b/>
          <w:bCs/>
          <w:color w:val="1F1F1F"/>
          <w:sz w:val="21"/>
          <w:szCs w:val="21"/>
        </w:rPr>
        <w:t>e.office</w:t>
      </w:r>
      <w:proofErr w:type="gramEnd"/>
      <w:r w:rsidRPr="00790DCA">
        <w:rPr>
          <w:rFonts w:ascii="Arial" w:eastAsia="Times New Roman" w:hAnsi="Arial" w:cs="Arial"/>
          <w:b/>
          <w:bCs/>
          <w:color w:val="1F1F1F"/>
          <w:sz w:val="21"/>
          <w:szCs w:val="21"/>
        </w:rPr>
        <w:t>_id</w:t>
      </w:r>
      <w:proofErr w:type="spellEnd"/>
      <w:r w:rsidRPr="00790DCA">
        <w:rPr>
          <w:rFonts w:ascii="Arial" w:eastAsia="Times New Roman" w:hAnsi="Arial" w:cs="Arial"/>
          <w:b/>
          <w:bCs/>
          <w:color w:val="1F1F1F"/>
          <w:sz w:val="21"/>
          <w:szCs w:val="21"/>
        </w:rPr>
        <w:t xml:space="preserve"> = </w:t>
      </w:r>
      <w:proofErr w:type="spellStart"/>
      <w:r w:rsidRPr="00790DCA">
        <w:rPr>
          <w:rFonts w:ascii="Arial" w:eastAsia="Times New Roman" w:hAnsi="Arial" w:cs="Arial"/>
          <w:b/>
          <w:bCs/>
          <w:color w:val="1F1F1F"/>
          <w:sz w:val="21"/>
          <w:szCs w:val="21"/>
        </w:rPr>
        <w:t>o.office_id</w:t>
      </w:r>
      <w:proofErr w:type="spellEnd"/>
      <w:r w:rsidRPr="00790DCA">
        <w:rPr>
          <w:rFonts w:ascii="Arial" w:eastAsia="Times New Roman" w:hAnsi="Arial" w:cs="Arial"/>
          <w:b/>
          <w:bCs/>
          <w:color w:val="1F1F1F"/>
          <w:sz w:val="21"/>
          <w:szCs w:val="21"/>
        </w:rPr>
        <w:t>;</w:t>
      </w:r>
    </w:p>
    <w:p w14:paraId="51568AE5"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When the corresponding columns in the join condition have identical names, some SQL engines allow you to use a shorthand notation to specify the join condition. Instead of using the </w:t>
      </w:r>
      <w:r w:rsidRPr="00790DCA">
        <w:rPr>
          <w:rFonts w:ascii="Arial" w:eastAsia="Times New Roman" w:hAnsi="Arial" w:cs="Arial"/>
          <w:b/>
          <w:bCs/>
          <w:color w:val="1F1F1F"/>
          <w:sz w:val="21"/>
          <w:szCs w:val="21"/>
        </w:rPr>
        <w:t>ON </w:t>
      </w:r>
      <w:r w:rsidRPr="00790DCA">
        <w:rPr>
          <w:rFonts w:ascii="Arial" w:eastAsia="Times New Roman" w:hAnsi="Arial" w:cs="Arial"/>
          <w:color w:val="1F1F1F"/>
          <w:sz w:val="21"/>
          <w:szCs w:val="21"/>
        </w:rPr>
        <w:t>keyword and specifying the condition as an equality expression, you use the </w:t>
      </w:r>
      <w:r w:rsidRPr="00790DCA">
        <w:rPr>
          <w:rFonts w:ascii="Arial" w:eastAsia="Times New Roman" w:hAnsi="Arial" w:cs="Arial"/>
          <w:b/>
          <w:bCs/>
          <w:color w:val="1F1F1F"/>
          <w:sz w:val="21"/>
          <w:szCs w:val="21"/>
        </w:rPr>
        <w:t>USING </w:t>
      </w:r>
      <w:r w:rsidRPr="00790DCA">
        <w:rPr>
          <w:rFonts w:ascii="Arial" w:eastAsia="Times New Roman" w:hAnsi="Arial" w:cs="Arial"/>
          <w:color w:val="1F1F1F"/>
          <w:sz w:val="21"/>
          <w:szCs w:val="21"/>
        </w:rPr>
        <w:t>keyword and specify the common join key column name in parentheses after </w:t>
      </w:r>
      <w:r w:rsidRPr="00790DCA">
        <w:rPr>
          <w:rFonts w:ascii="Arial" w:eastAsia="Times New Roman" w:hAnsi="Arial" w:cs="Arial"/>
          <w:b/>
          <w:bCs/>
          <w:color w:val="1F1F1F"/>
          <w:sz w:val="21"/>
          <w:szCs w:val="21"/>
        </w:rPr>
        <w:t>USING</w:t>
      </w:r>
      <w:r w:rsidRPr="00790DCA">
        <w:rPr>
          <w:rFonts w:ascii="Arial" w:eastAsia="Times New Roman" w:hAnsi="Arial" w:cs="Arial"/>
          <w:color w:val="1F1F1F"/>
          <w:sz w:val="21"/>
          <w:szCs w:val="21"/>
        </w:rPr>
        <w:t>:</w:t>
      </w:r>
    </w:p>
    <w:p w14:paraId="001B41DF"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SELECT …</w:t>
      </w:r>
    </w:p>
    <w:p w14:paraId="30BAB0D9"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FROM employees e JOIN offices o</w:t>
      </w:r>
    </w:p>
    <w:p w14:paraId="051F4E74"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USING (</w:t>
      </w:r>
      <w:proofErr w:type="spellStart"/>
      <w:r w:rsidRPr="00790DCA">
        <w:rPr>
          <w:rFonts w:ascii="Arial" w:eastAsia="Times New Roman" w:hAnsi="Arial" w:cs="Arial"/>
          <w:b/>
          <w:bCs/>
          <w:color w:val="1F1F1F"/>
          <w:sz w:val="21"/>
          <w:szCs w:val="21"/>
        </w:rPr>
        <w:t>office_id</w:t>
      </w:r>
      <w:proofErr w:type="spellEnd"/>
      <w:r w:rsidRPr="00790DCA">
        <w:rPr>
          <w:rFonts w:ascii="Arial" w:eastAsia="Times New Roman" w:hAnsi="Arial" w:cs="Arial"/>
          <w:b/>
          <w:bCs/>
          <w:color w:val="1F1F1F"/>
          <w:sz w:val="21"/>
          <w:szCs w:val="21"/>
        </w:rPr>
        <w:t>);</w:t>
      </w:r>
    </w:p>
    <w:p w14:paraId="1D115CEF" w14:textId="77777777" w:rsidR="00790DCA" w:rsidRPr="00790DCA" w:rsidRDefault="00790DCA" w:rsidP="00790DCA">
      <w:pPr>
        <w:shd w:val="clear" w:color="auto" w:fill="FFFFFF"/>
        <w:spacing w:before="540" w:after="240" w:line="360" w:lineRule="atLeast"/>
        <w:outlineLvl w:val="1"/>
        <w:rPr>
          <w:rFonts w:ascii="Arial" w:eastAsia="Times New Roman" w:hAnsi="Arial" w:cs="Arial"/>
          <w:color w:val="1F1F1F"/>
          <w:sz w:val="33"/>
          <w:szCs w:val="33"/>
        </w:rPr>
      </w:pPr>
      <w:r w:rsidRPr="00790DCA">
        <w:rPr>
          <w:rFonts w:ascii="Arial" w:eastAsia="Times New Roman" w:hAnsi="Arial" w:cs="Arial"/>
          <w:color w:val="1F1F1F"/>
          <w:sz w:val="33"/>
          <w:szCs w:val="33"/>
        </w:rPr>
        <w:t>Natural Joins</w:t>
      </w:r>
    </w:p>
    <w:p w14:paraId="3E26F76B"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 xml:space="preserve">When the corresponding columns in the join condition have identical names, some SQL engines will allow you to omit the join </w:t>
      </w:r>
      <w:proofErr w:type="gramStart"/>
      <w:r w:rsidRPr="00790DCA">
        <w:rPr>
          <w:rFonts w:ascii="Arial" w:eastAsia="Times New Roman" w:hAnsi="Arial" w:cs="Arial"/>
          <w:color w:val="1F1F1F"/>
          <w:sz w:val="21"/>
          <w:szCs w:val="21"/>
        </w:rPr>
        <w:t>condition, and</w:t>
      </w:r>
      <w:proofErr w:type="gramEnd"/>
      <w:r w:rsidRPr="00790DCA">
        <w:rPr>
          <w:rFonts w:ascii="Arial" w:eastAsia="Times New Roman" w:hAnsi="Arial" w:cs="Arial"/>
          <w:color w:val="1F1F1F"/>
          <w:sz w:val="21"/>
          <w:szCs w:val="21"/>
        </w:rPr>
        <w:t xml:space="preserve"> will automatically join the tables on all the pairs of columns that have identical names in the left and right tables. To make a SQL engine do this, you need to specify the keyword </w:t>
      </w:r>
      <w:r w:rsidRPr="00790DCA">
        <w:rPr>
          <w:rFonts w:ascii="Arial" w:eastAsia="Times New Roman" w:hAnsi="Arial" w:cs="Arial"/>
          <w:b/>
          <w:bCs/>
          <w:color w:val="1F1F1F"/>
          <w:sz w:val="21"/>
          <w:szCs w:val="21"/>
        </w:rPr>
        <w:t>NATURAL </w:t>
      </w:r>
      <w:r w:rsidRPr="00790DCA">
        <w:rPr>
          <w:rFonts w:ascii="Arial" w:eastAsia="Times New Roman" w:hAnsi="Arial" w:cs="Arial"/>
          <w:color w:val="1F1F1F"/>
          <w:sz w:val="21"/>
          <w:szCs w:val="21"/>
        </w:rPr>
        <w:t>before the other join keywords. For example:</w:t>
      </w:r>
    </w:p>
    <w:p w14:paraId="77EE9F5B"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SELECT …</w:t>
      </w:r>
    </w:p>
    <w:p w14:paraId="18645DF2"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FROM employees e NATURAL JOIN offices o;</w:t>
      </w:r>
    </w:p>
    <w:p w14:paraId="5D74D85E"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 xml:space="preserve">MySQL and PostgreSQL support natural </w:t>
      </w:r>
      <w:proofErr w:type="gramStart"/>
      <w:r w:rsidRPr="00790DCA">
        <w:rPr>
          <w:rFonts w:ascii="Arial" w:eastAsia="Times New Roman" w:hAnsi="Arial" w:cs="Arial"/>
          <w:color w:val="1F1F1F"/>
          <w:sz w:val="21"/>
          <w:szCs w:val="21"/>
        </w:rPr>
        <w:t>joins, but</w:t>
      </w:r>
      <w:proofErr w:type="gramEnd"/>
      <w:r w:rsidRPr="00790DCA">
        <w:rPr>
          <w:rFonts w:ascii="Arial" w:eastAsia="Times New Roman" w:hAnsi="Arial" w:cs="Arial"/>
          <w:color w:val="1F1F1F"/>
          <w:sz w:val="21"/>
          <w:szCs w:val="21"/>
        </w:rPr>
        <w:t xml:space="preserve"> Hive and Impala do not. In the SQL engines that support it, you can use the keyword </w:t>
      </w:r>
      <w:r w:rsidRPr="00790DCA">
        <w:rPr>
          <w:rFonts w:ascii="Arial" w:eastAsia="Times New Roman" w:hAnsi="Arial" w:cs="Arial"/>
          <w:b/>
          <w:bCs/>
          <w:color w:val="1F1F1F"/>
          <w:sz w:val="21"/>
          <w:szCs w:val="21"/>
        </w:rPr>
        <w:t>NATURAL </w:t>
      </w:r>
      <w:r w:rsidRPr="00790DCA">
        <w:rPr>
          <w:rFonts w:ascii="Arial" w:eastAsia="Times New Roman" w:hAnsi="Arial" w:cs="Arial"/>
          <w:color w:val="1F1F1F"/>
          <w:sz w:val="21"/>
          <w:szCs w:val="21"/>
        </w:rPr>
        <w:t>with any type of join; for example: </w:t>
      </w:r>
      <w:r w:rsidRPr="00790DCA">
        <w:rPr>
          <w:rFonts w:ascii="Arial" w:eastAsia="Times New Roman" w:hAnsi="Arial" w:cs="Arial"/>
          <w:b/>
          <w:bCs/>
          <w:color w:val="1F1F1F"/>
          <w:sz w:val="21"/>
          <w:szCs w:val="21"/>
        </w:rPr>
        <w:t>NATURAL LEFT OUTER JOIN </w:t>
      </w:r>
      <w:r w:rsidRPr="00790DCA">
        <w:rPr>
          <w:rFonts w:ascii="Arial" w:eastAsia="Times New Roman" w:hAnsi="Arial" w:cs="Arial"/>
          <w:color w:val="1F1F1F"/>
          <w:sz w:val="21"/>
          <w:szCs w:val="21"/>
        </w:rPr>
        <w:t>or </w:t>
      </w:r>
      <w:r w:rsidRPr="00790DCA">
        <w:rPr>
          <w:rFonts w:ascii="Arial" w:eastAsia="Times New Roman" w:hAnsi="Arial" w:cs="Arial"/>
          <w:b/>
          <w:bCs/>
          <w:color w:val="1F1F1F"/>
          <w:sz w:val="21"/>
          <w:szCs w:val="21"/>
        </w:rPr>
        <w:t>NATURAL INNER JOIN</w:t>
      </w:r>
      <w:r w:rsidRPr="00790DCA">
        <w:rPr>
          <w:rFonts w:ascii="Arial" w:eastAsia="Times New Roman" w:hAnsi="Arial" w:cs="Arial"/>
          <w:color w:val="1F1F1F"/>
          <w:sz w:val="21"/>
          <w:szCs w:val="21"/>
        </w:rPr>
        <w:t>.</w:t>
      </w:r>
    </w:p>
    <w:p w14:paraId="669D649D" w14:textId="77777777" w:rsidR="00790DCA" w:rsidRPr="00790DCA" w:rsidRDefault="00790DCA" w:rsidP="00790DCA">
      <w:pPr>
        <w:shd w:val="clear" w:color="auto" w:fill="FFFFFF"/>
        <w:spacing w:before="540" w:after="240" w:line="360" w:lineRule="atLeast"/>
        <w:outlineLvl w:val="1"/>
        <w:rPr>
          <w:rFonts w:ascii="Arial" w:eastAsia="Times New Roman" w:hAnsi="Arial" w:cs="Arial"/>
          <w:color w:val="1F1F1F"/>
          <w:sz w:val="33"/>
          <w:szCs w:val="33"/>
        </w:rPr>
      </w:pPr>
      <w:r w:rsidRPr="00790DCA">
        <w:rPr>
          <w:rFonts w:ascii="Arial" w:eastAsia="Times New Roman" w:hAnsi="Arial" w:cs="Arial"/>
          <w:color w:val="1F1F1F"/>
          <w:sz w:val="33"/>
          <w:szCs w:val="33"/>
        </w:rPr>
        <w:t>Omitting Join Conditions</w:t>
      </w:r>
    </w:p>
    <w:p w14:paraId="3F29CC67"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What happens if you attempt to perform a join without specifying the join condition, and you do </w:t>
      </w:r>
      <w:r w:rsidRPr="00790DCA">
        <w:rPr>
          <w:rFonts w:ascii="Arial" w:eastAsia="Times New Roman" w:hAnsi="Arial" w:cs="Arial"/>
          <w:i/>
          <w:iCs/>
          <w:color w:val="1F1F1F"/>
          <w:sz w:val="21"/>
          <w:szCs w:val="21"/>
        </w:rPr>
        <w:t>not </w:t>
      </w:r>
      <w:r w:rsidRPr="00790DCA">
        <w:rPr>
          <w:rFonts w:ascii="Arial" w:eastAsia="Times New Roman" w:hAnsi="Arial" w:cs="Arial"/>
          <w:color w:val="1F1F1F"/>
          <w:sz w:val="21"/>
          <w:szCs w:val="21"/>
        </w:rPr>
        <w:t>specify </w:t>
      </w:r>
      <w:r w:rsidRPr="00790DCA">
        <w:rPr>
          <w:rFonts w:ascii="Arial" w:eastAsia="Times New Roman" w:hAnsi="Arial" w:cs="Arial"/>
          <w:b/>
          <w:bCs/>
          <w:color w:val="1F1F1F"/>
          <w:sz w:val="21"/>
          <w:szCs w:val="21"/>
        </w:rPr>
        <w:t>NATURAL </w:t>
      </w:r>
      <w:r w:rsidRPr="00790DCA">
        <w:rPr>
          <w:rFonts w:ascii="Arial" w:eastAsia="Times New Roman" w:hAnsi="Arial" w:cs="Arial"/>
          <w:color w:val="1F1F1F"/>
          <w:sz w:val="21"/>
          <w:szCs w:val="21"/>
        </w:rPr>
        <w:t>before the join keywords?</w:t>
      </w:r>
    </w:p>
    <w:p w14:paraId="41935E70"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For example, you might run a query like this:</w:t>
      </w:r>
    </w:p>
    <w:p w14:paraId="4D9AD26B"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SELECT * </w:t>
      </w:r>
    </w:p>
    <w:p w14:paraId="478723A5"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lastRenderedPageBreak/>
        <w:t>    FROM toys JOIN makers;</w:t>
      </w:r>
    </w:p>
    <w:p w14:paraId="266F4370"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Notice that no join condition is specified. With some SQL engines (including PostgreSQL), this throws an error. But with other SQL engines (including Impala, Hive, and MySQL) this performs what’s called a </w:t>
      </w:r>
      <w:r w:rsidRPr="00790DCA">
        <w:rPr>
          <w:rFonts w:ascii="Arial" w:eastAsia="Times New Roman" w:hAnsi="Arial" w:cs="Arial"/>
          <w:i/>
          <w:iCs/>
          <w:color w:val="1F1F1F"/>
          <w:sz w:val="21"/>
          <w:szCs w:val="21"/>
        </w:rPr>
        <w:t>cross join</w:t>
      </w:r>
      <w:r w:rsidRPr="00790DCA">
        <w:rPr>
          <w:rFonts w:ascii="Arial" w:eastAsia="Times New Roman" w:hAnsi="Arial" w:cs="Arial"/>
          <w:color w:val="1F1F1F"/>
          <w:sz w:val="21"/>
          <w:szCs w:val="21"/>
        </w:rPr>
        <w:t xml:space="preserve">. In a cross join, the SQL engine iterates through each row in the table on the left side and combines it with every row in the table on the right side. </w:t>
      </w:r>
      <w:proofErr w:type="gramStart"/>
      <w:r w:rsidRPr="00790DCA">
        <w:rPr>
          <w:rFonts w:ascii="Arial" w:eastAsia="Times New Roman" w:hAnsi="Arial" w:cs="Arial"/>
          <w:color w:val="1F1F1F"/>
          <w:sz w:val="21"/>
          <w:szCs w:val="21"/>
        </w:rPr>
        <w:t>So</w:t>
      </w:r>
      <w:proofErr w:type="gramEnd"/>
      <w:r w:rsidRPr="00790DCA">
        <w:rPr>
          <w:rFonts w:ascii="Arial" w:eastAsia="Times New Roman" w:hAnsi="Arial" w:cs="Arial"/>
          <w:color w:val="1F1F1F"/>
          <w:sz w:val="21"/>
          <w:szCs w:val="21"/>
        </w:rPr>
        <w:t xml:space="preserve"> the result set includes every possible combination of the rows in the left table and the rows in the right table. The number of rows in the result set is the product (multiplication) of the number of rows in the left table and the number of rows in the right table (in this example, 3 x 3 = 9): </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008"/>
        <w:gridCol w:w="2460"/>
        <w:gridCol w:w="1334"/>
        <w:gridCol w:w="1779"/>
        <w:gridCol w:w="1138"/>
        <w:gridCol w:w="2682"/>
        <w:gridCol w:w="2199"/>
      </w:tblGrid>
      <w:tr w:rsidR="00790DCA" w:rsidRPr="00790DCA" w14:paraId="6519942B" w14:textId="77777777" w:rsidTr="00790DCA">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157AF901" w14:textId="77777777" w:rsidR="00790DCA" w:rsidRPr="00790DCA" w:rsidRDefault="00790DCA" w:rsidP="00790DCA">
            <w:pPr>
              <w:spacing w:after="360"/>
              <w:rPr>
                <w:rFonts w:ascii="Arial" w:eastAsia="Times New Roman" w:hAnsi="Arial" w:cs="Arial"/>
                <w:b/>
                <w:bCs/>
                <w:color w:val="1F1F1F"/>
                <w:sz w:val="19"/>
                <w:szCs w:val="19"/>
              </w:rPr>
            </w:pPr>
            <w:r w:rsidRPr="00790DCA">
              <w:rPr>
                <w:rFonts w:ascii="Arial" w:eastAsia="Times New Roman" w:hAnsi="Arial" w:cs="Arial"/>
                <w:b/>
                <w:bCs/>
                <w:color w:val="1F1F1F"/>
                <w:sz w:val="19"/>
                <w:szCs w:val="19"/>
              </w:rPr>
              <w:t>id</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29AF629F" w14:textId="77777777" w:rsidR="00790DCA" w:rsidRPr="00790DCA" w:rsidRDefault="00790DCA" w:rsidP="00790DCA">
            <w:pPr>
              <w:spacing w:after="360"/>
              <w:rPr>
                <w:rFonts w:ascii="Arial" w:eastAsia="Times New Roman" w:hAnsi="Arial" w:cs="Arial"/>
                <w:b/>
                <w:bCs/>
                <w:color w:val="1F1F1F"/>
                <w:sz w:val="19"/>
                <w:szCs w:val="19"/>
              </w:rPr>
            </w:pPr>
            <w:r w:rsidRPr="00790DCA">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48673DA3" w14:textId="77777777" w:rsidR="00790DCA" w:rsidRPr="00790DCA" w:rsidRDefault="00790DCA" w:rsidP="00790DCA">
            <w:pPr>
              <w:spacing w:after="360"/>
              <w:rPr>
                <w:rFonts w:ascii="Arial" w:eastAsia="Times New Roman" w:hAnsi="Arial" w:cs="Arial"/>
                <w:b/>
                <w:bCs/>
                <w:color w:val="1F1F1F"/>
                <w:sz w:val="19"/>
                <w:szCs w:val="19"/>
              </w:rPr>
            </w:pPr>
            <w:r w:rsidRPr="00790DCA">
              <w:rPr>
                <w:rFonts w:ascii="Arial" w:eastAsia="Times New Roman" w:hAnsi="Arial" w:cs="Arial"/>
                <w:b/>
                <w:bCs/>
                <w:color w:val="1F1F1F"/>
                <w:sz w:val="19"/>
                <w:szCs w:val="19"/>
              </w:rPr>
              <w:t>price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3BB461D1" w14:textId="77777777" w:rsidR="00790DCA" w:rsidRPr="00790DCA" w:rsidRDefault="00790DCA" w:rsidP="00790DCA">
            <w:pPr>
              <w:spacing w:after="360"/>
              <w:rPr>
                <w:rFonts w:ascii="Arial" w:eastAsia="Times New Roman" w:hAnsi="Arial" w:cs="Arial"/>
                <w:b/>
                <w:bCs/>
                <w:color w:val="1F1F1F"/>
                <w:sz w:val="19"/>
                <w:szCs w:val="19"/>
              </w:rPr>
            </w:pPr>
            <w:proofErr w:type="spellStart"/>
            <w:r w:rsidRPr="00790DCA">
              <w:rPr>
                <w:rFonts w:ascii="Arial" w:eastAsia="Times New Roman" w:hAnsi="Arial" w:cs="Arial"/>
                <w:b/>
                <w:bCs/>
                <w:color w:val="1F1F1F"/>
                <w:sz w:val="19"/>
                <w:szCs w:val="19"/>
              </w:rPr>
              <w:t>maker_id</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12197355" w14:textId="77777777" w:rsidR="00790DCA" w:rsidRPr="00790DCA" w:rsidRDefault="00790DCA" w:rsidP="00790DCA">
            <w:pPr>
              <w:spacing w:after="360"/>
              <w:rPr>
                <w:rFonts w:ascii="Arial" w:eastAsia="Times New Roman" w:hAnsi="Arial" w:cs="Arial"/>
                <w:b/>
                <w:bCs/>
                <w:color w:val="1F1F1F"/>
                <w:sz w:val="19"/>
                <w:szCs w:val="19"/>
              </w:rPr>
            </w:pPr>
            <w:r w:rsidRPr="00790DCA">
              <w:rPr>
                <w:rFonts w:ascii="Arial" w:eastAsia="Times New Roman" w:hAnsi="Arial" w:cs="Arial"/>
                <w:b/>
                <w:bCs/>
                <w:color w:val="1F1F1F"/>
                <w:sz w:val="19"/>
                <w:szCs w:val="19"/>
              </w:rPr>
              <w:t>id</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756A46A3" w14:textId="77777777" w:rsidR="00790DCA" w:rsidRPr="00790DCA" w:rsidRDefault="00790DCA" w:rsidP="00790DCA">
            <w:pPr>
              <w:spacing w:after="360"/>
              <w:rPr>
                <w:rFonts w:ascii="Arial" w:eastAsia="Times New Roman" w:hAnsi="Arial" w:cs="Arial"/>
                <w:b/>
                <w:bCs/>
                <w:color w:val="1F1F1F"/>
                <w:sz w:val="19"/>
                <w:szCs w:val="19"/>
              </w:rPr>
            </w:pPr>
            <w:r w:rsidRPr="00790DCA">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0924D55A" w14:textId="77777777" w:rsidR="00790DCA" w:rsidRPr="00790DCA" w:rsidRDefault="00790DCA" w:rsidP="00790DCA">
            <w:pPr>
              <w:spacing w:after="360"/>
              <w:rPr>
                <w:rFonts w:ascii="Arial" w:eastAsia="Times New Roman" w:hAnsi="Arial" w:cs="Arial"/>
                <w:b/>
                <w:bCs/>
                <w:color w:val="1F1F1F"/>
                <w:sz w:val="19"/>
                <w:szCs w:val="19"/>
              </w:rPr>
            </w:pPr>
            <w:r w:rsidRPr="00790DCA">
              <w:rPr>
                <w:rFonts w:ascii="Arial" w:eastAsia="Times New Roman" w:hAnsi="Arial" w:cs="Arial"/>
                <w:b/>
                <w:bCs/>
                <w:color w:val="1F1F1F"/>
                <w:sz w:val="19"/>
                <w:szCs w:val="19"/>
              </w:rPr>
              <w:t>city</w:t>
            </w:r>
          </w:p>
        </w:tc>
      </w:tr>
      <w:tr w:rsidR="00790DCA" w:rsidRPr="00790DCA" w14:paraId="306C1903"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156117C"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DE9900B"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Lite-</w:t>
            </w:r>
            <w:proofErr w:type="spellStart"/>
            <w:r w:rsidRPr="00790DCA">
              <w:rPr>
                <w:rFonts w:ascii="Arial" w:eastAsia="Times New Roman" w:hAnsi="Arial" w:cs="Arial"/>
                <w:color w:val="1F1F1F"/>
                <w:sz w:val="19"/>
                <w:szCs w:val="19"/>
              </w:rPr>
              <w:t>Brite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447F993"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14.47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83E2E61"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4861EFF"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85FFBB9"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Hasbro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548AEF0"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Pawtucket, RI</w:t>
            </w:r>
          </w:p>
        </w:tc>
      </w:tr>
      <w:tr w:rsidR="00790DCA" w:rsidRPr="00790DCA" w14:paraId="2972672E"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E084A2D"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F128221"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Lite-</w:t>
            </w:r>
            <w:proofErr w:type="spellStart"/>
            <w:r w:rsidRPr="00790DCA">
              <w:rPr>
                <w:rFonts w:ascii="Arial" w:eastAsia="Times New Roman" w:hAnsi="Arial" w:cs="Arial"/>
                <w:color w:val="1F1F1F"/>
                <w:sz w:val="19"/>
                <w:szCs w:val="19"/>
              </w:rPr>
              <w:t>Brite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4170766"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14.47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283C4F8"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4285407"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A2C8D00"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Ohio Art Company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A2A079A"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Bryan, OH</w:t>
            </w:r>
          </w:p>
        </w:tc>
      </w:tr>
      <w:tr w:rsidR="00790DCA" w:rsidRPr="00790DCA" w14:paraId="0C922017"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4ED0716"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4359363"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Lite-</w:t>
            </w:r>
            <w:proofErr w:type="spellStart"/>
            <w:r w:rsidRPr="00790DCA">
              <w:rPr>
                <w:rFonts w:ascii="Arial" w:eastAsia="Times New Roman" w:hAnsi="Arial" w:cs="Arial"/>
                <w:color w:val="1F1F1F"/>
                <w:sz w:val="19"/>
                <w:szCs w:val="19"/>
              </w:rPr>
              <w:t>Brite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663FFE1"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14.47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55C1615"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8C7F812"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A84BF94"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Mattel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1B6601D"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Segundo, CA</w:t>
            </w:r>
          </w:p>
        </w:tc>
      </w:tr>
      <w:tr w:rsidR="00790DCA" w:rsidRPr="00790DCA" w14:paraId="09D26F2D"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CE5C6E1"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60B8C3D"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Mr. Potato Head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40FEC95"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11.50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1F3E3AC"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4722BA1"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B0099C8"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Hasbro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1183C6A"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Pawtucket, RI</w:t>
            </w:r>
          </w:p>
        </w:tc>
      </w:tr>
      <w:tr w:rsidR="00790DCA" w:rsidRPr="00790DCA" w14:paraId="72810053"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8FFBB75"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5C7547E"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Mr. Potato Head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B012936"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11.50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696C260"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0ABBAD6"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72B750A"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Ohio Art Company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935DD8C"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Bryan, OH</w:t>
            </w:r>
          </w:p>
        </w:tc>
      </w:tr>
      <w:tr w:rsidR="00790DCA" w:rsidRPr="00790DCA" w14:paraId="0A74F96F"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9F66065"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BDCE06D"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Mr. Potato Head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39A985A"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11.50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CD39DF9"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D6014CC"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A0AD0EA"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Mattel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BFD961F"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Segundo, CA</w:t>
            </w:r>
          </w:p>
        </w:tc>
      </w:tr>
      <w:tr w:rsidR="00790DCA" w:rsidRPr="00790DCA" w14:paraId="316DE5AF"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491C674"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77733A6"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Etch A Sketch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305232D"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29.99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7232DD9"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BA28FA9"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66E1837"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Hasbro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8A3DD4F"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Pawtucket, RI</w:t>
            </w:r>
          </w:p>
        </w:tc>
      </w:tr>
      <w:tr w:rsidR="00790DCA" w:rsidRPr="00790DCA" w14:paraId="1429E433"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0113713"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F7ABF34"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Etch A Sketch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305E58F"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29.99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4449D94"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75E0FB5"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E8D5D89"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Ohio Art Company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04A0EE2"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Bryan, OH</w:t>
            </w:r>
          </w:p>
        </w:tc>
      </w:tr>
      <w:tr w:rsidR="00790DCA" w:rsidRPr="00790DCA" w14:paraId="6DA83B05"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62421D1"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332059F"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Etch A Sketch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10E9587"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29.99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78B440B"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4BE3854"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107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083E2A7"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Mattel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E9B0F57"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Segundo, CA</w:t>
            </w:r>
          </w:p>
        </w:tc>
      </w:tr>
    </w:tbl>
    <w:p w14:paraId="69ED146B"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In most cases, the result of a cross join is meaningless. The rows of the result contain values with no correspondence. If you don’t realize that you have performed a cross join, you might be misled by the results. In addition, when performed on large tables, a cross join can return a dangerously large number of rows.</w:t>
      </w:r>
    </w:p>
    <w:p w14:paraId="47353266"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lastRenderedPageBreak/>
        <w:t>There are some specific cases when cross joins are useful, and in most SQL dialects, you can explicitly specify </w:t>
      </w:r>
      <w:r w:rsidRPr="00790DCA">
        <w:rPr>
          <w:rFonts w:ascii="Arial" w:eastAsia="Times New Roman" w:hAnsi="Arial" w:cs="Arial"/>
          <w:b/>
          <w:bCs/>
          <w:color w:val="1F1F1F"/>
          <w:sz w:val="21"/>
          <w:szCs w:val="21"/>
        </w:rPr>
        <w:t>CROSS JOIN </w:t>
      </w:r>
      <w:r w:rsidRPr="00790DCA">
        <w:rPr>
          <w:rFonts w:ascii="Arial" w:eastAsia="Times New Roman" w:hAnsi="Arial" w:cs="Arial"/>
          <w:color w:val="1F1F1F"/>
          <w:sz w:val="21"/>
          <w:szCs w:val="21"/>
        </w:rPr>
        <w:t>in your SQL statement to make it clear that you are performing a cross join. This is discussed in a video in the upcoming honors lesson.</w:t>
      </w:r>
    </w:p>
    <w:p w14:paraId="5EDB519D"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proofErr w:type="gramStart"/>
      <w:r w:rsidRPr="00790DCA">
        <w:rPr>
          <w:rFonts w:ascii="Arial" w:eastAsia="Times New Roman" w:hAnsi="Arial" w:cs="Arial"/>
          <w:color w:val="1F1F1F"/>
          <w:sz w:val="21"/>
          <w:szCs w:val="21"/>
        </w:rPr>
        <w:t>So</w:t>
      </w:r>
      <w:proofErr w:type="gramEnd"/>
      <w:r w:rsidRPr="00790DCA">
        <w:rPr>
          <w:rFonts w:ascii="Arial" w:eastAsia="Times New Roman" w:hAnsi="Arial" w:cs="Arial"/>
          <w:color w:val="1F1F1F"/>
          <w:sz w:val="21"/>
          <w:szCs w:val="21"/>
        </w:rPr>
        <w:t xml:space="preserve"> unless you intend to perform a cross join, and you understand the risks of this and how to interpret the output, we recommend specifying the join condition in every join query.</w:t>
      </w:r>
    </w:p>
    <w:p w14:paraId="1ED6D6B8" w14:textId="77777777" w:rsidR="00790DCA" w:rsidRPr="00790DCA" w:rsidRDefault="00790DCA" w:rsidP="00790DCA">
      <w:pPr>
        <w:rPr>
          <w:rFonts w:ascii="Times New Roman" w:eastAsia="Times New Roman" w:hAnsi="Times New Roman" w:cs="Times New Roman"/>
          <w:color w:val="1F1F1F"/>
        </w:rPr>
      </w:pPr>
    </w:p>
    <w:p w14:paraId="3B7FC4B0" w14:textId="32F80CCA" w:rsidR="00432EA1" w:rsidRDefault="008305B4"/>
    <w:p w14:paraId="33E074CE" w14:textId="77777777" w:rsidR="00790DCA" w:rsidRPr="00790DCA" w:rsidRDefault="00790DCA" w:rsidP="00790DCA">
      <w:pPr>
        <w:shd w:val="clear" w:color="auto" w:fill="FFFFFF"/>
        <w:rPr>
          <w:rFonts w:ascii="Arial" w:eastAsia="Times New Roman" w:hAnsi="Arial" w:cs="Arial"/>
          <w:color w:val="333333"/>
          <w:sz w:val="21"/>
          <w:szCs w:val="21"/>
        </w:rPr>
      </w:pPr>
      <w:r w:rsidRPr="00790DCA">
        <w:rPr>
          <w:rFonts w:ascii="Arial" w:eastAsia="Times New Roman" w:hAnsi="Arial" w:cs="Arial"/>
          <w:color w:val="FFFFFF"/>
          <w:sz w:val="21"/>
          <w:szCs w:val="21"/>
        </w:rPr>
        <w:t>Explore</w:t>
      </w:r>
    </w:p>
    <w:p w14:paraId="44EDC30D" w14:textId="77777777" w:rsidR="00790DCA" w:rsidRPr="00790DCA" w:rsidRDefault="00790DCA" w:rsidP="00790DCA">
      <w:pPr>
        <w:pBdr>
          <w:bottom w:val="single" w:sz="6" w:space="1" w:color="auto"/>
        </w:pBdr>
        <w:jc w:val="center"/>
        <w:rPr>
          <w:rFonts w:ascii="Arial" w:eastAsia="Times New Roman" w:hAnsi="Arial" w:cs="Arial"/>
          <w:vanish/>
          <w:sz w:val="16"/>
          <w:szCs w:val="16"/>
        </w:rPr>
      </w:pPr>
      <w:r w:rsidRPr="00790DCA">
        <w:rPr>
          <w:rFonts w:ascii="Arial" w:eastAsia="Times New Roman" w:hAnsi="Arial" w:cs="Arial"/>
          <w:vanish/>
          <w:sz w:val="16"/>
          <w:szCs w:val="16"/>
        </w:rPr>
        <w:t>Top of Form</w:t>
      </w:r>
    </w:p>
    <w:p w14:paraId="706096BF" w14:textId="77777777" w:rsidR="00790DCA" w:rsidRPr="00790DCA" w:rsidRDefault="00790DCA" w:rsidP="00790DCA">
      <w:pPr>
        <w:pBdr>
          <w:top w:val="single" w:sz="6" w:space="1" w:color="auto"/>
        </w:pBdr>
        <w:jc w:val="center"/>
        <w:rPr>
          <w:rFonts w:ascii="Arial" w:eastAsia="Times New Roman" w:hAnsi="Arial" w:cs="Arial"/>
          <w:vanish/>
          <w:sz w:val="16"/>
          <w:szCs w:val="16"/>
        </w:rPr>
      </w:pPr>
      <w:r w:rsidRPr="00790DCA">
        <w:rPr>
          <w:rFonts w:ascii="Arial" w:eastAsia="Times New Roman" w:hAnsi="Arial" w:cs="Arial"/>
          <w:vanish/>
          <w:sz w:val="16"/>
          <w:szCs w:val="16"/>
        </w:rPr>
        <w:t>Bottom of Form</w:t>
      </w:r>
    </w:p>
    <w:p w14:paraId="19F60713"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bookmarkStart w:id="0" w:name="_GoBack"/>
      <w:bookmarkEnd w:id="0"/>
      <w:r w:rsidRPr="00790DCA">
        <w:rPr>
          <w:rFonts w:ascii="Arial" w:eastAsia="Times New Roman" w:hAnsi="Arial" w:cs="Arial"/>
          <w:color w:val="1F1F1F"/>
          <w:sz w:val="21"/>
          <w:szCs w:val="21"/>
        </w:rPr>
        <w:t>When you’re working as a data analyst, you will often need to use join queries to combine </w:t>
      </w:r>
      <w:r w:rsidRPr="00790DCA">
        <w:rPr>
          <w:rFonts w:ascii="Arial" w:eastAsia="Times New Roman" w:hAnsi="Arial" w:cs="Arial"/>
          <w:i/>
          <w:iCs/>
          <w:color w:val="1F1F1F"/>
          <w:sz w:val="21"/>
          <w:szCs w:val="21"/>
        </w:rPr>
        <w:t>three or more </w:t>
      </w:r>
      <w:r w:rsidRPr="00790DCA">
        <w:rPr>
          <w:rFonts w:ascii="Arial" w:eastAsia="Times New Roman" w:hAnsi="Arial" w:cs="Arial"/>
          <w:color w:val="1F1F1F"/>
          <w:sz w:val="21"/>
          <w:szCs w:val="21"/>
        </w:rPr>
        <w:t>tables. To do this, you use the same syntax as with two tables, but with more </w:t>
      </w:r>
      <w:r w:rsidRPr="00790DCA">
        <w:rPr>
          <w:rFonts w:ascii="Arial" w:eastAsia="Times New Roman" w:hAnsi="Arial" w:cs="Arial"/>
          <w:b/>
          <w:bCs/>
          <w:color w:val="1F1F1F"/>
          <w:sz w:val="21"/>
          <w:szCs w:val="21"/>
        </w:rPr>
        <w:t>JOIN</w:t>
      </w:r>
      <w:r w:rsidRPr="00790DCA">
        <w:rPr>
          <w:rFonts w:ascii="Arial" w:eastAsia="Times New Roman" w:hAnsi="Arial" w:cs="Arial"/>
          <w:color w:val="1F1F1F"/>
          <w:sz w:val="21"/>
          <w:szCs w:val="21"/>
        </w:rPr>
        <w:t>s added at the end of the </w:t>
      </w:r>
      <w:r w:rsidRPr="00790DCA">
        <w:rPr>
          <w:rFonts w:ascii="Arial" w:eastAsia="Times New Roman" w:hAnsi="Arial" w:cs="Arial"/>
          <w:b/>
          <w:bCs/>
          <w:color w:val="1F1F1F"/>
          <w:sz w:val="21"/>
          <w:szCs w:val="21"/>
        </w:rPr>
        <w:t>FROM </w:t>
      </w:r>
      <w:r w:rsidRPr="00790DCA">
        <w:rPr>
          <w:rFonts w:ascii="Arial" w:eastAsia="Times New Roman" w:hAnsi="Arial" w:cs="Arial"/>
          <w:color w:val="1F1F1F"/>
          <w:sz w:val="21"/>
          <w:szCs w:val="21"/>
        </w:rPr>
        <w:t>clause. Each </w:t>
      </w:r>
      <w:r w:rsidRPr="00790DCA">
        <w:rPr>
          <w:rFonts w:ascii="Arial" w:eastAsia="Times New Roman" w:hAnsi="Arial" w:cs="Arial"/>
          <w:b/>
          <w:bCs/>
          <w:color w:val="1F1F1F"/>
          <w:sz w:val="21"/>
          <w:szCs w:val="21"/>
        </w:rPr>
        <w:t>JOIN </w:t>
      </w:r>
      <w:r w:rsidRPr="00790DCA">
        <w:rPr>
          <w:rFonts w:ascii="Arial" w:eastAsia="Times New Roman" w:hAnsi="Arial" w:cs="Arial"/>
          <w:color w:val="1F1F1F"/>
          <w:sz w:val="21"/>
          <w:szCs w:val="21"/>
        </w:rPr>
        <w:t>should have its own </w:t>
      </w:r>
      <w:r w:rsidRPr="00790DCA">
        <w:rPr>
          <w:rFonts w:ascii="Arial" w:eastAsia="Times New Roman" w:hAnsi="Arial" w:cs="Arial"/>
          <w:b/>
          <w:bCs/>
          <w:color w:val="1F1F1F"/>
          <w:sz w:val="21"/>
          <w:szCs w:val="21"/>
        </w:rPr>
        <w:t>ON </w:t>
      </w:r>
      <w:r w:rsidRPr="00790DCA">
        <w:rPr>
          <w:rFonts w:ascii="Arial" w:eastAsia="Times New Roman" w:hAnsi="Arial" w:cs="Arial"/>
          <w:color w:val="1F1F1F"/>
          <w:sz w:val="21"/>
          <w:szCs w:val="21"/>
        </w:rPr>
        <w:t>keyword and join condition.</w:t>
      </w:r>
    </w:p>
    <w:p w14:paraId="0E7A1895"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 xml:space="preserve">For example, to join the customers, orders, and </w:t>
      </w:r>
      <w:proofErr w:type="gramStart"/>
      <w:r w:rsidRPr="00790DCA">
        <w:rPr>
          <w:rFonts w:ascii="Arial" w:eastAsia="Times New Roman" w:hAnsi="Arial" w:cs="Arial"/>
          <w:color w:val="1F1F1F"/>
          <w:sz w:val="21"/>
          <w:szCs w:val="21"/>
        </w:rPr>
        <w:t>employees</w:t>
      </w:r>
      <w:proofErr w:type="gramEnd"/>
      <w:r w:rsidRPr="00790DCA">
        <w:rPr>
          <w:rFonts w:ascii="Arial" w:eastAsia="Times New Roman" w:hAnsi="Arial" w:cs="Arial"/>
          <w:color w:val="1F1F1F"/>
          <w:sz w:val="21"/>
          <w:szCs w:val="21"/>
        </w:rPr>
        <w:t xml:space="preserve"> tables, you could use this query:</w:t>
      </w:r>
    </w:p>
    <w:p w14:paraId="7D0DB3D6"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xml:space="preserve">SELECT c.name AS </w:t>
      </w:r>
      <w:proofErr w:type="spellStart"/>
      <w:r w:rsidRPr="00790DCA">
        <w:rPr>
          <w:rFonts w:ascii="Arial" w:eastAsia="Times New Roman" w:hAnsi="Arial" w:cs="Arial"/>
          <w:b/>
          <w:bCs/>
          <w:color w:val="1F1F1F"/>
          <w:sz w:val="21"/>
          <w:szCs w:val="21"/>
        </w:rPr>
        <w:t>customer_name</w:t>
      </w:r>
      <w:proofErr w:type="spellEnd"/>
      <w:r w:rsidRPr="00790DCA">
        <w:rPr>
          <w:rFonts w:ascii="Arial" w:eastAsia="Times New Roman" w:hAnsi="Arial" w:cs="Arial"/>
          <w:b/>
          <w:bCs/>
          <w:color w:val="1F1F1F"/>
          <w:sz w:val="21"/>
          <w:szCs w:val="21"/>
        </w:rPr>
        <w:t>,</w:t>
      </w:r>
    </w:p>
    <w:p w14:paraId="11B9234A"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 ​   ​   </w:t>
      </w:r>
      <w:proofErr w:type="spellStart"/>
      <w:proofErr w:type="gramStart"/>
      <w:r w:rsidRPr="00790DCA">
        <w:rPr>
          <w:rFonts w:ascii="Arial" w:eastAsia="Times New Roman" w:hAnsi="Arial" w:cs="Arial"/>
          <w:b/>
          <w:bCs/>
          <w:color w:val="1F1F1F"/>
          <w:sz w:val="21"/>
          <w:szCs w:val="21"/>
        </w:rPr>
        <w:t>o.total</w:t>
      </w:r>
      <w:proofErr w:type="spellEnd"/>
      <w:proofErr w:type="gramEnd"/>
      <w:r w:rsidRPr="00790DCA">
        <w:rPr>
          <w:rFonts w:ascii="Arial" w:eastAsia="Times New Roman" w:hAnsi="Arial" w:cs="Arial"/>
          <w:b/>
          <w:bCs/>
          <w:color w:val="1F1F1F"/>
          <w:sz w:val="21"/>
          <w:szCs w:val="21"/>
        </w:rPr>
        <w:t xml:space="preserve"> AS </w:t>
      </w:r>
      <w:proofErr w:type="spellStart"/>
      <w:r w:rsidRPr="00790DCA">
        <w:rPr>
          <w:rFonts w:ascii="Arial" w:eastAsia="Times New Roman" w:hAnsi="Arial" w:cs="Arial"/>
          <w:b/>
          <w:bCs/>
          <w:color w:val="1F1F1F"/>
          <w:sz w:val="21"/>
          <w:szCs w:val="21"/>
        </w:rPr>
        <w:t>order_total</w:t>
      </w:r>
      <w:proofErr w:type="spellEnd"/>
      <w:r w:rsidRPr="00790DCA">
        <w:rPr>
          <w:rFonts w:ascii="Arial" w:eastAsia="Times New Roman" w:hAnsi="Arial" w:cs="Arial"/>
          <w:b/>
          <w:bCs/>
          <w:color w:val="1F1F1F"/>
          <w:sz w:val="21"/>
          <w:szCs w:val="21"/>
        </w:rPr>
        <w:t>,</w:t>
      </w:r>
    </w:p>
    <w:p w14:paraId="068B7BD1"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b/>
          <w:bCs/>
          <w:color w:val="1F1F1F"/>
          <w:sz w:val="21"/>
          <w:szCs w:val="21"/>
        </w:rPr>
        <w:t> </w:t>
      </w:r>
      <w:proofErr w:type="gramStart"/>
      <w:r w:rsidRPr="00790DCA">
        <w:rPr>
          <w:rFonts w:ascii="Arial" w:eastAsia="Times New Roman" w:hAnsi="Arial" w:cs="Arial"/>
          <w:color w:val="1F1F1F"/>
          <w:sz w:val="21"/>
          <w:szCs w:val="21"/>
        </w:rPr>
        <w:t>​  ​</w:t>
      </w:r>
      <w:proofErr w:type="gramEnd"/>
      <w:r w:rsidRPr="00790DCA">
        <w:rPr>
          <w:rFonts w:ascii="Arial" w:eastAsia="Times New Roman" w:hAnsi="Arial" w:cs="Arial"/>
          <w:color w:val="1F1F1F"/>
          <w:sz w:val="21"/>
          <w:szCs w:val="21"/>
        </w:rPr>
        <w:t>    </w:t>
      </w:r>
      <w:proofErr w:type="spellStart"/>
      <w:r w:rsidRPr="00790DCA">
        <w:rPr>
          <w:rFonts w:ascii="Arial" w:eastAsia="Times New Roman" w:hAnsi="Arial" w:cs="Arial"/>
          <w:b/>
          <w:bCs/>
          <w:color w:val="1F1F1F"/>
          <w:sz w:val="21"/>
          <w:szCs w:val="21"/>
        </w:rPr>
        <w:t>e.first_name</w:t>
      </w:r>
      <w:proofErr w:type="spellEnd"/>
      <w:r w:rsidRPr="00790DCA">
        <w:rPr>
          <w:rFonts w:ascii="Arial" w:eastAsia="Times New Roman" w:hAnsi="Arial" w:cs="Arial"/>
          <w:b/>
          <w:bCs/>
          <w:color w:val="1F1F1F"/>
          <w:sz w:val="21"/>
          <w:szCs w:val="21"/>
        </w:rPr>
        <w:t xml:space="preserve"> AS </w:t>
      </w:r>
      <w:proofErr w:type="spellStart"/>
      <w:r w:rsidRPr="00790DCA">
        <w:rPr>
          <w:rFonts w:ascii="Arial" w:eastAsia="Times New Roman" w:hAnsi="Arial" w:cs="Arial"/>
          <w:b/>
          <w:bCs/>
          <w:color w:val="1F1F1F"/>
          <w:sz w:val="21"/>
          <w:szCs w:val="21"/>
        </w:rPr>
        <w:t>employee_name</w:t>
      </w:r>
      <w:proofErr w:type="spellEnd"/>
    </w:p>
    <w:p w14:paraId="3019C1AA"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   </w:t>
      </w:r>
      <w:r w:rsidRPr="00790DCA">
        <w:rPr>
          <w:rFonts w:ascii="Arial" w:eastAsia="Times New Roman" w:hAnsi="Arial" w:cs="Arial"/>
          <w:b/>
          <w:bCs/>
          <w:color w:val="1F1F1F"/>
          <w:sz w:val="21"/>
          <w:szCs w:val="21"/>
        </w:rPr>
        <w:t>FROM customers c</w:t>
      </w:r>
    </w:p>
    <w:p w14:paraId="67276E32"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   </w:t>
      </w:r>
      <w:r w:rsidRPr="00790DCA">
        <w:rPr>
          <w:rFonts w:ascii="Arial" w:eastAsia="Times New Roman" w:hAnsi="Arial" w:cs="Arial"/>
          <w:b/>
          <w:bCs/>
          <w:color w:val="1F1F1F"/>
          <w:sz w:val="21"/>
          <w:szCs w:val="21"/>
        </w:rPr>
        <w:t xml:space="preserve">   JOIN orders o ON </w:t>
      </w:r>
      <w:proofErr w:type="spellStart"/>
      <w:proofErr w:type="gramStart"/>
      <w:r w:rsidRPr="00790DCA">
        <w:rPr>
          <w:rFonts w:ascii="Arial" w:eastAsia="Times New Roman" w:hAnsi="Arial" w:cs="Arial"/>
          <w:b/>
          <w:bCs/>
          <w:color w:val="1F1F1F"/>
          <w:sz w:val="21"/>
          <w:szCs w:val="21"/>
        </w:rPr>
        <w:t>c.cust</w:t>
      </w:r>
      <w:proofErr w:type="gramEnd"/>
      <w:r w:rsidRPr="00790DCA">
        <w:rPr>
          <w:rFonts w:ascii="Arial" w:eastAsia="Times New Roman" w:hAnsi="Arial" w:cs="Arial"/>
          <w:b/>
          <w:bCs/>
          <w:color w:val="1F1F1F"/>
          <w:sz w:val="21"/>
          <w:szCs w:val="21"/>
        </w:rPr>
        <w:t>_id</w:t>
      </w:r>
      <w:proofErr w:type="spellEnd"/>
      <w:r w:rsidRPr="00790DCA">
        <w:rPr>
          <w:rFonts w:ascii="Arial" w:eastAsia="Times New Roman" w:hAnsi="Arial" w:cs="Arial"/>
          <w:b/>
          <w:bCs/>
          <w:color w:val="1F1F1F"/>
          <w:sz w:val="21"/>
          <w:szCs w:val="21"/>
        </w:rPr>
        <w:t xml:space="preserve"> = </w:t>
      </w:r>
      <w:proofErr w:type="spellStart"/>
      <w:r w:rsidRPr="00790DCA">
        <w:rPr>
          <w:rFonts w:ascii="Arial" w:eastAsia="Times New Roman" w:hAnsi="Arial" w:cs="Arial"/>
          <w:b/>
          <w:bCs/>
          <w:color w:val="1F1F1F"/>
          <w:sz w:val="21"/>
          <w:szCs w:val="21"/>
        </w:rPr>
        <w:t>o.cust_id</w:t>
      </w:r>
      <w:proofErr w:type="spellEnd"/>
    </w:p>
    <w:p w14:paraId="6EBB7364"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   ​   </w:t>
      </w:r>
      <w:r w:rsidRPr="00790DCA">
        <w:rPr>
          <w:rFonts w:ascii="Arial" w:eastAsia="Times New Roman" w:hAnsi="Arial" w:cs="Arial"/>
          <w:b/>
          <w:bCs/>
          <w:color w:val="1F1F1F"/>
          <w:sz w:val="21"/>
          <w:szCs w:val="21"/>
        </w:rPr>
        <w:t xml:space="preserve">JOIN employees e ON </w:t>
      </w:r>
      <w:proofErr w:type="spellStart"/>
      <w:proofErr w:type="gramStart"/>
      <w:r w:rsidRPr="00790DCA">
        <w:rPr>
          <w:rFonts w:ascii="Arial" w:eastAsia="Times New Roman" w:hAnsi="Arial" w:cs="Arial"/>
          <w:b/>
          <w:bCs/>
          <w:color w:val="1F1F1F"/>
          <w:sz w:val="21"/>
          <w:szCs w:val="21"/>
        </w:rPr>
        <w:t>o.empl</w:t>
      </w:r>
      <w:proofErr w:type="gramEnd"/>
      <w:r w:rsidRPr="00790DCA">
        <w:rPr>
          <w:rFonts w:ascii="Arial" w:eastAsia="Times New Roman" w:hAnsi="Arial" w:cs="Arial"/>
          <w:b/>
          <w:bCs/>
          <w:color w:val="1F1F1F"/>
          <w:sz w:val="21"/>
          <w:szCs w:val="21"/>
        </w:rPr>
        <w:t>_id</w:t>
      </w:r>
      <w:proofErr w:type="spellEnd"/>
      <w:r w:rsidRPr="00790DCA">
        <w:rPr>
          <w:rFonts w:ascii="Arial" w:eastAsia="Times New Roman" w:hAnsi="Arial" w:cs="Arial"/>
          <w:b/>
          <w:bCs/>
          <w:color w:val="1F1F1F"/>
          <w:sz w:val="21"/>
          <w:szCs w:val="21"/>
        </w:rPr>
        <w:t xml:space="preserve"> = </w:t>
      </w:r>
      <w:proofErr w:type="spellStart"/>
      <w:r w:rsidRPr="00790DCA">
        <w:rPr>
          <w:rFonts w:ascii="Arial" w:eastAsia="Times New Roman" w:hAnsi="Arial" w:cs="Arial"/>
          <w:b/>
          <w:bCs/>
          <w:color w:val="1F1F1F"/>
          <w:sz w:val="21"/>
          <w:szCs w:val="21"/>
        </w:rPr>
        <w:t>e.empl_id</w:t>
      </w:r>
      <w:proofErr w:type="spellEnd"/>
      <w:r w:rsidRPr="00790DCA">
        <w:rPr>
          <w:rFonts w:ascii="Arial" w:eastAsia="Times New Roman" w:hAnsi="Arial" w:cs="Arial"/>
          <w:b/>
          <w:bCs/>
          <w:color w:val="1F1F1F"/>
          <w:sz w:val="21"/>
          <w:szCs w:val="21"/>
        </w:rPr>
        <w:t>;</w:t>
      </w:r>
    </w:p>
    <w:p w14:paraId="2846AD81"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Notice how the final two lines of this query have the same structure: the </w:t>
      </w:r>
      <w:r w:rsidRPr="00790DCA">
        <w:rPr>
          <w:rFonts w:ascii="Arial" w:eastAsia="Times New Roman" w:hAnsi="Arial" w:cs="Arial"/>
          <w:b/>
          <w:bCs/>
          <w:color w:val="1F1F1F"/>
          <w:sz w:val="21"/>
          <w:szCs w:val="21"/>
        </w:rPr>
        <w:t>JOIN </w:t>
      </w:r>
      <w:r w:rsidRPr="00790DCA">
        <w:rPr>
          <w:rFonts w:ascii="Arial" w:eastAsia="Times New Roman" w:hAnsi="Arial" w:cs="Arial"/>
          <w:color w:val="1F1F1F"/>
          <w:sz w:val="21"/>
          <w:szCs w:val="21"/>
        </w:rPr>
        <w:t>keyword, a table reference, a table alias, the </w:t>
      </w:r>
      <w:r w:rsidRPr="00790DCA">
        <w:rPr>
          <w:rFonts w:ascii="Arial" w:eastAsia="Times New Roman" w:hAnsi="Arial" w:cs="Arial"/>
          <w:b/>
          <w:bCs/>
          <w:color w:val="1F1F1F"/>
          <w:sz w:val="21"/>
          <w:szCs w:val="21"/>
        </w:rPr>
        <w:t>ON </w:t>
      </w:r>
      <w:r w:rsidRPr="00790DCA">
        <w:rPr>
          <w:rFonts w:ascii="Arial" w:eastAsia="Times New Roman" w:hAnsi="Arial" w:cs="Arial"/>
          <w:color w:val="1F1F1F"/>
          <w:sz w:val="21"/>
          <w:szCs w:val="21"/>
        </w:rPr>
        <w:t>keyword, and a join condition. You can add arbitrarily many lines like this to the </w:t>
      </w:r>
      <w:r w:rsidRPr="00790DCA">
        <w:rPr>
          <w:rFonts w:ascii="Arial" w:eastAsia="Times New Roman" w:hAnsi="Arial" w:cs="Arial"/>
          <w:b/>
          <w:bCs/>
          <w:color w:val="1F1F1F"/>
          <w:sz w:val="21"/>
          <w:szCs w:val="21"/>
        </w:rPr>
        <w:t>FROM </w:t>
      </w:r>
      <w:r w:rsidRPr="00790DCA">
        <w:rPr>
          <w:rFonts w:ascii="Arial" w:eastAsia="Times New Roman" w:hAnsi="Arial" w:cs="Arial"/>
          <w:color w:val="1F1F1F"/>
          <w:sz w:val="21"/>
          <w:szCs w:val="21"/>
        </w:rPr>
        <w:t>clause, to join together arbitrarily many tables.</w:t>
      </w:r>
    </w:p>
    <w:p w14:paraId="3A7AF02D"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The result the above query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525"/>
        <w:gridCol w:w="3503"/>
        <w:gridCol w:w="4572"/>
      </w:tblGrid>
      <w:tr w:rsidR="00790DCA" w:rsidRPr="00790DCA" w14:paraId="6E16DAC9" w14:textId="77777777" w:rsidTr="00790DCA">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195CBEAC" w14:textId="77777777" w:rsidR="00790DCA" w:rsidRPr="00790DCA" w:rsidRDefault="00790DCA" w:rsidP="00790DCA">
            <w:pPr>
              <w:spacing w:after="360"/>
              <w:rPr>
                <w:rFonts w:ascii="Arial" w:eastAsia="Times New Roman" w:hAnsi="Arial" w:cs="Arial"/>
                <w:b/>
                <w:bCs/>
                <w:color w:val="1F1F1F"/>
                <w:sz w:val="19"/>
                <w:szCs w:val="19"/>
              </w:rPr>
            </w:pPr>
            <w:proofErr w:type="spellStart"/>
            <w:r w:rsidRPr="00790DCA">
              <w:rPr>
                <w:rFonts w:ascii="Arial" w:eastAsia="Times New Roman" w:hAnsi="Arial" w:cs="Arial"/>
                <w:b/>
                <w:bCs/>
                <w:color w:val="1F1F1F"/>
                <w:sz w:val="19"/>
                <w:szCs w:val="19"/>
              </w:rPr>
              <w:t>customer_name</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160B9B89" w14:textId="77777777" w:rsidR="00790DCA" w:rsidRPr="00790DCA" w:rsidRDefault="00790DCA" w:rsidP="00790DCA">
            <w:pPr>
              <w:spacing w:after="360"/>
              <w:rPr>
                <w:rFonts w:ascii="Arial" w:eastAsia="Times New Roman" w:hAnsi="Arial" w:cs="Arial"/>
                <w:b/>
                <w:bCs/>
                <w:color w:val="1F1F1F"/>
                <w:sz w:val="19"/>
                <w:szCs w:val="19"/>
              </w:rPr>
            </w:pPr>
            <w:proofErr w:type="spellStart"/>
            <w:r w:rsidRPr="00790DCA">
              <w:rPr>
                <w:rFonts w:ascii="Arial" w:eastAsia="Times New Roman" w:hAnsi="Arial" w:cs="Arial"/>
                <w:b/>
                <w:bCs/>
                <w:color w:val="1F1F1F"/>
                <w:sz w:val="19"/>
                <w:szCs w:val="19"/>
              </w:rPr>
              <w:t>order_total</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565AA272" w14:textId="77777777" w:rsidR="00790DCA" w:rsidRPr="00790DCA" w:rsidRDefault="00790DCA" w:rsidP="00790DCA">
            <w:pPr>
              <w:spacing w:after="360"/>
              <w:rPr>
                <w:rFonts w:ascii="Arial" w:eastAsia="Times New Roman" w:hAnsi="Arial" w:cs="Arial"/>
                <w:b/>
                <w:bCs/>
                <w:color w:val="1F1F1F"/>
                <w:sz w:val="19"/>
                <w:szCs w:val="19"/>
              </w:rPr>
            </w:pPr>
            <w:proofErr w:type="spellStart"/>
            <w:r w:rsidRPr="00790DCA">
              <w:rPr>
                <w:rFonts w:ascii="Arial" w:eastAsia="Times New Roman" w:hAnsi="Arial" w:cs="Arial"/>
                <w:b/>
                <w:bCs/>
                <w:color w:val="1F1F1F"/>
                <w:sz w:val="19"/>
                <w:szCs w:val="19"/>
              </w:rPr>
              <w:t>employee_name</w:t>
            </w:r>
            <w:proofErr w:type="spellEnd"/>
          </w:p>
        </w:tc>
      </w:tr>
      <w:tr w:rsidR="00790DCA" w:rsidRPr="00790DCA" w14:paraId="1B8F7FFC"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DD43605" w14:textId="77777777" w:rsidR="00790DCA" w:rsidRPr="00790DCA" w:rsidRDefault="00790DCA" w:rsidP="00790DCA">
            <w:pPr>
              <w:spacing w:after="360"/>
              <w:rPr>
                <w:rFonts w:ascii="Arial" w:eastAsia="Times New Roman" w:hAnsi="Arial" w:cs="Arial"/>
                <w:color w:val="1F1F1F"/>
                <w:sz w:val="19"/>
                <w:szCs w:val="19"/>
              </w:rPr>
            </w:pPr>
            <w:proofErr w:type="spellStart"/>
            <w:r w:rsidRPr="00790DCA">
              <w:rPr>
                <w:rFonts w:ascii="Arial" w:eastAsia="Times New Roman" w:hAnsi="Arial" w:cs="Arial"/>
                <w:color w:val="1F1F1F"/>
                <w:sz w:val="19"/>
                <w:szCs w:val="19"/>
              </w:rPr>
              <w:t>Arfa</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1295853"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28.54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A2E4165" w14:textId="77777777" w:rsidR="00790DCA" w:rsidRPr="00790DCA" w:rsidRDefault="00790DCA" w:rsidP="00790DCA">
            <w:pPr>
              <w:spacing w:after="360"/>
              <w:rPr>
                <w:rFonts w:ascii="Arial" w:eastAsia="Times New Roman" w:hAnsi="Arial" w:cs="Arial"/>
                <w:color w:val="1F1F1F"/>
                <w:sz w:val="19"/>
                <w:szCs w:val="19"/>
              </w:rPr>
            </w:pPr>
            <w:proofErr w:type="spellStart"/>
            <w:r w:rsidRPr="00790DCA">
              <w:rPr>
                <w:rFonts w:ascii="Arial" w:eastAsia="Times New Roman" w:hAnsi="Arial" w:cs="Arial"/>
                <w:color w:val="1F1F1F"/>
                <w:sz w:val="19"/>
                <w:szCs w:val="19"/>
              </w:rPr>
              <w:t>Sabahattin</w:t>
            </w:r>
            <w:proofErr w:type="spellEnd"/>
          </w:p>
        </w:tc>
      </w:tr>
      <w:tr w:rsidR="00790DCA" w:rsidRPr="00790DCA" w14:paraId="48177DE7"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B2D942D"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Brendon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E9A73F0"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48.69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5EA61E"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Virginia</w:t>
            </w:r>
          </w:p>
        </w:tc>
      </w:tr>
      <w:tr w:rsidR="00790DCA" w:rsidRPr="00790DCA" w14:paraId="516EF9E5"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845D8D0"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lastRenderedPageBreak/>
              <w:t>Brendon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A9B91DC"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-16.39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D3766C8"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Virginia</w:t>
            </w:r>
          </w:p>
        </w:tc>
      </w:tr>
      <w:tr w:rsidR="00790DCA" w:rsidRPr="00790DCA" w14:paraId="3D2281E1" w14:textId="77777777" w:rsidTr="00790D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975AE1E"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Chiyo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2A58C44"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24.78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402DE9A" w14:textId="77777777" w:rsidR="00790DCA" w:rsidRPr="00790DCA" w:rsidRDefault="00790DCA" w:rsidP="00790DCA">
            <w:pPr>
              <w:spacing w:after="360"/>
              <w:rPr>
                <w:rFonts w:ascii="Arial" w:eastAsia="Times New Roman" w:hAnsi="Arial" w:cs="Arial"/>
                <w:color w:val="1F1F1F"/>
                <w:sz w:val="19"/>
                <w:szCs w:val="19"/>
              </w:rPr>
            </w:pPr>
            <w:r w:rsidRPr="00790DCA">
              <w:rPr>
                <w:rFonts w:ascii="Arial" w:eastAsia="Times New Roman" w:hAnsi="Arial" w:cs="Arial"/>
                <w:color w:val="1F1F1F"/>
                <w:sz w:val="19"/>
                <w:szCs w:val="19"/>
              </w:rPr>
              <w:t>Ambrosio</w:t>
            </w:r>
          </w:p>
        </w:tc>
      </w:tr>
    </w:tbl>
    <w:p w14:paraId="6FDD5699"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 xml:space="preserve">The arrangement of the rows in the result is arbitrary. Each result row represents an </w:t>
      </w:r>
      <w:proofErr w:type="gramStart"/>
      <w:r w:rsidRPr="00790DCA">
        <w:rPr>
          <w:rFonts w:ascii="Arial" w:eastAsia="Times New Roman" w:hAnsi="Arial" w:cs="Arial"/>
          <w:color w:val="1F1F1F"/>
          <w:sz w:val="21"/>
          <w:szCs w:val="21"/>
        </w:rPr>
        <w:t>order, and</w:t>
      </w:r>
      <w:proofErr w:type="gramEnd"/>
      <w:r w:rsidRPr="00790DCA">
        <w:rPr>
          <w:rFonts w:ascii="Arial" w:eastAsia="Times New Roman" w:hAnsi="Arial" w:cs="Arial"/>
          <w:color w:val="1F1F1F"/>
          <w:sz w:val="21"/>
          <w:szCs w:val="21"/>
        </w:rPr>
        <w:t xml:space="preserve"> gives the name of the customer who placed the order, the total amount of the order, and the employee who recorded the order. Because this is an inner join (the default type), all non-matching rows are excluded from the result. You can specify other types of joins, in any combination. For example, to include the order placed by the customer who is not in the customers table, change the first </w:t>
      </w:r>
      <w:r w:rsidRPr="00790DCA">
        <w:rPr>
          <w:rFonts w:ascii="Arial" w:eastAsia="Times New Roman" w:hAnsi="Arial" w:cs="Arial"/>
          <w:b/>
          <w:bCs/>
          <w:color w:val="1F1F1F"/>
          <w:sz w:val="21"/>
          <w:szCs w:val="21"/>
        </w:rPr>
        <w:t>JOIN </w:t>
      </w:r>
      <w:r w:rsidRPr="00790DCA">
        <w:rPr>
          <w:rFonts w:ascii="Arial" w:eastAsia="Times New Roman" w:hAnsi="Arial" w:cs="Arial"/>
          <w:color w:val="1F1F1F"/>
          <w:sz w:val="21"/>
          <w:szCs w:val="21"/>
        </w:rPr>
        <w:t>to </w:t>
      </w:r>
      <w:r w:rsidRPr="00790DCA">
        <w:rPr>
          <w:rFonts w:ascii="Arial" w:eastAsia="Times New Roman" w:hAnsi="Arial" w:cs="Arial"/>
          <w:b/>
          <w:bCs/>
          <w:color w:val="1F1F1F"/>
          <w:sz w:val="21"/>
          <w:szCs w:val="21"/>
        </w:rPr>
        <w:t>RIGHT OUTER JOIN</w:t>
      </w:r>
      <w:r w:rsidRPr="00790DCA">
        <w:rPr>
          <w:rFonts w:ascii="Arial" w:eastAsia="Times New Roman" w:hAnsi="Arial" w:cs="Arial"/>
          <w:color w:val="1F1F1F"/>
          <w:sz w:val="21"/>
          <w:szCs w:val="21"/>
        </w:rPr>
        <w:t>.</w:t>
      </w:r>
    </w:p>
    <w:p w14:paraId="19501ED3"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The sequence of the tables in a multi-table join does not matter, except with left and right outer joins, where it affects which table’s non-matching rows are included. Each join condition can refer to join key columns in any of the tables mentioned earlier in the </w:t>
      </w:r>
      <w:r w:rsidRPr="00790DCA">
        <w:rPr>
          <w:rFonts w:ascii="Arial" w:eastAsia="Times New Roman" w:hAnsi="Arial" w:cs="Arial"/>
          <w:b/>
          <w:bCs/>
          <w:color w:val="1F1F1F"/>
          <w:sz w:val="21"/>
          <w:szCs w:val="21"/>
        </w:rPr>
        <w:t>FROM </w:t>
      </w:r>
      <w:r w:rsidRPr="00790DCA">
        <w:rPr>
          <w:rFonts w:ascii="Arial" w:eastAsia="Times New Roman" w:hAnsi="Arial" w:cs="Arial"/>
          <w:color w:val="1F1F1F"/>
          <w:sz w:val="21"/>
          <w:szCs w:val="21"/>
        </w:rPr>
        <w:t>clause.</w:t>
      </w:r>
    </w:p>
    <w:p w14:paraId="31BB4637" w14:textId="77777777" w:rsidR="00790DCA" w:rsidRPr="00790DCA" w:rsidRDefault="00790DCA" w:rsidP="00790DCA">
      <w:pPr>
        <w:shd w:val="clear" w:color="auto" w:fill="FFFFFF"/>
        <w:spacing w:after="300" w:line="315" w:lineRule="atLeast"/>
        <w:rPr>
          <w:rFonts w:ascii="Arial" w:eastAsia="Times New Roman" w:hAnsi="Arial" w:cs="Arial"/>
          <w:color w:val="1F1F1F"/>
          <w:sz w:val="21"/>
          <w:szCs w:val="21"/>
        </w:rPr>
      </w:pPr>
      <w:r w:rsidRPr="00790DCA">
        <w:rPr>
          <w:rFonts w:ascii="Arial" w:eastAsia="Times New Roman" w:hAnsi="Arial" w:cs="Arial"/>
          <w:color w:val="1F1F1F"/>
          <w:sz w:val="21"/>
          <w:szCs w:val="21"/>
        </w:rPr>
        <w:t>Join queries are computationally expensive and can be slow, especially when you’re joining three or more tables, or if you’re working with very large data. One strategy that can be used to remedy this problem is to join the data in advance and store the pre-joined result in a separate table, which you can then query. (If you completed the first course in this specialization, you might recall this is one way of </w:t>
      </w:r>
      <w:proofErr w:type="spellStart"/>
      <w:r w:rsidRPr="00790DCA">
        <w:rPr>
          <w:rFonts w:ascii="Arial" w:eastAsia="Times New Roman" w:hAnsi="Arial" w:cs="Arial"/>
          <w:i/>
          <w:iCs/>
          <w:color w:val="1F1F1F"/>
          <w:sz w:val="21"/>
          <w:szCs w:val="21"/>
        </w:rPr>
        <w:t>denormalizing</w:t>
      </w:r>
      <w:proofErr w:type="spellEnd"/>
      <w:r w:rsidRPr="00790DCA">
        <w:rPr>
          <w:rFonts w:ascii="Arial" w:eastAsia="Times New Roman" w:hAnsi="Arial" w:cs="Arial"/>
          <w:i/>
          <w:iCs/>
          <w:color w:val="1F1F1F"/>
          <w:sz w:val="21"/>
          <w:szCs w:val="21"/>
        </w:rPr>
        <w:t> </w:t>
      </w:r>
      <w:r w:rsidRPr="00790DCA">
        <w:rPr>
          <w:rFonts w:ascii="Arial" w:eastAsia="Times New Roman" w:hAnsi="Arial" w:cs="Arial"/>
          <w:color w:val="1F1F1F"/>
          <w:sz w:val="21"/>
          <w:szCs w:val="21"/>
        </w:rPr>
        <w:t>a normalized database, to make it easier to run analytic queries.) This approach of pre-joining tables has some costs, but it can make analytic queries easier to write and faster to run. A later course in this specialization will go into more details about how you can do that.</w:t>
      </w:r>
    </w:p>
    <w:p w14:paraId="78818358" w14:textId="77777777" w:rsidR="00790DCA" w:rsidRPr="00790DCA" w:rsidRDefault="00790DCA" w:rsidP="00790DCA">
      <w:pPr>
        <w:rPr>
          <w:rFonts w:ascii="Times New Roman" w:eastAsia="Times New Roman" w:hAnsi="Times New Roman" w:cs="Times New Roman"/>
          <w:color w:val="1F1F1F"/>
        </w:rPr>
      </w:pPr>
    </w:p>
    <w:p w14:paraId="710F60D8" w14:textId="77777777" w:rsidR="00790DCA" w:rsidRDefault="00790DCA"/>
    <w:sectPr w:rsidR="00790DCA"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E21C0"/>
    <w:multiLevelType w:val="multilevel"/>
    <w:tmpl w:val="00C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21161"/>
    <w:multiLevelType w:val="multilevel"/>
    <w:tmpl w:val="BD5C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D66CD"/>
    <w:multiLevelType w:val="multilevel"/>
    <w:tmpl w:val="3A38E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72A04"/>
    <w:multiLevelType w:val="multilevel"/>
    <w:tmpl w:val="4278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CA"/>
    <w:rsid w:val="00134841"/>
    <w:rsid w:val="00790DCA"/>
    <w:rsid w:val="008305B4"/>
    <w:rsid w:val="00B5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9BD7C"/>
  <w15:chartTrackingRefBased/>
  <w15:docId w15:val="{BE7EFF51-D920-3340-9007-844758CD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0DC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D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90DCA"/>
    <w:rPr>
      <w:color w:val="0000FF"/>
      <w:u w:val="single"/>
    </w:rPr>
  </w:style>
  <w:style w:type="paragraph" w:styleId="z-TopofForm">
    <w:name w:val="HTML Top of Form"/>
    <w:basedOn w:val="Normal"/>
    <w:next w:val="Normal"/>
    <w:link w:val="z-TopofFormChar"/>
    <w:hidden/>
    <w:uiPriority w:val="99"/>
    <w:semiHidden/>
    <w:unhideWhenUsed/>
    <w:rsid w:val="00790DC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0D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90DC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0DCA"/>
    <w:rPr>
      <w:rFonts w:ascii="Arial" w:eastAsia="Times New Roman" w:hAnsi="Arial" w:cs="Arial"/>
      <w:vanish/>
      <w:sz w:val="16"/>
      <w:szCs w:val="16"/>
    </w:rPr>
  </w:style>
  <w:style w:type="paragraph" w:customStyle="1" w:styleId="rc-authenticatedaccountdropdown">
    <w:name w:val="rc-authenticatedaccountdropdown"/>
    <w:basedOn w:val="Normal"/>
    <w:rsid w:val="00790DCA"/>
    <w:pPr>
      <w:spacing w:before="100" w:beforeAutospacing="1" w:after="100" w:afterAutospacing="1"/>
    </w:pPr>
    <w:rPr>
      <w:rFonts w:ascii="Times New Roman" w:eastAsia="Times New Roman" w:hAnsi="Times New Roman" w:cs="Times New Roman"/>
    </w:rPr>
  </w:style>
  <w:style w:type="character" w:customStyle="1" w:styleId="rc-userportraitfull-name">
    <w:name w:val="rc-userportrait__full-name"/>
    <w:basedOn w:val="DefaultParagraphFont"/>
    <w:rsid w:val="00790DCA"/>
  </w:style>
  <w:style w:type="character" w:customStyle="1" w:styleId="breadcrumb-title">
    <w:name w:val="breadcrumb-title"/>
    <w:basedOn w:val="DefaultParagraphFont"/>
    <w:rsid w:val="00790DCA"/>
  </w:style>
  <w:style w:type="character" w:styleId="Strong">
    <w:name w:val="Strong"/>
    <w:basedOn w:val="DefaultParagraphFont"/>
    <w:uiPriority w:val="22"/>
    <w:qFormat/>
    <w:rsid w:val="00790DCA"/>
    <w:rPr>
      <w:b/>
      <w:bCs/>
    </w:rPr>
  </w:style>
  <w:style w:type="paragraph" w:styleId="NormalWeb">
    <w:name w:val="Normal (Web)"/>
    <w:basedOn w:val="Normal"/>
    <w:uiPriority w:val="99"/>
    <w:semiHidden/>
    <w:unhideWhenUsed/>
    <w:rsid w:val="00790DC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90D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8860">
      <w:bodyDiv w:val="1"/>
      <w:marLeft w:val="0"/>
      <w:marRight w:val="0"/>
      <w:marTop w:val="0"/>
      <w:marBottom w:val="0"/>
      <w:divBdr>
        <w:top w:val="none" w:sz="0" w:space="0" w:color="auto"/>
        <w:left w:val="none" w:sz="0" w:space="0" w:color="auto"/>
        <w:bottom w:val="none" w:sz="0" w:space="0" w:color="auto"/>
        <w:right w:val="none" w:sz="0" w:space="0" w:color="auto"/>
      </w:divBdr>
      <w:divsChild>
        <w:div w:id="949818390">
          <w:marLeft w:val="0"/>
          <w:marRight w:val="0"/>
          <w:marTop w:val="0"/>
          <w:marBottom w:val="0"/>
          <w:divBdr>
            <w:top w:val="none" w:sz="0" w:space="0" w:color="auto"/>
            <w:left w:val="none" w:sz="0" w:space="0" w:color="auto"/>
            <w:bottom w:val="none" w:sz="0" w:space="0" w:color="auto"/>
            <w:right w:val="none" w:sz="0" w:space="0" w:color="auto"/>
          </w:divBdr>
          <w:divsChild>
            <w:div w:id="99642787">
              <w:marLeft w:val="0"/>
              <w:marRight w:val="0"/>
              <w:marTop w:val="0"/>
              <w:marBottom w:val="0"/>
              <w:divBdr>
                <w:top w:val="none" w:sz="0" w:space="0" w:color="auto"/>
                <w:left w:val="none" w:sz="0" w:space="0" w:color="auto"/>
                <w:bottom w:val="none" w:sz="0" w:space="0" w:color="auto"/>
                <w:right w:val="none" w:sz="0" w:space="0" w:color="auto"/>
              </w:divBdr>
              <w:divsChild>
                <w:div w:id="2001470024">
                  <w:marLeft w:val="0"/>
                  <w:marRight w:val="0"/>
                  <w:marTop w:val="0"/>
                  <w:marBottom w:val="0"/>
                  <w:divBdr>
                    <w:top w:val="none" w:sz="0" w:space="0" w:color="auto"/>
                    <w:left w:val="none" w:sz="0" w:space="0" w:color="auto"/>
                    <w:bottom w:val="none" w:sz="0" w:space="0" w:color="auto"/>
                    <w:right w:val="none" w:sz="0" w:space="0" w:color="auto"/>
                  </w:divBdr>
                  <w:divsChild>
                    <w:div w:id="707726116">
                      <w:marLeft w:val="0"/>
                      <w:marRight w:val="0"/>
                      <w:marTop w:val="0"/>
                      <w:marBottom w:val="0"/>
                      <w:divBdr>
                        <w:top w:val="none" w:sz="0" w:space="0" w:color="auto"/>
                        <w:left w:val="none" w:sz="0" w:space="0" w:color="auto"/>
                        <w:bottom w:val="none" w:sz="0" w:space="0" w:color="auto"/>
                        <w:right w:val="none" w:sz="0" w:space="0" w:color="auto"/>
                      </w:divBdr>
                      <w:divsChild>
                        <w:div w:id="1458988941">
                          <w:marLeft w:val="0"/>
                          <w:marRight w:val="0"/>
                          <w:marTop w:val="0"/>
                          <w:marBottom w:val="0"/>
                          <w:divBdr>
                            <w:top w:val="none" w:sz="0" w:space="0" w:color="auto"/>
                            <w:left w:val="none" w:sz="0" w:space="0" w:color="auto"/>
                            <w:bottom w:val="none" w:sz="0" w:space="0" w:color="auto"/>
                            <w:right w:val="none" w:sz="0" w:space="0" w:color="auto"/>
                          </w:divBdr>
                          <w:divsChild>
                            <w:div w:id="463738393">
                              <w:marLeft w:val="0"/>
                              <w:marRight w:val="0"/>
                              <w:marTop w:val="0"/>
                              <w:marBottom w:val="0"/>
                              <w:divBdr>
                                <w:top w:val="none" w:sz="0" w:space="0" w:color="auto"/>
                                <w:left w:val="none" w:sz="0" w:space="0" w:color="auto"/>
                                <w:bottom w:val="single" w:sz="6" w:space="0" w:color="auto"/>
                                <w:right w:val="none" w:sz="0" w:space="0" w:color="auto"/>
                              </w:divBdr>
                              <w:divsChild>
                                <w:div w:id="1585534012">
                                  <w:marLeft w:val="0"/>
                                  <w:marRight w:val="0"/>
                                  <w:marTop w:val="0"/>
                                  <w:marBottom w:val="0"/>
                                  <w:divBdr>
                                    <w:top w:val="none" w:sz="0" w:space="0" w:color="auto"/>
                                    <w:left w:val="none" w:sz="0" w:space="0" w:color="auto"/>
                                    <w:bottom w:val="none" w:sz="0" w:space="0" w:color="auto"/>
                                    <w:right w:val="none" w:sz="0" w:space="0" w:color="auto"/>
                                  </w:divBdr>
                                  <w:divsChild>
                                    <w:div w:id="1665552193">
                                      <w:marLeft w:val="0"/>
                                      <w:marRight w:val="0"/>
                                      <w:marTop w:val="0"/>
                                      <w:marBottom w:val="0"/>
                                      <w:divBdr>
                                        <w:top w:val="none" w:sz="0" w:space="0" w:color="auto"/>
                                        <w:left w:val="none" w:sz="0" w:space="0" w:color="auto"/>
                                        <w:bottom w:val="none" w:sz="0" w:space="0" w:color="auto"/>
                                        <w:right w:val="none" w:sz="0" w:space="0" w:color="auto"/>
                                      </w:divBdr>
                                      <w:divsChild>
                                        <w:div w:id="107702031">
                                          <w:marLeft w:val="0"/>
                                          <w:marRight w:val="0"/>
                                          <w:marTop w:val="0"/>
                                          <w:marBottom w:val="0"/>
                                          <w:divBdr>
                                            <w:top w:val="none" w:sz="0" w:space="0" w:color="auto"/>
                                            <w:left w:val="none" w:sz="0" w:space="0" w:color="auto"/>
                                            <w:bottom w:val="none" w:sz="0" w:space="0" w:color="auto"/>
                                            <w:right w:val="none" w:sz="0" w:space="0" w:color="auto"/>
                                          </w:divBdr>
                                          <w:divsChild>
                                            <w:div w:id="154303837">
                                              <w:marLeft w:val="0"/>
                                              <w:marRight w:val="330"/>
                                              <w:marTop w:val="0"/>
                                              <w:marBottom w:val="0"/>
                                              <w:divBdr>
                                                <w:top w:val="none" w:sz="0" w:space="0" w:color="auto"/>
                                                <w:left w:val="none" w:sz="0" w:space="0" w:color="auto"/>
                                                <w:bottom w:val="none" w:sz="0" w:space="0" w:color="auto"/>
                                                <w:right w:val="none" w:sz="0" w:space="0" w:color="auto"/>
                                              </w:divBdr>
                                              <w:divsChild>
                                                <w:div w:id="1456489363">
                                                  <w:marLeft w:val="0"/>
                                                  <w:marRight w:val="0"/>
                                                  <w:marTop w:val="0"/>
                                                  <w:marBottom w:val="0"/>
                                                  <w:divBdr>
                                                    <w:top w:val="none" w:sz="0" w:space="0" w:color="auto"/>
                                                    <w:left w:val="none" w:sz="0" w:space="0" w:color="auto"/>
                                                    <w:bottom w:val="none" w:sz="0" w:space="0" w:color="auto"/>
                                                    <w:right w:val="none" w:sz="0" w:space="0" w:color="auto"/>
                                                  </w:divBdr>
                                                </w:div>
                                              </w:divsChild>
                                            </w:div>
                                            <w:div w:id="1661409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07094679">
                                      <w:marLeft w:val="-15"/>
                                      <w:marRight w:val="-15"/>
                                      <w:marTop w:val="0"/>
                                      <w:marBottom w:val="0"/>
                                      <w:divBdr>
                                        <w:top w:val="none" w:sz="0" w:space="0" w:color="auto"/>
                                        <w:left w:val="none" w:sz="0" w:space="0" w:color="auto"/>
                                        <w:bottom w:val="none" w:sz="0" w:space="0" w:color="auto"/>
                                        <w:right w:val="none" w:sz="0" w:space="0" w:color="auto"/>
                                      </w:divBdr>
                                      <w:divsChild>
                                        <w:div w:id="570427534">
                                          <w:marLeft w:val="0"/>
                                          <w:marRight w:val="0"/>
                                          <w:marTop w:val="0"/>
                                          <w:marBottom w:val="0"/>
                                          <w:divBdr>
                                            <w:top w:val="none" w:sz="0" w:space="0" w:color="auto"/>
                                            <w:left w:val="none" w:sz="0" w:space="0" w:color="auto"/>
                                            <w:bottom w:val="none" w:sz="0" w:space="0" w:color="auto"/>
                                            <w:right w:val="none" w:sz="0" w:space="0" w:color="auto"/>
                                          </w:divBdr>
                                        </w:div>
                                      </w:divsChild>
                                    </w:div>
                                    <w:div w:id="465466495">
                                      <w:marLeft w:val="0"/>
                                      <w:marRight w:val="0"/>
                                      <w:marTop w:val="0"/>
                                      <w:marBottom w:val="0"/>
                                      <w:divBdr>
                                        <w:top w:val="none" w:sz="0" w:space="0" w:color="auto"/>
                                        <w:left w:val="none" w:sz="0" w:space="0" w:color="auto"/>
                                        <w:bottom w:val="none" w:sz="0" w:space="0" w:color="auto"/>
                                        <w:right w:val="none" w:sz="0" w:space="0" w:color="auto"/>
                                      </w:divBdr>
                                      <w:divsChild>
                                        <w:div w:id="1669334140">
                                          <w:marLeft w:val="0"/>
                                          <w:marRight w:val="0"/>
                                          <w:marTop w:val="0"/>
                                          <w:marBottom w:val="0"/>
                                          <w:divBdr>
                                            <w:top w:val="none" w:sz="0" w:space="0" w:color="auto"/>
                                            <w:left w:val="none" w:sz="0" w:space="0" w:color="auto"/>
                                            <w:bottom w:val="none" w:sz="0" w:space="0" w:color="auto"/>
                                            <w:right w:val="none" w:sz="0" w:space="0" w:color="auto"/>
                                          </w:divBdr>
                                          <w:divsChild>
                                            <w:div w:id="21322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9461">
          <w:marLeft w:val="0"/>
          <w:marRight w:val="0"/>
          <w:marTop w:val="0"/>
          <w:marBottom w:val="0"/>
          <w:divBdr>
            <w:top w:val="none" w:sz="0" w:space="0" w:color="auto"/>
            <w:left w:val="none" w:sz="0" w:space="0" w:color="auto"/>
            <w:bottom w:val="none" w:sz="0" w:space="0" w:color="auto"/>
            <w:right w:val="none" w:sz="0" w:space="0" w:color="auto"/>
          </w:divBdr>
          <w:divsChild>
            <w:div w:id="2042054429">
              <w:marLeft w:val="0"/>
              <w:marRight w:val="0"/>
              <w:marTop w:val="0"/>
              <w:marBottom w:val="0"/>
              <w:divBdr>
                <w:top w:val="none" w:sz="0" w:space="0" w:color="auto"/>
                <w:left w:val="none" w:sz="0" w:space="0" w:color="auto"/>
                <w:bottom w:val="none" w:sz="0" w:space="0" w:color="auto"/>
                <w:right w:val="none" w:sz="0" w:space="0" w:color="auto"/>
              </w:divBdr>
              <w:divsChild>
                <w:div w:id="962730382">
                  <w:marLeft w:val="0"/>
                  <w:marRight w:val="0"/>
                  <w:marTop w:val="0"/>
                  <w:marBottom w:val="0"/>
                  <w:divBdr>
                    <w:top w:val="none" w:sz="0" w:space="0" w:color="auto"/>
                    <w:left w:val="none" w:sz="0" w:space="0" w:color="auto"/>
                    <w:bottom w:val="none" w:sz="0" w:space="0" w:color="auto"/>
                    <w:right w:val="none" w:sz="0" w:space="0" w:color="auto"/>
                  </w:divBdr>
                  <w:divsChild>
                    <w:div w:id="1748186271">
                      <w:marLeft w:val="0"/>
                      <w:marRight w:val="0"/>
                      <w:marTop w:val="0"/>
                      <w:marBottom w:val="0"/>
                      <w:divBdr>
                        <w:top w:val="none" w:sz="0" w:space="0" w:color="auto"/>
                        <w:left w:val="none" w:sz="0" w:space="0" w:color="auto"/>
                        <w:bottom w:val="none" w:sz="0" w:space="0" w:color="auto"/>
                        <w:right w:val="none" w:sz="0" w:space="0" w:color="auto"/>
                      </w:divBdr>
                      <w:divsChild>
                        <w:div w:id="303581992">
                          <w:marLeft w:val="480"/>
                          <w:marRight w:val="480"/>
                          <w:marTop w:val="0"/>
                          <w:marBottom w:val="0"/>
                          <w:divBdr>
                            <w:top w:val="none" w:sz="0" w:space="0" w:color="auto"/>
                            <w:left w:val="none" w:sz="0" w:space="0" w:color="auto"/>
                            <w:bottom w:val="none" w:sz="0" w:space="0" w:color="auto"/>
                            <w:right w:val="none" w:sz="0" w:space="0" w:color="auto"/>
                          </w:divBdr>
                          <w:divsChild>
                            <w:div w:id="1308558837">
                              <w:marLeft w:val="0"/>
                              <w:marRight w:val="0"/>
                              <w:marTop w:val="0"/>
                              <w:marBottom w:val="0"/>
                              <w:divBdr>
                                <w:top w:val="none" w:sz="0" w:space="0" w:color="auto"/>
                                <w:left w:val="none" w:sz="0" w:space="0" w:color="auto"/>
                                <w:bottom w:val="none" w:sz="0" w:space="0" w:color="auto"/>
                                <w:right w:val="none" w:sz="0" w:space="0" w:color="auto"/>
                              </w:divBdr>
                              <w:divsChild>
                                <w:div w:id="197817422">
                                  <w:marLeft w:val="0"/>
                                  <w:marRight w:val="0"/>
                                  <w:marTop w:val="0"/>
                                  <w:marBottom w:val="0"/>
                                  <w:divBdr>
                                    <w:top w:val="none" w:sz="0" w:space="0" w:color="auto"/>
                                    <w:left w:val="none" w:sz="0" w:space="0" w:color="auto"/>
                                    <w:bottom w:val="none" w:sz="0" w:space="0" w:color="auto"/>
                                    <w:right w:val="none" w:sz="0" w:space="0" w:color="auto"/>
                                  </w:divBdr>
                                </w:div>
                                <w:div w:id="195779246">
                                  <w:marLeft w:val="0"/>
                                  <w:marRight w:val="0"/>
                                  <w:marTop w:val="0"/>
                                  <w:marBottom w:val="0"/>
                                  <w:divBdr>
                                    <w:top w:val="none" w:sz="0" w:space="0" w:color="auto"/>
                                    <w:left w:val="none" w:sz="0" w:space="0" w:color="auto"/>
                                    <w:bottom w:val="none" w:sz="0" w:space="0" w:color="auto"/>
                                    <w:right w:val="none" w:sz="0" w:space="0" w:color="auto"/>
                                  </w:divBdr>
                                </w:div>
                                <w:div w:id="1659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9357">
              <w:marLeft w:val="0"/>
              <w:marRight w:val="0"/>
              <w:marTop w:val="0"/>
              <w:marBottom w:val="0"/>
              <w:divBdr>
                <w:top w:val="none" w:sz="0" w:space="0" w:color="auto"/>
                <w:left w:val="none" w:sz="0" w:space="0" w:color="auto"/>
                <w:bottom w:val="none" w:sz="0" w:space="0" w:color="auto"/>
                <w:right w:val="none" w:sz="0" w:space="0" w:color="auto"/>
              </w:divBdr>
              <w:divsChild>
                <w:div w:id="1485850521">
                  <w:marLeft w:val="0"/>
                  <w:marRight w:val="0"/>
                  <w:marTop w:val="0"/>
                  <w:marBottom w:val="0"/>
                  <w:divBdr>
                    <w:top w:val="none" w:sz="0" w:space="0" w:color="auto"/>
                    <w:left w:val="none" w:sz="0" w:space="0" w:color="auto"/>
                    <w:bottom w:val="none" w:sz="0" w:space="0" w:color="auto"/>
                    <w:right w:val="none" w:sz="0" w:space="0" w:color="auto"/>
                  </w:divBdr>
                  <w:divsChild>
                    <w:div w:id="2011567635">
                      <w:marLeft w:val="0"/>
                      <w:marRight w:val="0"/>
                      <w:marTop w:val="0"/>
                      <w:marBottom w:val="0"/>
                      <w:divBdr>
                        <w:top w:val="none" w:sz="0" w:space="0" w:color="auto"/>
                        <w:left w:val="none" w:sz="0" w:space="0" w:color="auto"/>
                        <w:bottom w:val="none" w:sz="0" w:space="0" w:color="auto"/>
                        <w:right w:val="none" w:sz="0" w:space="0" w:color="auto"/>
                      </w:divBdr>
                      <w:divsChild>
                        <w:div w:id="2343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3933">
                  <w:marLeft w:val="0"/>
                  <w:marRight w:val="0"/>
                  <w:marTop w:val="0"/>
                  <w:marBottom w:val="0"/>
                  <w:divBdr>
                    <w:top w:val="none" w:sz="0" w:space="0" w:color="auto"/>
                    <w:left w:val="none" w:sz="0" w:space="0" w:color="auto"/>
                    <w:bottom w:val="none" w:sz="0" w:space="0" w:color="auto"/>
                    <w:right w:val="none" w:sz="0" w:space="0" w:color="auto"/>
                  </w:divBdr>
                  <w:divsChild>
                    <w:div w:id="752895256">
                      <w:marLeft w:val="0"/>
                      <w:marRight w:val="0"/>
                      <w:marTop w:val="0"/>
                      <w:marBottom w:val="0"/>
                      <w:divBdr>
                        <w:top w:val="none" w:sz="0" w:space="0" w:color="auto"/>
                        <w:left w:val="none" w:sz="0" w:space="0" w:color="auto"/>
                        <w:bottom w:val="none" w:sz="0" w:space="0" w:color="auto"/>
                        <w:right w:val="none" w:sz="0" w:space="0" w:color="auto"/>
                      </w:divBdr>
                      <w:divsChild>
                        <w:div w:id="1958756865">
                          <w:marLeft w:val="0"/>
                          <w:marRight w:val="0"/>
                          <w:marTop w:val="0"/>
                          <w:marBottom w:val="0"/>
                          <w:divBdr>
                            <w:top w:val="none" w:sz="0" w:space="0" w:color="auto"/>
                            <w:left w:val="none" w:sz="0" w:space="0" w:color="auto"/>
                            <w:bottom w:val="none" w:sz="0" w:space="0" w:color="auto"/>
                            <w:right w:val="none" w:sz="0" w:space="0" w:color="auto"/>
                          </w:divBdr>
                          <w:divsChild>
                            <w:div w:id="1476988915">
                              <w:marLeft w:val="0"/>
                              <w:marRight w:val="0"/>
                              <w:marTop w:val="0"/>
                              <w:marBottom w:val="0"/>
                              <w:divBdr>
                                <w:top w:val="none" w:sz="0" w:space="0" w:color="auto"/>
                                <w:left w:val="none" w:sz="0" w:space="0" w:color="auto"/>
                                <w:bottom w:val="none" w:sz="0" w:space="0" w:color="auto"/>
                                <w:right w:val="none" w:sz="0" w:space="0" w:color="auto"/>
                              </w:divBdr>
                              <w:divsChild>
                                <w:div w:id="2055083282">
                                  <w:marLeft w:val="0"/>
                                  <w:marRight w:val="0"/>
                                  <w:marTop w:val="0"/>
                                  <w:marBottom w:val="0"/>
                                  <w:divBdr>
                                    <w:top w:val="none" w:sz="0" w:space="0" w:color="auto"/>
                                    <w:left w:val="none" w:sz="0" w:space="0" w:color="auto"/>
                                    <w:bottom w:val="none" w:sz="0" w:space="0" w:color="auto"/>
                                    <w:right w:val="none" w:sz="0" w:space="0" w:color="auto"/>
                                  </w:divBdr>
                                  <w:divsChild>
                                    <w:div w:id="1941058130">
                                      <w:marLeft w:val="0"/>
                                      <w:marRight w:val="0"/>
                                      <w:marTop w:val="0"/>
                                      <w:marBottom w:val="0"/>
                                      <w:divBdr>
                                        <w:top w:val="none" w:sz="0" w:space="0" w:color="auto"/>
                                        <w:left w:val="none" w:sz="0" w:space="0" w:color="auto"/>
                                        <w:bottom w:val="none" w:sz="0" w:space="0" w:color="auto"/>
                                        <w:right w:val="none" w:sz="0" w:space="0" w:color="auto"/>
                                      </w:divBdr>
                                      <w:divsChild>
                                        <w:div w:id="416023715">
                                          <w:marLeft w:val="0"/>
                                          <w:marRight w:val="0"/>
                                          <w:marTop w:val="0"/>
                                          <w:marBottom w:val="0"/>
                                          <w:divBdr>
                                            <w:top w:val="none" w:sz="0" w:space="0" w:color="auto"/>
                                            <w:left w:val="none" w:sz="0" w:space="0" w:color="auto"/>
                                            <w:bottom w:val="none" w:sz="0" w:space="0" w:color="auto"/>
                                            <w:right w:val="none" w:sz="0" w:space="0" w:color="auto"/>
                                          </w:divBdr>
                                          <w:divsChild>
                                            <w:div w:id="1456368341">
                                              <w:marLeft w:val="0"/>
                                              <w:marRight w:val="0"/>
                                              <w:marTop w:val="0"/>
                                              <w:marBottom w:val="0"/>
                                              <w:divBdr>
                                                <w:top w:val="none" w:sz="0" w:space="0" w:color="auto"/>
                                                <w:left w:val="none" w:sz="0" w:space="0" w:color="auto"/>
                                                <w:bottom w:val="none" w:sz="0" w:space="0" w:color="auto"/>
                                                <w:right w:val="none" w:sz="0" w:space="0" w:color="auto"/>
                                              </w:divBdr>
                                              <w:divsChild>
                                                <w:div w:id="4519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234132">
      <w:bodyDiv w:val="1"/>
      <w:marLeft w:val="0"/>
      <w:marRight w:val="0"/>
      <w:marTop w:val="0"/>
      <w:marBottom w:val="0"/>
      <w:divBdr>
        <w:top w:val="none" w:sz="0" w:space="0" w:color="auto"/>
        <w:left w:val="none" w:sz="0" w:space="0" w:color="auto"/>
        <w:bottom w:val="none" w:sz="0" w:space="0" w:color="auto"/>
        <w:right w:val="none" w:sz="0" w:space="0" w:color="auto"/>
      </w:divBdr>
      <w:divsChild>
        <w:div w:id="1001082583">
          <w:marLeft w:val="0"/>
          <w:marRight w:val="0"/>
          <w:marTop w:val="0"/>
          <w:marBottom w:val="0"/>
          <w:divBdr>
            <w:top w:val="none" w:sz="0" w:space="0" w:color="auto"/>
            <w:left w:val="none" w:sz="0" w:space="0" w:color="auto"/>
            <w:bottom w:val="none" w:sz="0" w:space="0" w:color="auto"/>
            <w:right w:val="none" w:sz="0" w:space="0" w:color="auto"/>
          </w:divBdr>
          <w:divsChild>
            <w:div w:id="1674331019">
              <w:marLeft w:val="0"/>
              <w:marRight w:val="0"/>
              <w:marTop w:val="0"/>
              <w:marBottom w:val="0"/>
              <w:divBdr>
                <w:top w:val="none" w:sz="0" w:space="0" w:color="auto"/>
                <w:left w:val="none" w:sz="0" w:space="0" w:color="auto"/>
                <w:bottom w:val="none" w:sz="0" w:space="0" w:color="auto"/>
                <w:right w:val="none" w:sz="0" w:space="0" w:color="auto"/>
              </w:divBdr>
              <w:divsChild>
                <w:div w:id="1659725133">
                  <w:marLeft w:val="0"/>
                  <w:marRight w:val="0"/>
                  <w:marTop w:val="0"/>
                  <w:marBottom w:val="0"/>
                  <w:divBdr>
                    <w:top w:val="none" w:sz="0" w:space="0" w:color="auto"/>
                    <w:left w:val="none" w:sz="0" w:space="0" w:color="auto"/>
                    <w:bottom w:val="none" w:sz="0" w:space="0" w:color="auto"/>
                    <w:right w:val="none" w:sz="0" w:space="0" w:color="auto"/>
                  </w:divBdr>
                  <w:divsChild>
                    <w:div w:id="1640912654">
                      <w:marLeft w:val="0"/>
                      <w:marRight w:val="0"/>
                      <w:marTop w:val="0"/>
                      <w:marBottom w:val="0"/>
                      <w:divBdr>
                        <w:top w:val="none" w:sz="0" w:space="0" w:color="auto"/>
                        <w:left w:val="none" w:sz="0" w:space="0" w:color="auto"/>
                        <w:bottom w:val="none" w:sz="0" w:space="0" w:color="auto"/>
                        <w:right w:val="none" w:sz="0" w:space="0" w:color="auto"/>
                      </w:divBdr>
                      <w:divsChild>
                        <w:div w:id="1079060622">
                          <w:marLeft w:val="0"/>
                          <w:marRight w:val="0"/>
                          <w:marTop w:val="0"/>
                          <w:marBottom w:val="0"/>
                          <w:divBdr>
                            <w:top w:val="none" w:sz="0" w:space="0" w:color="auto"/>
                            <w:left w:val="none" w:sz="0" w:space="0" w:color="auto"/>
                            <w:bottom w:val="none" w:sz="0" w:space="0" w:color="auto"/>
                            <w:right w:val="none" w:sz="0" w:space="0" w:color="auto"/>
                          </w:divBdr>
                          <w:divsChild>
                            <w:div w:id="1681934950">
                              <w:marLeft w:val="0"/>
                              <w:marRight w:val="0"/>
                              <w:marTop w:val="0"/>
                              <w:marBottom w:val="0"/>
                              <w:divBdr>
                                <w:top w:val="none" w:sz="0" w:space="0" w:color="auto"/>
                                <w:left w:val="none" w:sz="0" w:space="0" w:color="auto"/>
                                <w:bottom w:val="single" w:sz="6" w:space="0" w:color="auto"/>
                                <w:right w:val="none" w:sz="0" w:space="0" w:color="auto"/>
                              </w:divBdr>
                              <w:divsChild>
                                <w:div w:id="959189459">
                                  <w:marLeft w:val="0"/>
                                  <w:marRight w:val="0"/>
                                  <w:marTop w:val="0"/>
                                  <w:marBottom w:val="0"/>
                                  <w:divBdr>
                                    <w:top w:val="none" w:sz="0" w:space="0" w:color="auto"/>
                                    <w:left w:val="none" w:sz="0" w:space="0" w:color="auto"/>
                                    <w:bottom w:val="none" w:sz="0" w:space="0" w:color="auto"/>
                                    <w:right w:val="none" w:sz="0" w:space="0" w:color="auto"/>
                                  </w:divBdr>
                                  <w:divsChild>
                                    <w:div w:id="290283354">
                                      <w:marLeft w:val="0"/>
                                      <w:marRight w:val="0"/>
                                      <w:marTop w:val="0"/>
                                      <w:marBottom w:val="0"/>
                                      <w:divBdr>
                                        <w:top w:val="none" w:sz="0" w:space="0" w:color="auto"/>
                                        <w:left w:val="none" w:sz="0" w:space="0" w:color="auto"/>
                                        <w:bottom w:val="none" w:sz="0" w:space="0" w:color="auto"/>
                                        <w:right w:val="none" w:sz="0" w:space="0" w:color="auto"/>
                                      </w:divBdr>
                                      <w:divsChild>
                                        <w:div w:id="551582472">
                                          <w:marLeft w:val="0"/>
                                          <w:marRight w:val="0"/>
                                          <w:marTop w:val="0"/>
                                          <w:marBottom w:val="0"/>
                                          <w:divBdr>
                                            <w:top w:val="none" w:sz="0" w:space="0" w:color="auto"/>
                                            <w:left w:val="none" w:sz="0" w:space="0" w:color="auto"/>
                                            <w:bottom w:val="none" w:sz="0" w:space="0" w:color="auto"/>
                                            <w:right w:val="none" w:sz="0" w:space="0" w:color="auto"/>
                                          </w:divBdr>
                                          <w:divsChild>
                                            <w:div w:id="1039550379">
                                              <w:marLeft w:val="0"/>
                                              <w:marRight w:val="330"/>
                                              <w:marTop w:val="0"/>
                                              <w:marBottom w:val="0"/>
                                              <w:divBdr>
                                                <w:top w:val="none" w:sz="0" w:space="0" w:color="auto"/>
                                                <w:left w:val="none" w:sz="0" w:space="0" w:color="auto"/>
                                                <w:bottom w:val="none" w:sz="0" w:space="0" w:color="auto"/>
                                                <w:right w:val="none" w:sz="0" w:space="0" w:color="auto"/>
                                              </w:divBdr>
                                              <w:divsChild>
                                                <w:div w:id="748691960">
                                                  <w:marLeft w:val="0"/>
                                                  <w:marRight w:val="0"/>
                                                  <w:marTop w:val="0"/>
                                                  <w:marBottom w:val="0"/>
                                                  <w:divBdr>
                                                    <w:top w:val="none" w:sz="0" w:space="0" w:color="auto"/>
                                                    <w:left w:val="none" w:sz="0" w:space="0" w:color="auto"/>
                                                    <w:bottom w:val="none" w:sz="0" w:space="0" w:color="auto"/>
                                                    <w:right w:val="none" w:sz="0" w:space="0" w:color="auto"/>
                                                  </w:divBdr>
                                                </w:div>
                                              </w:divsChild>
                                            </w:div>
                                            <w:div w:id="3016665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29939979">
                                      <w:marLeft w:val="-15"/>
                                      <w:marRight w:val="-15"/>
                                      <w:marTop w:val="0"/>
                                      <w:marBottom w:val="0"/>
                                      <w:divBdr>
                                        <w:top w:val="none" w:sz="0" w:space="0" w:color="auto"/>
                                        <w:left w:val="none" w:sz="0" w:space="0" w:color="auto"/>
                                        <w:bottom w:val="none" w:sz="0" w:space="0" w:color="auto"/>
                                        <w:right w:val="none" w:sz="0" w:space="0" w:color="auto"/>
                                      </w:divBdr>
                                      <w:divsChild>
                                        <w:div w:id="548542370">
                                          <w:marLeft w:val="0"/>
                                          <w:marRight w:val="0"/>
                                          <w:marTop w:val="0"/>
                                          <w:marBottom w:val="0"/>
                                          <w:divBdr>
                                            <w:top w:val="none" w:sz="0" w:space="0" w:color="auto"/>
                                            <w:left w:val="none" w:sz="0" w:space="0" w:color="auto"/>
                                            <w:bottom w:val="none" w:sz="0" w:space="0" w:color="auto"/>
                                            <w:right w:val="none" w:sz="0" w:space="0" w:color="auto"/>
                                          </w:divBdr>
                                        </w:div>
                                      </w:divsChild>
                                    </w:div>
                                    <w:div w:id="1435788947">
                                      <w:marLeft w:val="0"/>
                                      <w:marRight w:val="0"/>
                                      <w:marTop w:val="0"/>
                                      <w:marBottom w:val="0"/>
                                      <w:divBdr>
                                        <w:top w:val="none" w:sz="0" w:space="0" w:color="auto"/>
                                        <w:left w:val="none" w:sz="0" w:space="0" w:color="auto"/>
                                        <w:bottom w:val="none" w:sz="0" w:space="0" w:color="auto"/>
                                        <w:right w:val="none" w:sz="0" w:space="0" w:color="auto"/>
                                      </w:divBdr>
                                      <w:divsChild>
                                        <w:div w:id="1917547644">
                                          <w:marLeft w:val="0"/>
                                          <w:marRight w:val="0"/>
                                          <w:marTop w:val="0"/>
                                          <w:marBottom w:val="0"/>
                                          <w:divBdr>
                                            <w:top w:val="none" w:sz="0" w:space="0" w:color="auto"/>
                                            <w:left w:val="none" w:sz="0" w:space="0" w:color="auto"/>
                                            <w:bottom w:val="none" w:sz="0" w:space="0" w:color="auto"/>
                                            <w:right w:val="none" w:sz="0" w:space="0" w:color="auto"/>
                                          </w:divBdr>
                                          <w:divsChild>
                                            <w:div w:id="21373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326372">
          <w:marLeft w:val="0"/>
          <w:marRight w:val="0"/>
          <w:marTop w:val="0"/>
          <w:marBottom w:val="0"/>
          <w:divBdr>
            <w:top w:val="none" w:sz="0" w:space="0" w:color="auto"/>
            <w:left w:val="none" w:sz="0" w:space="0" w:color="auto"/>
            <w:bottom w:val="none" w:sz="0" w:space="0" w:color="auto"/>
            <w:right w:val="none" w:sz="0" w:space="0" w:color="auto"/>
          </w:divBdr>
          <w:divsChild>
            <w:div w:id="73475553">
              <w:marLeft w:val="0"/>
              <w:marRight w:val="0"/>
              <w:marTop w:val="0"/>
              <w:marBottom w:val="0"/>
              <w:divBdr>
                <w:top w:val="none" w:sz="0" w:space="0" w:color="auto"/>
                <w:left w:val="none" w:sz="0" w:space="0" w:color="auto"/>
                <w:bottom w:val="none" w:sz="0" w:space="0" w:color="auto"/>
                <w:right w:val="none" w:sz="0" w:space="0" w:color="auto"/>
              </w:divBdr>
              <w:divsChild>
                <w:div w:id="379551389">
                  <w:marLeft w:val="0"/>
                  <w:marRight w:val="0"/>
                  <w:marTop w:val="0"/>
                  <w:marBottom w:val="0"/>
                  <w:divBdr>
                    <w:top w:val="none" w:sz="0" w:space="0" w:color="auto"/>
                    <w:left w:val="none" w:sz="0" w:space="0" w:color="auto"/>
                    <w:bottom w:val="none" w:sz="0" w:space="0" w:color="auto"/>
                    <w:right w:val="none" w:sz="0" w:space="0" w:color="auto"/>
                  </w:divBdr>
                  <w:divsChild>
                    <w:div w:id="599991897">
                      <w:marLeft w:val="0"/>
                      <w:marRight w:val="0"/>
                      <w:marTop w:val="0"/>
                      <w:marBottom w:val="0"/>
                      <w:divBdr>
                        <w:top w:val="none" w:sz="0" w:space="0" w:color="auto"/>
                        <w:left w:val="none" w:sz="0" w:space="0" w:color="auto"/>
                        <w:bottom w:val="none" w:sz="0" w:space="0" w:color="auto"/>
                        <w:right w:val="none" w:sz="0" w:space="0" w:color="auto"/>
                      </w:divBdr>
                      <w:divsChild>
                        <w:div w:id="1260330607">
                          <w:marLeft w:val="480"/>
                          <w:marRight w:val="480"/>
                          <w:marTop w:val="0"/>
                          <w:marBottom w:val="0"/>
                          <w:divBdr>
                            <w:top w:val="none" w:sz="0" w:space="0" w:color="auto"/>
                            <w:left w:val="none" w:sz="0" w:space="0" w:color="auto"/>
                            <w:bottom w:val="none" w:sz="0" w:space="0" w:color="auto"/>
                            <w:right w:val="none" w:sz="0" w:space="0" w:color="auto"/>
                          </w:divBdr>
                          <w:divsChild>
                            <w:div w:id="1834755280">
                              <w:marLeft w:val="0"/>
                              <w:marRight w:val="0"/>
                              <w:marTop w:val="0"/>
                              <w:marBottom w:val="0"/>
                              <w:divBdr>
                                <w:top w:val="none" w:sz="0" w:space="0" w:color="auto"/>
                                <w:left w:val="none" w:sz="0" w:space="0" w:color="auto"/>
                                <w:bottom w:val="none" w:sz="0" w:space="0" w:color="auto"/>
                                <w:right w:val="none" w:sz="0" w:space="0" w:color="auto"/>
                              </w:divBdr>
                              <w:divsChild>
                                <w:div w:id="680860778">
                                  <w:marLeft w:val="0"/>
                                  <w:marRight w:val="0"/>
                                  <w:marTop w:val="0"/>
                                  <w:marBottom w:val="0"/>
                                  <w:divBdr>
                                    <w:top w:val="none" w:sz="0" w:space="0" w:color="auto"/>
                                    <w:left w:val="none" w:sz="0" w:space="0" w:color="auto"/>
                                    <w:bottom w:val="none" w:sz="0" w:space="0" w:color="auto"/>
                                    <w:right w:val="none" w:sz="0" w:space="0" w:color="auto"/>
                                  </w:divBdr>
                                </w:div>
                                <w:div w:id="397359216">
                                  <w:marLeft w:val="0"/>
                                  <w:marRight w:val="0"/>
                                  <w:marTop w:val="0"/>
                                  <w:marBottom w:val="0"/>
                                  <w:divBdr>
                                    <w:top w:val="none" w:sz="0" w:space="0" w:color="auto"/>
                                    <w:left w:val="none" w:sz="0" w:space="0" w:color="auto"/>
                                    <w:bottom w:val="none" w:sz="0" w:space="0" w:color="auto"/>
                                    <w:right w:val="none" w:sz="0" w:space="0" w:color="auto"/>
                                  </w:divBdr>
                                </w:div>
                                <w:div w:id="9996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0272">
              <w:marLeft w:val="0"/>
              <w:marRight w:val="0"/>
              <w:marTop w:val="0"/>
              <w:marBottom w:val="0"/>
              <w:divBdr>
                <w:top w:val="none" w:sz="0" w:space="0" w:color="auto"/>
                <w:left w:val="none" w:sz="0" w:space="0" w:color="auto"/>
                <w:bottom w:val="none" w:sz="0" w:space="0" w:color="auto"/>
                <w:right w:val="none" w:sz="0" w:space="0" w:color="auto"/>
              </w:divBdr>
              <w:divsChild>
                <w:div w:id="204955336">
                  <w:marLeft w:val="0"/>
                  <w:marRight w:val="0"/>
                  <w:marTop w:val="0"/>
                  <w:marBottom w:val="0"/>
                  <w:divBdr>
                    <w:top w:val="none" w:sz="0" w:space="0" w:color="auto"/>
                    <w:left w:val="none" w:sz="0" w:space="0" w:color="auto"/>
                    <w:bottom w:val="none" w:sz="0" w:space="0" w:color="auto"/>
                    <w:right w:val="none" w:sz="0" w:space="0" w:color="auto"/>
                  </w:divBdr>
                  <w:divsChild>
                    <w:div w:id="561404161">
                      <w:marLeft w:val="0"/>
                      <w:marRight w:val="0"/>
                      <w:marTop w:val="0"/>
                      <w:marBottom w:val="0"/>
                      <w:divBdr>
                        <w:top w:val="none" w:sz="0" w:space="0" w:color="auto"/>
                        <w:left w:val="none" w:sz="0" w:space="0" w:color="auto"/>
                        <w:bottom w:val="none" w:sz="0" w:space="0" w:color="auto"/>
                        <w:right w:val="none" w:sz="0" w:space="0" w:color="auto"/>
                      </w:divBdr>
                      <w:divsChild>
                        <w:div w:id="8582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1862">
                  <w:marLeft w:val="0"/>
                  <w:marRight w:val="0"/>
                  <w:marTop w:val="0"/>
                  <w:marBottom w:val="0"/>
                  <w:divBdr>
                    <w:top w:val="none" w:sz="0" w:space="0" w:color="auto"/>
                    <w:left w:val="none" w:sz="0" w:space="0" w:color="auto"/>
                    <w:bottom w:val="none" w:sz="0" w:space="0" w:color="auto"/>
                    <w:right w:val="none" w:sz="0" w:space="0" w:color="auto"/>
                  </w:divBdr>
                  <w:divsChild>
                    <w:div w:id="888078341">
                      <w:marLeft w:val="0"/>
                      <w:marRight w:val="0"/>
                      <w:marTop w:val="0"/>
                      <w:marBottom w:val="0"/>
                      <w:divBdr>
                        <w:top w:val="none" w:sz="0" w:space="0" w:color="auto"/>
                        <w:left w:val="none" w:sz="0" w:space="0" w:color="auto"/>
                        <w:bottom w:val="none" w:sz="0" w:space="0" w:color="auto"/>
                        <w:right w:val="none" w:sz="0" w:space="0" w:color="auto"/>
                      </w:divBdr>
                      <w:divsChild>
                        <w:div w:id="2073848844">
                          <w:marLeft w:val="0"/>
                          <w:marRight w:val="0"/>
                          <w:marTop w:val="0"/>
                          <w:marBottom w:val="0"/>
                          <w:divBdr>
                            <w:top w:val="none" w:sz="0" w:space="0" w:color="auto"/>
                            <w:left w:val="none" w:sz="0" w:space="0" w:color="auto"/>
                            <w:bottom w:val="none" w:sz="0" w:space="0" w:color="auto"/>
                            <w:right w:val="none" w:sz="0" w:space="0" w:color="auto"/>
                          </w:divBdr>
                          <w:divsChild>
                            <w:div w:id="98837543">
                              <w:marLeft w:val="0"/>
                              <w:marRight w:val="0"/>
                              <w:marTop w:val="0"/>
                              <w:marBottom w:val="0"/>
                              <w:divBdr>
                                <w:top w:val="none" w:sz="0" w:space="0" w:color="auto"/>
                                <w:left w:val="none" w:sz="0" w:space="0" w:color="auto"/>
                                <w:bottom w:val="none" w:sz="0" w:space="0" w:color="auto"/>
                                <w:right w:val="none" w:sz="0" w:space="0" w:color="auto"/>
                              </w:divBdr>
                              <w:divsChild>
                                <w:div w:id="121926110">
                                  <w:marLeft w:val="0"/>
                                  <w:marRight w:val="0"/>
                                  <w:marTop w:val="0"/>
                                  <w:marBottom w:val="0"/>
                                  <w:divBdr>
                                    <w:top w:val="none" w:sz="0" w:space="0" w:color="auto"/>
                                    <w:left w:val="none" w:sz="0" w:space="0" w:color="auto"/>
                                    <w:bottom w:val="none" w:sz="0" w:space="0" w:color="auto"/>
                                    <w:right w:val="none" w:sz="0" w:space="0" w:color="auto"/>
                                  </w:divBdr>
                                  <w:divsChild>
                                    <w:div w:id="1579706899">
                                      <w:marLeft w:val="0"/>
                                      <w:marRight w:val="0"/>
                                      <w:marTop w:val="0"/>
                                      <w:marBottom w:val="0"/>
                                      <w:divBdr>
                                        <w:top w:val="none" w:sz="0" w:space="0" w:color="auto"/>
                                        <w:left w:val="none" w:sz="0" w:space="0" w:color="auto"/>
                                        <w:bottom w:val="none" w:sz="0" w:space="0" w:color="auto"/>
                                        <w:right w:val="none" w:sz="0" w:space="0" w:color="auto"/>
                                      </w:divBdr>
                                      <w:divsChild>
                                        <w:div w:id="127364099">
                                          <w:marLeft w:val="0"/>
                                          <w:marRight w:val="0"/>
                                          <w:marTop w:val="0"/>
                                          <w:marBottom w:val="0"/>
                                          <w:divBdr>
                                            <w:top w:val="none" w:sz="0" w:space="0" w:color="auto"/>
                                            <w:left w:val="none" w:sz="0" w:space="0" w:color="auto"/>
                                            <w:bottom w:val="none" w:sz="0" w:space="0" w:color="auto"/>
                                            <w:right w:val="none" w:sz="0" w:space="0" w:color="auto"/>
                                          </w:divBdr>
                                          <w:divsChild>
                                            <w:div w:id="2076581860">
                                              <w:marLeft w:val="0"/>
                                              <w:marRight w:val="0"/>
                                              <w:marTop w:val="0"/>
                                              <w:marBottom w:val="0"/>
                                              <w:divBdr>
                                                <w:top w:val="none" w:sz="0" w:space="0" w:color="auto"/>
                                                <w:left w:val="none" w:sz="0" w:space="0" w:color="auto"/>
                                                <w:bottom w:val="none" w:sz="0" w:space="0" w:color="auto"/>
                                                <w:right w:val="none" w:sz="0" w:space="0" w:color="auto"/>
                                              </w:divBdr>
                                              <w:divsChild>
                                                <w:div w:id="18115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1</cp:revision>
  <dcterms:created xsi:type="dcterms:W3CDTF">2020-01-06T05:52:00Z</dcterms:created>
  <dcterms:modified xsi:type="dcterms:W3CDTF">2020-01-06T06:03:00Z</dcterms:modified>
</cp:coreProperties>
</file>