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848" w:rsidRDefault="00C47848" w:rsidP="00C47848">
      <w:r>
        <w:t>Liste der Prüflinge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2694"/>
        <w:gridCol w:w="1430"/>
        <w:gridCol w:w="1441"/>
        <w:gridCol w:w="1441"/>
        <w:gridCol w:w="1352"/>
      </w:tblGrid>
      <w:tr w:rsidR="00C47848" w:rsidTr="00C47848">
        <w:tc>
          <w:tcPr>
            <w:tcW w:w="704" w:type="dxa"/>
            <w:vMerge w:val="restart"/>
          </w:tcPr>
          <w:p w:rsidR="00C47848" w:rsidRDefault="00C47848" w:rsidP="00C47848">
            <w:r>
              <w:t>ID</w:t>
            </w:r>
          </w:p>
        </w:tc>
        <w:tc>
          <w:tcPr>
            <w:tcW w:w="2694" w:type="dxa"/>
            <w:vMerge w:val="restart"/>
          </w:tcPr>
          <w:p w:rsidR="00C47848" w:rsidRDefault="00C47848" w:rsidP="00C47848">
            <w:r>
              <w:t>Beschreibung</w:t>
            </w:r>
          </w:p>
        </w:tc>
        <w:tc>
          <w:tcPr>
            <w:tcW w:w="5664" w:type="dxa"/>
            <w:gridSpan w:val="4"/>
          </w:tcPr>
          <w:p w:rsidR="00C47848" w:rsidRDefault="00C47848" w:rsidP="00C47848">
            <w:pPr>
              <w:jc w:val="center"/>
            </w:pPr>
            <w:r>
              <w:t>Experiment</w:t>
            </w:r>
          </w:p>
        </w:tc>
      </w:tr>
      <w:tr w:rsidR="00C47848" w:rsidTr="00C47848">
        <w:tc>
          <w:tcPr>
            <w:tcW w:w="704" w:type="dxa"/>
            <w:vMerge/>
          </w:tcPr>
          <w:p w:rsidR="00C47848" w:rsidRDefault="00C47848" w:rsidP="00C47848"/>
        </w:tc>
        <w:tc>
          <w:tcPr>
            <w:tcW w:w="2694" w:type="dxa"/>
            <w:vMerge/>
          </w:tcPr>
          <w:p w:rsidR="00C47848" w:rsidRDefault="00C47848" w:rsidP="00C47848"/>
        </w:tc>
        <w:tc>
          <w:tcPr>
            <w:tcW w:w="1430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 w:rsidRPr="00C47848">
              <w:rPr>
                <w:rFonts w:ascii="Arial Narrow" w:hAnsi="Arial Narrow"/>
              </w:rPr>
              <w:t>Vorversuch001</w:t>
            </w:r>
          </w:p>
        </w:tc>
        <w:tc>
          <w:tcPr>
            <w:tcW w:w="1441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Vorversuch002</w:t>
            </w:r>
          </w:p>
        </w:tc>
        <w:tc>
          <w:tcPr>
            <w:tcW w:w="1441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Vorversuch003</w:t>
            </w:r>
          </w:p>
        </w:tc>
        <w:tc>
          <w:tcPr>
            <w:tcW w:w="1352" w:type="dxa"/>
          </w:tcPr>
          <w:p w:rsidR="00C47848" w:rsidRPr="00C47848" w:rsidRDefault="00C47848" w:rsidP="00C47848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Versuch004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B001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  <w:bookmarkStart w:id="0" w:name="_GoBack"/>
            <w:bookmarkEnd w:id="0"/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B002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B003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D010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D011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D012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D013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D014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  <w:r w:rsidR="006439D0">
              <w:rPr>
                <w:rFonts w:ascii="Wingdings" w:hAnsi="Wingdings"/>
              </w:rPr>
              <w:t>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D015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D016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D017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D018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c>
          <w:tcPr>
            <w:tcW w:w="704" w:type="dxa"/>
          </w:tcPr>
          <w:p w:rsidR="00C47848" w:rsidRDefault="00C47848" w:rsidP="00C47848">
            <w:r>
              <w:t>D019</w:t>
            </w:r>
          </w:p>
        </w:tc>
        <w:tc>
          <w:tcPr>
            <w:tcW w:w="2694" w:type="dxa"/>
            <w:shd w:val="clear" w:color="auto" w:fill="FFFF00"/>
          </w:tcPr>
          <w:p w:rsidR="00C47848" w:rsidRDefault="00C47848" w:rsidP="00C47848">
            <w:r>
              <w:t>TODO…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C47848">
        <w:trPr>
          <w:trHeight w:val="826"/>
        </w:trPr>
        <w:tc>
          <w:tcPr>
            <w:tcW w:w="704" w:type="dxa"/>
          </w:tcPr>
          <w:p w:rsidR="00C47848" w:rsidRDefault="00C47848" w:rsidP="00C47848">
            <w:r>
              <w:t>V040</w:t>
            </w:r>
            <w:r>
              <w:br/>
              <w:t>…</w:t>
            </w:r>
            <w:r>
              <w:br/>
              <w:t>V049</w:t>
            </w:r>
          </w:p>
        </w:tc>
        <w:tc>
          <w:tcPr>
            <w:tcW w:w="2694" w:type="dxa"/>
          </w:tcPr>
          <w:p w:rsidR="00C47848" w:rsidRDefault="00C47848" w:rsidP="00C47848">
            <w:r>
              <w:t>intakt</w:t>
            </w:r>
          </w:p>
        </w:tc>
        <w:tc>
          <w:tcPr>
            <w:tcW w:w="1430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441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  <w:tc>
          <w:tcPr>
            <w:tcW w:w="1352" w:type="dxa"/>
            <w:vAlign w:val="center"/>
          </w:tcPr>
          <w:p w:rsidR="00C47848" w:rsidRPr="00C47848" w:rsidRDefault="00C47848" w:rsidP="00C47848">
            <w:pPr>
              <w:jc w:val="center"/>
              <w:rPr>
                <w:rFonts w:ascii="Wingdings" w:hAnsi="Wingdings"/>
              </w:rPr>
            </w:pPr>
            <w:r w:rsidRPr="00C47848">
              <w:rPr>
                <w:rFonts w:ascii="Wingdings" w:hAnsi="Wingdings"/>
              </w:rPr>
              <w:t></w:t>
            </w:r>
          </w:p>
        </w:tc>
      </w:tr>
      <w:tr w:rsidR="00C47848" w:rsidTr="003C3787">
        <w:trPr>
          <w:trHeight w:val="826"/>
        </w:trPr>
        <w:tc>
          <w:tcPr>
            <w:tcW w:w="704" w:type="dxa"/>
          </w:tcPr>
          <w:p w:rsidR="00C47848" w:rsidRDefault="00C47848" w:rsidP="00C47848">
            <w:r>
              <w:t>V051</w:t>
            </w:r>
            <w:r>
              <w:br/>
              <w:t>…</w:t>
            </w:r>
            <w:r>
              <w:br/>
              <w:t>V160</w:t>
            </w:r>
          </w:p>
        </w:tc>
        <w:tc>
          <w:tcPr>
            <w:tcW w:w="2694" w:type="dxa"/>
          </w:tcPr>
          <w:p w:rsidR="00C47848" w:rsidRDefault="00C47848" w:rsidP="00C47848">
            <w:r>
              <w:t>intakt</w:t>
            </w:r>
          </w:p>
        </w:tc>
        <w:tc>
          <w:tcPr>
            <w:tcW w:w="1430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441" w:type="dxa"/>
          </w:tcPr>
          <w:p w:rsidR="00C47848" w:rsidRDefault="00C47848" w:rsidP="00C47848">
            <w:pPr>
              <w:jc w:val="center"/>
            </w:pPr>
          </w:p>
        </w:tc>
        <w:tc>
          <w:tcPr>
            <w:tcW w:w="1352" w:type="dxa"/>
            <w:vAlign w:val="center"/>
          </w:tcPr>
          <w:p w:rsidR="00C47848" w:rsidRDefault="00C47848" w:rsidP="00C47848">
            <w:pPr>
              <w:jc w:val="center"/>
            </w:pPr>
            <w:r w:rsidRPr="00C47848">
              <w:rPr>
                <w:rFonts w:ascii="Wingdings" w:hAnsi="Wingdings"/>
              </w:rPr>
              <w:t></w:t>
            </w:r>
          </w:p>
        </w:tc>
      </w:tr>
    </w:tbl>
    <w:p w:rsidR="00C47848" w:rsidRDefault="00C47848" w:rsidP="00C47848"/>
    <w:p w:rsidR="00C47848" w:rsidRDefault="00C47848">
      <w:pPr>
        <w:rPr>
          <w:rFonts w:asciiTheme="majorHAnsi" w:eastAsiaTheme="majorEastAsia" w:hAnsiTheme="majorHAnsi" w:cstheme="majorBidi"/>
          <w:color w:val="ED7D31" w:themeColor="accent2"/>
          <w:sz w:val="32"/>
          <w:szCs w:val="32"/>
        </w:rPr>
      </w:pPr>
      <w:r>
        <w:rPr>
          <w:color w:val="ED7D31" w:themeColor="accent2"/>
        </w:rPr>
        <w:br w:type="page"/>
      </w:r>
    </w:p>
    <w:p w:rsidR="006E2944" w:rsidRPr="00FD0748" w:rsidRDefault="00FD0748" w:rsidP="00FD0748">
      <w:pPr>
        <w:pStyle w:val="berschrift1"/>
        <w:ind w:left="360" w:hanging="360"/>
        <w:jc w:val="both"/>
        <w:rPr>
          <w:color w:val="ED7D31" w:themeColor="accent2"/>
        </w:rPr>
      </w:pPr>
      <w:r w:rsidRPr="00FD0748">
        <w:rPr>
          <w:color w:val="ED7D31" w:themeColor="accent2"/>
        </w:rPr>
        <w:lastRenderedPageBreak/>
        <w:t xml:space="preserve">4 Offline-Test des </w:t>
      </w:r>
      <w:proofErr w:type="spellStart"/>
      <w:r>
        <w:rPr>
          <w:color w:val="ED7D31" w:themeColor="accent2"/>
        </w:rPr>
        <w:t>MiSIS-</w:t>
      </w:r>
      <w:r w:rsidRPr="00FD0748">
        <w:rPr>
          <w:color w:val="ED7D31" w:themeColor="accent2"/>
        </w:rPr>
        <w:t>Mustererkenners</w:t>
      </w:r>
      <w:proofErr w:type="spellEnd"/>
    </w:p>
    <w:p w:rsidR="00FD0748" w:rsidRDefault="00FD0748" w:rsidP="00FD0748">
      <w:pPr>
        <w:jc w:val="both"/>
      </w:pPr>
      <w:r>
        <w:t xml:space="preserve">Zum Test des </w:t>
      </w:r>
      <w:proofErr w:type="spellStart"/>
      <w:r>
        <w:t>MiSIS-Mustererkenners</w:t>
      </w:r>
      <w:proofErr w:type="spellEnd"/>
      <w:r>
        <w:t xml:space="preserve"> wurden die Testdatensätze aus dem Modelltraining der Flaschen-Datenbasis (Abschnitt 3) verwendet. Die nachfolgende Tabelle stellt die Testergebnisse zusammen.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11"/>
        <w:gridCol w:w="2178"/>
        <w:gridCol w:w="2189"/>
        <w:gridCol w:w="2184"/>
      </w:tblGrid>
      <w:tr w:rsidR="00FD0748" w:rsidTr="00FD0748">
        <w:tc>
          <w:tcPr>
            <w:tcW w:w="2511" w:type="dxa"/>
            <w:vMerge w:val="restart"/>
          </w:tcPr>
          <w:p w:rsidR="00FD0748" w:rsidRDefault="00FD0748" w:rsidP="007C368D">
            <w:pPr>
              <w:jc w:val="center"/>
            </w:pPr>
            <w:r>
              <w:t>Testdaten</w:t>
            </w:r>
          </w:p>
        </w:tc>
        <w:tc>
          <w:tcPr>
            <w:tcW w:w="6551" w:type="dxa"/>
            <w:gridSpan w:val="3"/>
          </w:tcPr>
          <w:p w:rsidR="00FD0748" w:rsidRDefault="00FD0748" w:rsidP="001D3F7A">
            <w:pPr>
              <w:jc w:val="center"/>
            </w:pPr>
            <w:proofErr w:type="spellStart"/>
            <w:r>
              <w:t>Testergebnis</w:t>
            </w:r>
            <w:r w:rsidR="00184753">
              <w:t>se</w:t>
            </w:r>
            <w:r w:rsidR="001D3F7A">
              <w:rPr>
                <w:vertAlign w:val="superscript"/>
              </w:rPr>
              <w:t>A</w:t>
            </w:r>
            <w:proofErr w:type="spellEnd"/>
            <w:r w:rsidR="007C368D" w:rsidRPr="007C368D">
              <w:rPr>
                <w:vertAlign w:val="superscript"/>
              </w:rPr>
              <w:t>)</w:t>
            </w:r>
          </w:p>
        </w:tc>
      </w:tr>
      <w:tr w:rsidR="00FD0748" w:rsidTr="00FD0748">
        <w:tc>
          <w:tcPr>
            <w:tcW w:w="2511" w:type="dxa"/>
            <w:vMerge/>
          </w:tcPr>
          <w:p w:rsidR="00FD0748" w:rsidRDefault="00FD0748" w:rsidP="00FD0748">
            <w:pPr>
              <w:jc w:val="both"/>
            </w:pPr>
          </w:p>
        </w:tc>
        <w:tc>
          <w:tcPr>
            <w:tcW w:w="2171" w:type="dxa"/>
          </w:tcPr>
          <w:p w:rsidR="00FD0748" w:rsidRDefault="00FD0748" w:rsidP="001D3F7A">
            <w:pPr>
              <w:jc w:val="center"/>
            </w:pPr>
            <w:r>
              <w:t>UASR (Referenz)</w:t>
            </w:r>
            <w:r w:rsidR="001D3F7A">
              <w:rPr>
                <w:vertAlign w:val="superscript"/>
              </w:rPr>
              <w:t>B</w:t>
            </w:r>
            <w:r w:rsidR="007C368D" w:rsidRPr="007C368D">
              <w:rPr>
                <w:vertAlign w:val="superscript"/>
              </w:rPr>
              <w:t>)</w:t>
            </w:r>
          </w:p>
        </w:tc>
        <w:tc>
          <w:tcPr>
            <w:tcW w:w="2192" w:type="dxa"/>
          </w:tcPr>
          <w:p w:rsidR="00FD0748" w:rsidRDefault="00FD0748" w:rsidP="001D3F7A">
            <w:pPr>
              <w:jc w:val="center"/>
            </w:pPr>
            <w:r>
              <w:t>Gleitkomma-</w:t>
            </w:r>
            <w:proofErr w:type="spellStart"/>
            <w:r>
              <w:t>Erkenner</w:t>
            </w:r>
            <w:r w:rsidR="001D3F7A">
              <w:rPr>
                <w:vertAlign w:val="superscript"/>
              </w:rPr>
              <w:t>C</w:t>
            </w:r>
            <w:proofErr w:type="spellEnd"/>
            <w:r w:rsidR="001D3F7A">
              <w:rPr>
                <w:vertAlign w:val="superscript"/>
              </w:rPr>
              <w:t>)</w:t>
            </w:r>
          </w:p>
        </w:tc>
        <w:tc>
          <w:tcPr>
            <w:tcW w:w="2188" w:type="dxa"/>
          </w:tcPr>
          <w:p w:rsidR="00FD0748" w:rsidRDefault="00FD0748" w:rsidP="001D3F7A">
            <w:pPr>
              <w:jc w:val="center"/>
            </w:pPr>
            <w:r>
              <w:t>Festkomma-</w:t>
            </w:r>
            <w:proofErr w:type="spellStart"/>
            <w:r>
              <w:t>Erkenner</w:t>
            </w:r>
            <w:r w:rsidR="001D3F7A">
              <w:rPr>
                <w:vertAlign w:val="superscript"/>
              </w:rPr>
              <w:t>D</w:t>
            </w:r>
            <w:proofErr w:type="spellEnd"/>
            <w:r w:rsidR="007C368D" w:rsidRPr="007C368D">
              <w:rPr>
                <w:vertAlign w:val="superscript"/>
              </w:rPr>
              <w:t>)</w:t>
            </w:r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/Vorversuch001_A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88,8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-9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+6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/Vorversuch001_B</w:t>
            </w:r>
          </w:p>
        </w:tc>
        <w:tc>
          <w:tcPr>
            <w:tcW w:w="2265" w:type="dxa"/>
          </w:tcPr>
          <w:p w:rsidR="00FD0748" w:rsidRDefault="00681627" w:rsidP="00184753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/Vorversuch001_C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/Vorversuch002_A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/Vorversuch002_B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roofErr w:type="spellStart"/>
            <w:r>
              <w:t>bottles</w:t>
            </w:r>
            <w:proofErr w:type="spellEnd"/>
            <w:r>
              <w:t>/Vorversuch002_C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/Vorversuch003_A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/Vorversuch003_B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/Vorversuch003_C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/Versuch004_A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265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/Versuch004_B</w:t>
            </w:r>
          </w:p>
        </w:tc>
        <w:tc>
          <w:tcPr>
            <w:tcW w:w="2265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266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  <w:tr w:rsidR="00FD0748" w:rsidTr="00FD0748">
        <w:tc>
          <w:tcPr>
            <w:tcW w:w="2511" w:type="dxa"/>
          </w:tcPr>
          <w:p w:rsidR="00FD0748" w:rsidRDefault="00FD0748" w:rsidP="00FD0748">
            <w:pPr>
              <w:jc w:val="both"/>
            </w:pPr>
            <w:proofErr w:type="spellStart"/>
            <w:r>
              <w:t>bottles</w:t>
            </w:r>
            <w:proofErr w:type="spellEnd"/>
            <w:r>
              <w:t>/Versuch004_C</w:t>
            </w:r>
          </w:p>
        </w:tc>
        <w:tc>
          <w:tcPr>
            <w:tcW w:w="2171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192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  <w:tc>
          <w:tcPr>
            <w:tcW w:w="2188" w:type="dxa"/>
          </w:tcPr>
          <w:p w:rsidR="00FD0748" w:rsidRDefault="00681627" w:rsidP="00FD0748">
            <w:pPr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 xml:space="preserve">0,0 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-0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+0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%</m:t>
                </m:r>
              </m:oMath>
            </m:oMathPara>
          </w:p>
        </w:tc>
      </w:tr>
    </w:tbl>
    <w:p w:rsidR="00FD0748" w:rsidRDefault="001D3F7A" w:rsidP="007C368D">
      <w:pPr>
        <w:ind w:left="284"/>
      </w:pPr>
      <w:r>
        <w:rPr>
          <w:vertAlign w:val="superscript"/>
        </w:rPr>
        <w:t>A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Gesamterkennquote</w:t>
      </w:r>
      <w:proofErr w:type="spellEnd"/>
      <w:r w:rsidR="007C368D">
        <w:t>, siehe Abschnitt 3.3</w:t>
      </w:r>
      <w:r w:rsidR="007C368D">
        <w:br/>
      </w:r>
      <w:r>
        <w:rPr>
          <w:vertAlign w:val="superscript"/>
        </w:rPr>
        <w:t>B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Referenzerkennquote</w:t>
      </w:r>
      <w:proofErr w:type="spellEnd"/>
      <w:r w:rsidR="007C368D">
        <w:t xml:space="preserve"> aus Modell-Training, </w:t>
      </w:r>
      <w:proofErr w:type="spellStart"/>
      <w:r w:rsidR="007C368D">
        <w:t>dLabPro</w:t>
      </w:r>
      <w:proofErr w:type="spellEnd"/>
      <w:r w:rsidR="007C368D">
        <w:t xml:space="preserve"> VID: XXX, UASR VID: XXX</w:t>
      </w:r>
      <w:r w:rsidR="007C368D">
        <w:br/>
      </w:r>
      <w:r>
        <w:rPr>
          <w:vertAlign w:val="superscript"/>
        </w:rPr>
        <w:t>C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dLabPro</w:t>
      </w:r>
      <w:proofErr w:type="spellEnd"/>
      <w:r w:rsidR="007C368D">
        <w:t>-Anwendung recognizer.exe, Gleitkomma-Version, VID: XXX</w:t>
      </w:r>
      <w:r w:rsidR="007C368D">
        <w:br/>
      </w:r>
      <w:r>
        <w:rPr>
          <w:vertAlign w:val="superscript"/>
        </w:rPr>
        <w:t>D</w:t>
      </w:r>
      <w:r w:rsidR="007C368D" w:rsidRPr="00032774">
        <w:rPr>
          <w:vertAlign w:val="superscript"/>
        </w:rPr>
        <w:t>)</w:t>
      </w:r>
      <w:r w:rsidR="007C368D">
        <w:t xml:space="preserve"> </w:t>
      </w:r>
      <w:proofErr w:type="spellStart"/>
      <w:r w:rsidR="007C368D">
        <w:t>dLabPro</w:t>
      </w:r>
      <w:proofErr w:type="spellEnd"/>
      <w:r w:rsidR="007C368D">
        <w:t>-Anwendung recognizer.exe, Festkomma-Version, VID: XXX</w:t>
      </w:r>
    </w:p>
    <w:p w:rsidR="007C368D" w:rsidRDefault="00F47477" w:rsidP="00FD0748">
      <w:pPr>
        <w:jc w:val="both"/>
      </w:pPr>
      <w:r>
        <w:t>Die Tests ergaben keine ungewöhnlichen Abweichungen</w:t>
      </w:r>
      <w:r w:rsidR="00B6092C">
        <w:t xml:space="preserve"> der </w:t>
      </w:r>
      <w:proofErr w:type="spellStart"/>
      <w:r w:rsidR="00B6092C">
        <w:t>Erkennergebnisse</w:t>
      </w:r>
      <w:proofErr w:type="spellEnd"/>
      <w:r w:rsidR="00B6092C">
        <w:t xml:space="preserve"> von der Referenz</w:t>
      </w:r>
      <w:r>
        <w:t>. Leichte bis mäßige Abweichung, besonders bei der Festkomma-Implementierung, sind normal</w:t>
      </w:r>
      <w:r w:rsidR="00503783">
        <w:t xml:space="preserve"> und deuten nicht auf Programmfehler hin.</w:t>
      </w:r>
    </w:p>
    <w:p w:rsidR="00C47848" w:rsidRPr="00FD0748" w:rsidRDefault="00C47848" w:rsidP="00FD0748">
      <w:pPr>
        <w:jc w:val="both"/>
      </w:pPr>
    </w:p>
    <w:sectPr w:rsidR="00C47848" w:rsidRPr="00FD0748" w:rsidSect="006A325A">
      <w:headerReference w:type="default" r:id="rId8"/>
      <w:footerReference w:type="default" r:id="rId9"/>
      <w:type w:val="oddPage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1627" w:rsidRDefault="00681627" w:rsidP="00571D6C">
      <w:pPr>
        <w:spacing w:after="0" w:line="240" w:lineRule="auto"/>
      </w:pPr>
      <w:r>
        <w:separator/>
      </w:r>
    </w:p>
  </w:endnote>
  <w:endnote w:type="continuationSeparator" w:id="0">
    <w:p w:rsidR="00681627" w:rsidRDefault="00681627" w:rsidP="00571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D1E5164-4DC6-4846-B11A-BB834CE486BE}"/>
    <w:embedBold r:id="rId2" w:fontKey="{86EB175E-EBFB-4FD4-8CDD-27F3305F6EE3}"/>
    <w:embedItalic r:id="rId3" w:fontKey="{FEE40CB6-7645-4E04-87CE-7A5B5615BFF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F4020B2E-0258-489A-8322-CBF918A410B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949BBC1-7C71-4B57-96C9-01C3E78A92CF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87C434B3-7081-44CD-A201-7C9CA6AB13F8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7" w:fontKey="{358999B9-7CF6-4288-AC65-A73C6EB032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53316"/>
      <w:docPartObj>
        <w:docPartGallery w:val="Page Numbers (Bottom of Page)"/>
        <w:docPartUnique/>
      </w:docPartObj>
    </w:sdtPr>
    <w:sdtEndPr/>
    <w:sdtContent>
      <w:p w:rsidR="00184753" w:rsidRDefault="0018475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39D0">
          <w:rPr>
            <w:noProof/>
          </w:rPr>
          <w:t>2</w:t>
        </w:r>
        <w:r>
          <w:fldChar w:fldCharType="end"/>
        </w:r>
      </w:p>
    </w:sdtContent>
  </w:sdt>
  <w:p w:rsidR="00184753" w:rsidRDefault="00184753" w:rsidP="00571D6C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1627" w:rsidRDefault="00681627" w:rsidP="00571D6C">
      <w:pPr>
        <w:spacing w:after="0" w:line="240" w:lineRule="auto"/>
      </w:pPr>
      <w:r>
        <w:separator/>
      </w:r>
    </w:p>
  </w:footnote>
  <w:footnote w:type="continuationSeparator" w:id="0">
    <w:p w:rsidR="00681627" w:rsidRDefault="00681627" w:rsidP="00571D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4753" w:rsidRDefault="0018475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5FED"/>
    <w:multiLevelType w:val="hybridMultilevel"/>
    <w:tmpl w:val="97983262"/>
    <w:lvl w:ilvl="0" w:tplc="0407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F0B4F2C"/>
    <w:multiLevelType w:val="hybridMultilevel"/>
    <w:tmpl w:val="0DD26C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E3D16"/>
    <w:multiLevelType w:val="hybridMultilevel"/>
    <w:tmpl w:val="44C0FF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74105"/>
    <w:multiLevelType w:val="hybridMultilevel"/>
    <w:tmpl w:val="2E1656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972CE6"/>
    <w:multiLevelType w:val="hybridMultilevel"/>
    <w:tmpl w:val="7FB0EE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2131B"/>
    <w:multiLevelType w:val="hybridMultilevel"/>
    <w:tmpl w:val="4B44F37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19563B"/>
    <w:multiLevelType w:val="hybridMultilevel"/>
    <w:tmpl w:val="E098B26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604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7F9037F"/>
    <w:multiLevelType w:val="hybridMultilevel"/>
    <w:tmpl w:val="AD984C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847F09"/>
    <w:multiLevelType w:val="hybridMultilevel"/>
    <w:tmpl w:val="8278B26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C32658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8"/>
  </w:num>
  <w:num w:numId="9">
    <w:abstractNumId w:val="0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39"/>
    <w:rsid w:val="0001375E"/>
    <w:rsid w:val="000225D2"/>
    <w:rsid w:val="00031598"/>
    <w:rsid w:val="00032774"/>
    <w:rsid w:val="00052765"/>
    <w:rsid w:val="000567B7"/>
    <w:rsid w:val="0006720B"/>
    <w:rsid w:val="00071050"/>
    <w:rsid w:val="00073470"/>
    <w:rsid w:val="00073F24"/>
    <w:rsid w:val="00074FEF"/>
    <w:rsid w:val="0009067A"/>
    <w:rsid w:val="000916AA"/>
    <w:rsid w:val="000936AA"/>
    <w:rsid w:val="000B0326"/>
    <w:rsid w:val="000B1061"/>
    <w:rsid w:val="000C4CEA"/>
    <w:rsid w:val="000C74F8"/>
    <w:rsid w:val="000D6161"/>
    <w:rsid w:val="000E18BA"/>
    <w:rsid w:val="00107D03"/>
    <w:rsid w:val="00117005"/>
    <w:rsid w:val="001279E2"/>
    <w:rsid w:val="00184753"/>
    <w:rsid w:val="001D3F7A"/>
    <w:rsid w:val="00203CA2"/>
    <w:rsid w:val="00212F25"/>
    <w:rsid w:val="00213888"/>
    <w:rsid w:val="00215B2D"/>
    <w:rsid w:val="00225BEB"/>
    <w:rsid w:val="00231C2C"/>
    <w:rsid w:val="00265914"/>
    <w:rsid w:val="002C0A4A"/>
    <w:rsid w:val="002D0EB7"/>
    <w:rsid w:val="002E0A74"/>
    <w:rsid w:val="002E7737"/>
    <w:rsid w:val="00304B8A"/>
    <w:rsid w:val="00310B44"/>
    <w:rsid w:val="00317973"/>
    <w:rsid w:val="00325112"/>
    <w:rsid w:val="00337255"/>
    <w:rsid w:val="00345F3A"/>
    <w:rsid w:val="003513DB"/>
    <w:rsid w:val="0035699D"/>
    <w:rsid w:val="003844AF"/>
    <w:rsid w:val="00397DDE"/>
    <w:rsid w:val="003A0FFC"/>
    <w:rsid w:val="003C5BE1"/>
    <w:rsid w:val="003D2AF4"/>
    <w:rsid w:val="003D4724"/>
    <w:rsid w:val="003E03E9"/>
    <w:rsid w:val="003E3E5B"/>
    <w:rsid w:val="003F0517"/>
    <w:rsid w:val="003F1224"/>
    <w:rsid w:val="00423608"/>
    <w:rsid w:val="00425A6B"/>
    <w:rsid w:val="004D10A0"/>
    <w:rsid w:val="004D5A70"/>
    <w:rsid w:val="004E24A2"/>
    <w:rsid w:val="004E3BCA"/>
    <w:rsid w:val="004F1B91"/>
    <w:rsid w:val="00503783"/>
    <w:rsid w:val="00527A77"/>
    <w:rsid w:val="00531C74"/>
    <w:rsid w:val="00541136"/>
    <w:rsid w:val="00542DB0"/>
    <w:rsid w:val="00547077"/>
    <w:rsid w:val="005511B2"/>
    <w:rsid w:val="00571D6C"/>
    <w:rsid w:val="00591079"/>
    <w:rsid w:val="005B0CD1"/>
    <w:rsid w:val="005B3DE0"/>
    <w:rsid w:val="005E7D79"/>
    <w:rsid w:val="0060296B"/>
    <w:rsid w:val="006234DB"/>
    <w:rsid w:val="00641FFA"/>
    <w:rsid w:val="006439D0"/>
    <w:rsid w:val="00655E17"/>
    <w:rsid w:val="0065629B"/>
    <w:rsid w:val="00674766"/>
    <w:rsid w:val="00681627"/>
    <w:rsid w:val="00697717"/>
    <w:rsid w:val="006A2983"/>
    <w:rsid w:val="006A325A"/>
    <w:rsid w:val="006A7148"/>
    <w:rsid w:val="006E2944"/>
    <w:rsid w:val="00706515"/>
    <w:rsid w:val="00741F10"/>
    <w:rsid w:val="00766885"/>
    <w:rsid w:val="00775C80"/>
    <w:rsid w:val="00790730"/>
    <w:rsid w:val="00794D5A"/>
    <w:rsid w:val="007A50C4"/>
    <w:rsid w:val="007B34FC"/>
    <w:rsid w:val="007C27DC"/>
    <w:rsid w:val="007C368D"/>
    <w:rsid w:val="007F04F8"/>
    <w:rsid w:val="007F2A0A"/>
    <w:rsid w:val="00806FA3"/>
    <w:rsid w:val="00820805"/>
    <w:rsid w:val="008678D4"/>
    <w:rsid w:val="008A19EC"/>
    <w:rsid w:val="008B19F3"/>
    <w:rsid w:val="008B34B3"/>
    <w:rsid w:val="008B7335"/>
    <w:rsid w:val="008E3CAD"/>
    <w:rsid w:val="00916F93"/>
    <w:rsid w:val="00955939"/>
    <w:rsid w:val="00973952"/>
    <w:rsid w:val="009A4FD1"/>
    <w:rsid w:val="00A0650D"/>
    <w:rsid w:val="00A13373"/>
    <w:rsid w:val="00A14013"/>
    <w:rsid w:val="00A555A4"/>
    <w:rsid w:val="00A84A87"/>
    <w:rsid w:val="00A90DC7"/>
    <w:rsid w:val="00AB1D6B"/>
    <w:rsid w:val="00AC7D12"/>
    <w:rsid w:val="00AD4333"/>
    <w:rsid w:val="00AD6155"/>
    <w:rsid w:val="00AE26B2"/>
    <w:rsid w:val="00AF03F8"/>
    <w:rsid w:val="00B0729F"/>
    <w:rsid w:val="00B11AA2"/>
    <w:rsid w:val="00B1266C"/>
    <w:rsid w:val="00B241D5"/>
    <w:rsid w:val="00B37478"/>
    <w:rsid w:val="00B56E18"/>
    <w:rsid w:val="00B6092C"/>
    <w:rsid w:val="00B73968"/>
    <w:rsid w:val="00B874F8"/>
    <w:rsid w:val="00BA43C9"/>
    <w:rsid w:val="00BC1724"/>
    <w:rsid w:val="00BE1427"/>
    <w:rsid w:val="00BE153E"/>
    <w:rsid w:val="00BE7683"/>
    <w:rsid w:val="00C26A61"/>
    <w:rsid w:val="00C3380B"/>
    <w:rsid w:val="00C33CB3"/>
    <w:rsid w:val="00C41D59"/>
    <w:rsid w:val="00C44851"/>
    <w:rsid w:val="00C47848"/>
    <w:rsid w:val="00C47D2D"/>
    <w:rsid w:val="00C7276D"/>
    <w:rsid w:val="00C72F8C"/>
    <w:rsid w:val="00C7433D"/>
    <w:rsid w:val="00C80E33"/>
    <w:rsid w:val="00C957E5"/>
    <w:rsid w:val="00CC55D4"/>
    <w:rsid w:val="00D12FFE"/>
    <w:rsid w:val="00D4124A"/>
    <w:rsid w:val="00D4147C"/>
    <w:rsid w:val="00D41D67"/>
    <w:rsid w:val="00D43300"/>
    <w:rsid w:val="00D564F5"/>
    <w:rsid w:val="00D77A08"/>
    <w:rsid w:val="00D9098C"/>
    <w:rsid w:val="00D939D2"/>
    <w:rsid w:val="00DB0B5E"/>
    <w:rsid w:val="00DC57B6"/>
    <w:rsid w:val="00DE6338"/>
    <w:rsid w:val="00DF03D3"/>
    <w:rsid w:val="00DF37B8"/>
    <w:rsid w:val="00DF4DAC"/>
    <w:rsid w:val="00E12157"/>
    <w:rsid w:val="00E1312D"/>
    <w:rsid w:val="00E873E0"/>
    <w:rsid w:val="00E92B8A"/>
    <w:rsid w:val="00E96D08"/>
    <w:rsid w:val="00EA1CD9"/>
    <w:rsid w:val="00EA7A46"/>
    <w:rsid w:val="00EB1079"/>
    <w:rsid w:val="00ED50CA"/>
    <w:rsid w:val="00EF3803"/>
    <w:rsid w:val="00F04ED0"/>
    <w:rsid w:val="00F15BF1"/>
    <w:rsid w:val="00F17299"/>
    <w:rsid w:val="00F205A1"/>
    <w:rsid w:val="00F40E7D"/>
    <w:rsid w:val="00F44D7B"/>
    <w:rsid w:val="00F467B8"/>
    <w:rsid w:val="00F47477"/>
    <w:rsid w:val="00F55DBF"/>
    <w:rsid w:val="00F647A9"/>
    <w:rsid w:val="00F9503B"/>
    <w:rsid w:val="00F95CCF"/>
    <w:rsid w:val="00FC0BF3"/>
    <w:rsid w:val="00FD0748"/>
    <w:rsid w:val="00FD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384162"/>
  <w15:docId w15:val="{59D6F3DB-DE03-4599-96FC-373436C64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96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C5D1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96D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25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96D08"/>
    <w:rPr>
      <w:rFonts w:asciiTheme="majorHAnsi" w:eastAsiaTheme="majorEastAsia" w:hAnsiTheme="majorHAnsi" w:cstheme="majorBidi"/>
      <w:color w:val="CC5D1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96D08"/>
    <w:rPr>
      <w:rFonts w:asciiTheme="majorHAnsi" w:eastAsiaTheme="majorEastAsia" w:hAnsiTheme="majorHAnsi" w:cstheme="majorBidi"/>
      <w:color w:val="CC5D12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71D6C"/>
  </w:style>
  <w:style w:type="paragraph" w:styleId="Fuzeile">
    <w:name w:val="footer"/>
    <w:basedOn w:val="Standard"/>
    <w:link w:val="FuzeileZchn"/>
    <w:uiPriority w:val="99"/>
    <w:unhideWhenUsed/>
    <w:rsid w:val="00571D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71D6C"/>
  </w:style>
  <w:style w:type="character" w:styleId="Hyperlink">
    <w:name w:val="Hyperlink"/>
    <w:basedOn w:val="Absatz-Standardschriftart"/>
    <w:uiPriority w:val="99"/>
    <w:unhideWhenUsed/>
    <w:rsid w:val="00225BEB"/>
    <w:rPr>
      <w:color w:val="0563C1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251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0C74F8"/>
    <w:pPr>
      <w:ind w:left="720"/>
      <w:contextualSpacing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4E3BCA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E3BC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E3BCA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qFormat/>
    <w:rsid w:val="003D2AF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7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7717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39"/>
    <w:rsid w:val="00F46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9D7BC-A927-4CEB-B6E6-8CC5EDD04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279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BTU Cottbus-Senftenberg</Company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Matthias Wolff</dc:creator>
  <cp:lastModifiedBy>Matthias Wolff</cp:lastModifiedBy>
  <cp:revision>12</cp:revision>
  <cp:lastPrinted>2016-04-12T04:44:00Z</cp:lastPrinted>
  <dcterms:created xsi:type="dcterms:W3CDTF">2016-06-09T06:23:00Z</dcterms:created>
  <dcterms:modified xsi:type="dcterms:W3CDTF">2016-06-14T08:43:00Z</dcterms:modified>
</cp:coreProperties>
</file>