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UE5.7 測光実践ガイド</w:t>
      </w:r>
    </w:p>
    <w:p w:rsidR="00000000" w:rsidDel="00000000" w:rsidP="00000000" w:rsidRDefault="00000000" w:rsidRPr="00000000" w14:paraId="00000002">
      <w:pPr>
        <w:pStyle w:val="Subtitle"/>
        <w:rPr/>
      </w:pPr>
      <w:r w:rsidDel="00000000" w:rsidR="00000000" w:rsidRPr="00000000">
        <w:rPr>
          <w:rtl w:val="0"/>
        </w:rPr>
        <w:t xml:space="preserve">Edh Edn Egh の分離測定と HDRI 天空光の校正</w:t>
      </w:r>
    </w:p>
    <w:p w:rsidR="00000000" w:rsidDel="00000000" w:rsidP="00000000" w:rsidRDefault="00000000" w:rsidRPr="00000000" w14:paraId="00000003">
      <w:pPr>
        <w:spacing w:line="280" w:lineRule="auto"/>
        <w:rPr/>
      </w:pPr>
      <w:r w:rsidDel="00000000" w:rsidR="00000000" w:rsidRPr="00000000">
        <w:rPr>
          <w:sz w:val="18"/>
          <w:szCs w:val="18"/>
          <w:rtl w:val="0"/>
        </w:rPr>
        <w:t xml:space="preserve">日本語版  2026年10月2日  ｜  対象はデスクトップの UE 5.7 と写実ライティング制作</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追加の有料測光プラグインは必須ではない。最初は既知反射率の受光板と Pixel Inspector で照度を検証し、HDR 表示の照度計を併用する。測る光の成分と受光面の向きを固定することが、数値を正しく比較する条件になる。</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01 測定値の定義</w:t>
      </w:r>
    </w:p>
    <w:tbl>
      <w:tblPr>
        <w:tblStyle w:val="Table1"/>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936"/>
        <w:gridCol w:w="3096"/>
        <w:gridCol w:w="6250"/>
        <w:tblGridChange w:id="0">
          <w:tblGrid>
            <w:gridCol w:w="936"/>
            <w:gridCol w:w="3096"/>
            <w:gridCol w:w="6250"/>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06">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記号</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07">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日本語と単位</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08">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受光面と対象</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0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Edn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0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直達法線照度  lx</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0B">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法線を太陽へ向けた面。太陽直達光だけ。</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0C">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Edh</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0D">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天空散乱水平面照度  lx</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0E">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法線が世界の上向きの水平面。太陽直達成分を除く天空光。</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0F">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Egh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0">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全天水平面照度  lx</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1">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同じ水平面。太陽直達光の水平成分と天空散乱光の合計。</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12">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L</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13">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輝度  cd/m² または nit</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14">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面から観察方向へ出てくる光。照度 lx とは異なる。</w:t>
            </w:r>
            <w:r w:rsidDel="00000000" w:rsidR="00000000" w:rsidRPr="00000000">
              <w:rPr>
                <w:rtl w:val="0"/>
              </w:rPr>
            </w:r>
          </w:p>
        </w:tc>
      </w:tr>
    </w:tbl>
    <w:p w:rsidR="00000000" w:rsidDel="00000000" w:rsidP="00000000" w:rsidRDefault="00000000" w:rsidRPr="00000000" w14:paraId="00000015">
      <w:pPr>
        <w:spacing w:after="0" w:line="60" w:lineRule="auto"/>
        <w:rPr/>
      </w:pPr>
      <w:r w:rsidDel="00000000" w:rsidR="00000000" w:rsidRPr="00000000">
        <w:rPr>
          <w:rtl w:val="0"/>
        </w:rPr>
      </w:r>
    </w:p>
    <w:p w:rsidR="00000000" w:rsidDel="00000000" w:rsidP="00000000" w:rsidRDefault="00000000" w:rsidRPr="00000000" w14:paraId="00000016">
      <w:pPr>
        <w:spacing w:after="160" w:line="460" w:lineRule="auto"/>
        <w:rPr/>
      </w:pPr>
      <m:oMath>
        <m:r>
          <w:rPr/>
          <m:t xml:space="preserve">Egh = Edh + Edn × sin α</m:t>
        </m:r>
      </m:oMath>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α は地平線から測った太陽高度。上式は、同じ場所・時刻の開放地で成分を分離した場合に使う。人工光、近くの壁からの反射、樹木や建物の遮蔽がある制作シーンでは「その位置の局所照度」として別に記録する。[5][14][16]</w:t>
      </w:r>
    </w:p>
    <w:p w:rsidR="00000000" w:rsidDel="00000000" w:rsidP="00000000" w:rsidRDefault="00000000" w:rsidRPr="00000000" w14:paraId="00000018">
      <w:pPr>
        <w:pStyle w:val="Heading2"/>
        <w:rPr/>
      </w:pPr>
      <w:r w:rsidDel="00000000" w:rsidR="00000000" w:rsidRPr="00000000">
        <w:rPr>
          <w:rtl w:val="0"/>
        </w:rPr>
        <w:t xml:space="preserve">黒くなったときにまず確認すること</w:t>
      </w:r>
    </w:p>
    <w:p w:rsidR="00000000" w:rsidDel="00000000" w:rsidP="00000000" w:rsidRDefault="00000000" w:rsidRPr="00000000" w14:paraId="00000019">
      <w:pPr>
        <w:rPr/>
      </w:pPr>
      <w:r w:rsidDel="00000000" w:rsidR="00000000" w:rsidRPr="00000000">
        <w:rPr>
          <w:rtl w:val="0"/>
        </w:rPr>
        <w:t xml:space="preserve">Directional Light を無効にすると Sky Atmosphere の散乱光まで失われる場合がある。その状態を元の天候の Edh と解釈しない。太陽と独立した sky-only HDRI を Sky Light に指定すれば、直射灯を切ったまま天空照明を維持できる。具体手順は第07章。</w:t>
      </w:r>
    </w:p>
    <w:p w:rsidR="00000000" w:rsidDel="00000000" w:rsidP="00000000" w:rsidRDefault="00000000" w:rsidRPr="00000000" w14:paraId="0000001A">
      <w:pPr>
        <w:pStyle w:val="Heading2"/>
        <w:rPr/>
      </w:pPr>
      <w:r w:rsidDel="00000000" w:rsidR="00000000" w:rsidRPr="00000000">
        <w:rPr>
          <w:rtl w:val="0"/>
        </w:rPr>
        <w:t xml:space="preserve">この資料の読み順と適用範囲</w:t>
      </w:r>
    </w:p>
    <w:p w:rsidR="00000000" w:rsidDel="00000000" w:rsidP="00000000" w:rsidRDefault="00000000" w:rsidRPr="00000000" w14:paraId="0000001B">
      <w:pPr>
        <w:rPr/>
      </w:pPr>
      <w:r w:rsidDel="00000000" w:rsidR="00000000" w:rsidRPr="00000000">
        <w:rPr>
          <w:rtl w:val="0"/>
        </w:rPr>
        <w:t xml:space="preserve">第02章で参考動画と作者の技法を整理し、第03〜06章で測定系を校正する。第07〜08章は HDRI と黒つぶれ対策、第09〜10章は自作ツール、第11章は記録・確認、第12章は出典。</w:t>
      </w:r>
    </w:p>
    <w:p w:rsidR="00000000" w:rsidDel="00000000" w:rsidP="00000000" w:rsidRDefault="00000000" w:rsidRPr="00000000" w14:paraId="0000001C">
      <w:pPr>
        <w:spacing w:line="280" w:lineRule="auto"/>
        <w:rPr/>
      </w:pPr>
      <w:r w:rsidDel="00000000" w:rsidR="00000000" w:rsidRPr="00000000">
        <w:rPr>
          <w:sz w:val="18"/>
          <w:szCs w:val="18"/>
          <w:rtl w:val="0"/>
        </w:rPr>
        <w:t xml:space="preserve">操作は UE 5.7 向けの手順案。内蔵計器の構造は前後版 UE 5.6.1 と 5.8.2 のソースで照合した。UE 5.7 実機での動作・精度保証ではなく、導入時には第04章の校正試験を行う。物理式の条件とレンダラーの近似を分けて扱う。</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02 参考動画と作者の技法</w:t>
      </w:r>
    </w:p>
    <w:p w:rsidR="00000000" w:rsidDel="00000000" w:rsidP="00000000" w:rsidRDefault="00000000" w:rsidRPr="00000000" w14:paraId="0000001F">
      <w:pPr>
        <w:rPr/>
      </w:pPr>
      <w:r w:rsidDel="00000000" w:rsidR="00000000" w:rsidRPr="00000000">
        <w:rPr>
          <w:rtl w:val="0"/>
        </w:rPr>
        <w:t xml:space="preserve">Arthur Tasquin の「Realistic and Physical Lighting in UE5: The PBL Workflow」を参照する。下表は作者公開の章立て、続く要点は作者の公開解説と公式プラグイン手引きに基づく整理である。[1][2][3][4]</w:t>
      </w:r>
    </w:p>
    <w:tbl>
      <w:tblPr>
        <w:tblStyle w:val="Table2"/>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7906"/>
        <w:tblGridChange w:id="0">
          <w:tblGrid>
            <w:gridCol w:w="2376"/>
            <w:gridCol w:w="7906"/>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20">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開始時刻</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21">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公開されている章</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2">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01:19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3">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PBL Database</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24">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03:10</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25">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Project Settings</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6">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04:30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HDR Viewmode</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2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10:39</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2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Unreal’s limitations</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13:52 / 17:23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B">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Lighting Study 01 / 02</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2C">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20:47 / 24:42</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2D">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Lighting Study 03 / 04</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E">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27:02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F">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Conclusion</w:t>
            </w:r>
            <w:r w:rsidDel="00000000" w:rsidR="00000000" w:rsidRPr="00000000">
              <w:rPr>
                <w:rtl w:val="0"/>
              </w:rPr>
            </w:r>
          </w:p>
        </w:tc>
      </w:tr>
    </w:tbl>
    <w:p w:rsidR="00000000" w:rsidDel="00000000" w:rsidP="00000000" w:rsidRDefault="00000000" w:rsidRPr="00000000" w14:paraId="00000030">
      <w:pPr>
        <w:spacing w:after="0" w:line="6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制作に取り入れたい要点</w:t>
      </w:r>
    </w:p>
    <w:p w:rsidR="00000000" w:rsidDel="00000000" w:rsidP="00000000" w:rsidRDefault="00000000" w:rsidRPr="00000000" w14:paraId="00000032">
      <w:pPr>
        <w:rPr/>
      </w:pPr>
      <w:r w:rsidDel="00000000" w:rsidR="00000000" w:rsidRPr="00000000">
        <w:rPr>
          <w:rtl w:val="0"/>
        </w:rPr>
        <w:t xml:space="preserve">1  露出を固定してから光を調整する。PPV の Min EV100 と Max EV100 を同じ値にし、照明変更を自動露出が相殺しない状態で比較する。</w:t>
      </w:r>
    </w:p>
    <w:p w:rsidR="00000000" w:rsidDel="00000000" w:rsidP="00000000" w:rsidRDefault="00000000" w:rsidRPr="00000000" w14:paraId="00000033">
      <w:pPr>
        <w:rPr/>
      </w:pPr>
      <w:r w:rsidDel="00000000" w:rsidR="00000000" w:rsidRPr="00000000">
        <w:rPr>
          <w:rtl w:val="0"/>
        </w:rPr>
        <w:t xml:space="preserve">2  物理値は光源間のスケールをそろえる出発点。HDRI、太陽、局所光を順に合わせ、最後に露出補正や演出を調整する。</w:t>
      </w:r>
    </w:p>
    <w:p w:rsidR="00000000" w:rsidDel="00000000" w:rsidP="00000000" w:rsidRDefault="00000000" w:rsidRPr="00000000" w14:paraId="00000034">
      <w:pPr>
        <w:rPr/>
      </w:pPr>
      <w:r w:rsidDel="00000000" w:rsidR="00000000" w:rsidRPr="00000000">
        <w:rPr>
          <w:rtl w:val="0"/>
        </w:rPr>
        <w:t xml:space="preserve">3  Lumen の局所的な反射光は、画面外の白い反射板や黒い遮光板でも整えられる。周囲の形状が光量・コントラストを変えることを意識する。</w:t>
      </w:r>
    </w:p>
    <w:p w:rsidR="00000000" w:rsidDel="00000000" w:rsidP="00000000" w:rsidRDefault="00000000" w:rsidRPr="00000000" w14:paraId="00000035">
      <w:pPr>
        <w:rPr/>
      </w:pPr>
      <w:r w:rsidDel="00000000" w:rsidR="00000000" w:rsidRPr="00000000">
        <w:rPr>
          <w:rtl w:val="0"/>
        </w:rPr>
        <w:t xml:space="preserve">4  天空の一点の輝度を、全天の照度だと思わない。天空は方向によって明るさが異なるため、照度と輝度を分けて検証する。</w:t>
      </w:r>
    </w:p>
    <w:p w:rsidR="00000000" w:rsidDel="00000000" w:rsidP="00000000" w:rsidRDefault="00000000" w:rsidRPr="00000000" w14:paraId="00000036">
      <w:pPr>
        <w:rPr/>
      </w:pPr>
      <w:r w:rsidDel="00000000" w:rsidR="00000000" w:rsidRPr="00000000">
        <w:rPr>
          <w:rtl w:val="0"/>
        </w:rPr>
        <w:t xml:space="preserve">5  物理基準値とショットごとの演出値を別に保存する。数値を一致させることだけを目標にせず、何を意図して変えたかを残す。</w:t>
      </w:r>
    </w:p>
    <w:p w:rsidR="00000000" w:rsidDel="00000000" w:rsidP="00000000" w:rsidRDefault="00000000" w:rsidRPr="00000000" w14:paraId="00000037">
      <w:pPr>
        <w:pStyle w:val="Heading2"/>
        <w:rPr/>
      </w:pPr>
      <w:r w:rsidDel="00000000" w:rsidR="00000000" w:rsidRPr="00000000">
        <w:rPr>
          <w:rtl w:val="0"/>
        </w:rPr>
        <w:t xml:space="preserve">データをそのまま Edn として入力しない</w:t>
      </w:r>
    </w:p>
    <w:p w:rsidR="00000000" w:rsidDel="00000000" w:rsidP="00000000" w:rsidRDefault="00000000" w:rsidRPr="00000000" w14:paraId="00000038">
      <w:pPr>
        <w:rPr/>
      </w:pPr>
      <w:r w:rsidDel="00000000" w:rsidR="00000000" w:rsidRPr="00000000">
        <w:rPr>
          <w:rtl w:val="0"/>
        </w:rPr>
        <w:t xml:space="preserve">作者の手引きでは、照度の多くは MT-912 による2024年のブリュッセルでの採取値であり、日向と日陰のサンプルに分かれる。向き・周辺反射・天空遮蔽まで統一された Edn／Edh の測定ではない。輝度は外部資料から集めた値で、作者の照度実測と区別される。[4]</w:t>
      </w:r>
    </w:p>
    <w:p w:rsidR="00000000" w:rsidDel="00000000" w:rsidP="00000000" w:rsidRDefault="00000000" w:rsidRPr="00000000" w14:paraId="00000039">
      <w:pPr>
        <w:rPr/>
      </w:pPr>
      <w:r w:rsidDel="00000000" w:rsidR="00000000" w:rsidRPr="00000000">
        <w:rPr>
          <w:rtl w:val="0"/>
        </w:rPr>
        <w:t xml:space="preserve">したがって「日向の lux = Edn」「日陰の lux = Edh」とは限らない。PBL Database の Edit 機能は Experimental と明記されている。データ参照と灯具への直接適用は、測定の代替ではない。</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03 必要な機能と測定用レベル</w:t>
      </w:r>
    </w:p>
    <w:tbl>
      <w:tblPr>
        <w:tblStyle w:val="Table3"/>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880"/>
        <w:gridCol w:w="1656"/>
        <w:gridCol w:w="5746"/>
        <w:tblGridChange w:id="0">
          <w:tblGrid>
            <w:gridCol w:w="2880"/>
            <w:gridCol w:w="1656"/>
            <w:gridCol w:w="5746"/>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3C">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機能</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3D">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必須か</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3E">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用途</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F">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Pixel Inspector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0">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標準機能</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1">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受光板の HDR Luminance を読む。</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42">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HDR Eye Adaptation</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43">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標準機能</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44">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内蔵照度パッチと輝度表示、露出状態を確認。</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5">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HDRI Backdrop</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6">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HDRI手順で使用</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標準プラグイン。背景と内蔵 Sky Light を用意。</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4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PBL Database</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4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任意</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4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作者の参照データと補助機能。専用三成分照度計ではない。</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B">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Editor Scripting Utilities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C">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用途に応じて</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D">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PBL Database の依存機能。通常の Actor Blueprint 計算器には不要。</w:t>
            </w:r>
            <w:r w:rsidDel="00000000" w:rsidR="00000000" w:rsidRPr="00000000">
              <w:rPr>
                <w:rtl w:val="0"/>
              </w:rPr>
            </w:r>
          </w:p>
        </w:tc>
      </w:tr>
    </w:tbl>
    <w:p w:rsidR="00000000" w:rsidDel="00000000" w:rsidP="00000000" w:rsidRDefault="00000000" w:rsidRPr="00000000" w14:paraId="0000004E">
      <w:pPr>
        <w:spacing w:after="0" w:line="60" w:lineRule="auto"/>
        <w:rPr/>
      </w:pPr>
      <w:r w:rsidDel="00000000" w:rsidR="00000000" w:rsidRPr="00000000">
        <w:rPr>
          <w:rtl w:val="0"/>
        </w:rPr>
      </w:r>
    </w:p>
    <w:p w:rsidR="00000000" w:rsidDel="00000000" w:rsidP="00000000" w:rsidRDefault="00000000" w:rsidRPr="00000000" w14:paraId="0000004F">
      <w:pPr>
        <w:spacing w:line="280" w:lineRule="auto"/>
        <w:rPr/>
      </w:pPr>
      <w:r w:rsidDel="00000000" w:rsidR="00000000" w:rsidRPr="00000000">
        <w:rPr>
          <w:sz w:val="18"/>
          <w:szCs w:val="18"/>
          <w:rtl w:val="0"/>
        </w:rPr>
        <w:t xml:space="preserve">作者の公式手引きは UE 5.7 と Windows を対応対象に含む。灰平面の生成機能などはプラグイン更新版により異なるため、5.7 用の実際の配布版を確認する。[4]</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最初は制作シーンから切り離す</w:t>
      </w:r>
    </w:p>
    <w:p w:rsidR="00000000" w:rsidDel="00000000" w:rsidP="00000000" w:rsidRDefault="00000000" w:rsidRPr="00000000" w14:paraId="00000051">
      <w:pPr>
        <w:rPr/>
      </w:pPr>
      <w:r w:rsidDel="00000000" w:rsidR="00000000" w:rsidRPr="00000000">
        <w:rPr>
          <w:rtl w:val="0"/>
        </w:rPr>
        <w:t xml:space="preserve">1  新しい空の測定用レベルを作る。制作シーンの照明・ベイク設定を削除して実験しない。既存ライトマップの影響がない動的構成にする。</w:t>
      </w:r>
    </w:p>
    <w:p w:rsidR="00000000" w:rsidDel="00000000" w:rsidP="00000000" w:rsidRDefault="00000000" w:rsidRPr="00000000" w14:paraId="00000052">
      <w:pPr>
        <w:rPr/>
      </w:pPr>
      <w:r w:rsidDel="00000000" w:rsidR="00000000" w:rsidRPr="00000000">
        <w:rPr>
          <w:rtl w:val="0"/>
        </w:rPr>
        <w:t xml:space="preserve">2  平面を水平に置き、表側の法線を世界 +Z に向ける。周囲の壁、屋根、樹木、発光物を避ける。板の座標と向きを記録する。</w:t>
      </w:r>
    </w:p>
    <w:p w:rsidR="00000000" w:rsidDel="00000000" w:rsidP="00000000" w:rsidRDefault="00000000" w:rsidRPr="00000000" w14:paraId="00000053">
      <w:pPr>
        <w:rPr/>
      </w:pPr>
      <w:r w:rsidDel="00000000" w:rsidR="00000000" w:rsidRPr="00000000">
        <w:rPr>
          <w:rtl w:val="0"/>
        </w:rPr>
        <w:t xml:space="preserve">3  Post Process Volume を置き Infinite Extent を有効化。通常の Lit 表示で開始し、露出を固定。EV100 が高い屋外設定では、まだ弱い光源しかなければ暗く見える。</w:t>
      </w:r>
    </w:p>
    <w:p w:rsidR="00000000" w:rsidDel="00000000" w:rsidP="00000000" w:rsidRDefault="00000000" w:rsidRPr="00000000" w14:paraId="00000054">
      <w:pPr>
        <w:rPr/>
      </w:pPr>
      <w:r w:rsidDel="00000000" w:rsidR="00000000" w:rsidRPr="00000000">
        <w:rPr>
          <w:rtl w:val="0"/>
        </w:rPr>
        <w:t xml:space="preserve">4  基準測定では Bloom、Local Exposure、ビネット、DOF、カラーグレーディング、追加フォグを外す。画面の見え方ではなく、HDR の測定値を比較する。</w:t>
      </w:r>
    </w:p>
    <w:p w:rsidR="00000000" w:rsidDel="00000000" w:rsidP="00000000" w:rsidRDefault="00000000" w:rsidRPr="00000000" w14:paraId="00000055">
      <w:pPr>
        <w:rPr/>
      </w:pPr>
      <w:r w:rsidDel="00000000" w:rsidR="00000000" w:rsidRPr="00000000">
        <w:rPr>
          <w:rtl w:val="0"/>
        </w:rPr>
        <w:t xml:space="preserve">5  初回の単独太陽試験だけは Sky Light、Sky Atmosphere、雲、GI、AO、他のライトを除く。天空試験では必要な Sky Light まで無効にしない。</w:t>
      </w:r>
    </w:p>
    <w:p w:rsidR="00000000" w:rsidDel="00000000" w:rsidP="00000000" w:rsidRDefault="00000000" w:rsidRPr="00000000" w14:paraId="00000056">
      <w:pPr>
        <w:pStyle w:val="Heading2"/>
        <w:rPr/>
      </w:pPr>
      <w:r w:rsidDel="00000000" w:rsidR="00000000" w:rsidRPr="00000000">
        <w:rPr>
          <w:rtl w:val="0"/>
        </w:rPr>
        <w:t xml:space="preserve">露出を固定する際の注意</w:t>
      </w:r>
    </w:p>
    <w:p w:rsidR="00000000" w:rsidDel="00000000" w:rsidP="00000000" w:rsidRDefault="00000000" w:rsidRPr="00000000" w14:paraId="00000057">
      <w:pPr>
        <w:rPr/>
      </w:pPr>
      <w:r w:rsidDel="00000000" w:rsidR="00000000" w:rsidRPr="00000000">
        <w:rPr>
          <w:rtl w:val="0"/>
        </w:rPr>
        <w:t xml:space="preserve">PPV の Min EV100 = Max EV100、または Manual と物理カメラ設定を使う。ビューポートの Game Settings／EV100 override と Cine Camera の上書きも記録する。画面が明るくなることと、入射照度が増えることは別である。[6]</w:t>
      </w:r>
    </w:p>
    <w:p w:rsidR="00000000" w:rsidDel="00000000" w:rsidP="00000000" w:rsidRDefault="00000000" w:rsidRPr="00000000" w14:paraId="00000058">
      <w:pPr>
        <w:spacing w:line="280" w:lineRule="auto"/>
        <w:rPr/>
      </w:pPr>
      <w:r w:rsidDel="00000000" w:rsidR="00000000" w:rsidRPr="00000000">
        <w:rPr>
          <w:sz w:val="18"/>
          <w:szCs w:val="18"/>
          <w:rtl w:val="0"/>
        </w:rPr>
        <w:t xml:space="preserve">古いプロジェクトから移行した場合は、Auto Exposure の拡張輝度範囲と表示単位を確認する。UE 5.7 では旧チュートリアルと同じチェックボックスが見えない場合があるため、設定名の有無だけで成否を判断しない。</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04 既知光源による初回校正</w:t>
      </w:r>
    </w:p>
    <w:p w:rsidR="00000000" w:rsidDel="00000000" w:rsidP="00000000" w:rsidRDefault="00000000" w:rsidRPr="00000000" w14:paraId="0000005B">
      <w:pPr>
        <w:rPr/>
      </w:pPr>
      <w:r w:rsidDel="00000000" w:rsidR="00000000" w:rsidRPr="00000000">
        <w:rPr>
          <w:rtl w:val="0"/>
        </w:rPr>
        <w:t xml:space="preserve">計器として使う前に、単純な入力に対して予想どおりの数値が出るか確認する。以下の値は理論計算値であり、このプロジェクトで実測済みの値ではない。</w:t>
      </w:r>
    </w:p>
    <w:p w:rsidR="00000000" w:rsidDel="00000000" w:rsidP="00000000" w:rsidRDefault="00000000" w:rsidRPr="00000000" w14:paraId="0000005C">
      <w:pPr>
        <w:pStyle w:val="Heading2"/>
        <w:rPr/>
      </w:pPr>
      <w:r w:rsidDel="00000000" w:rsidR="00000000" w:rsidRPr="00000000">
        <w:rPr>
          <w:rtl w:val="0"/>
        </w:rPr>
        <w:t xml:space="preserve">受光板のマテリアル</w:t>
      </w:r>
    </w:p>
    <w:tbl>
      <w:tblPr>
        <w:tblStyle w:val="Table4"/>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096"/>
        <w:gridCol w:w="7186"/>
        <w:tblGridChange w:id="0">
          <w:tblGrid>
            <w:gridCol w:w="3096"/>
            <w:gridCol w:w="7186"/>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5D">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項目</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5E">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設定</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F">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Domain / Blend / Shading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0">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Surface / Opaque / Default Lit</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61">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Base Color</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62">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線形 RGB = (0.18, 0.18, 0.18)。確認用の白板は (1, 1, 1)。</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3">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Metallic / Specular / Roughness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4">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0 / 0 / 1</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65">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Emissive / AO</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66">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0 / 1</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その他</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テクスチャ、Normal Map、SSS、Clear Coat なし。</w:t>
            </w:r>
            <w:r w:rsidDel="00000000" w:rsidR="00000000" w:rsidRPr="00000000">
              <w:rPr>
                <w:rtl w:val="0"/>
              </w:rPr>
            </w:r>
          </w:p>
        </w:tc>
      </w:tr>
    </w:tbl>
    <w:p w:rsidR="00000000" w:rsidDel="00000000" w:rsidP="00000000" w:rsidRDefault="00000000" w:rsidRPr="00000000" w14:paraId="00000069">
      <w:pPr>
        <w:spacing w:after="0" w:line="60" w:lineRule="auto"/>
        <w:rPr/>
      </w:pPr>
      <w:r w:rsidDel="00000000" w:rsidR="00000000" w:rsidRPr="00000000">
        <w:rPr>
          <w:rtl w:val="0"/>
        </w:rPr>
      </w:r>
    </w:p>
    <w:p w:rsidR="00000000" w:rsidDel="00000000" w:rsidP="00000000" w:rsidRDefault="00000000" w:rsidRPr="00000000" w14:paraId="0000006A">
      <w:pPr>
        <w:spacing w:line="280" w:lineRule="auto"/>
        <w:rPr/>
      </w:pPr>
      <w:r w:rsidDel="00000000" w:rsidR="00000000" w:rsidRPr="00000000">
        <w:rPr>
          <w:sz w:val="18"/>
          <w:szCs w:val="18"/>
          <w:rtl w:val="0"/>
        </w:rPr>
        <w:t xml:space="preserve">0.18 は線形の反射率。sRGB カラーコードの 18% と混同しない。値1の白板は計器用の理想化であり、一般の白い実物マテリアルへの推奨値ではない。Substrate 等で反射モデルが異なる場合は同じ検証をやり直す。</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試験条件と理論値</w:t>
      </w:r>
    </w:p>
    <w:p w:rsidR="00000000" w:rsidDel="00000000" w:rsidP="00000000" w:rsidRDefault="00000000" w:rsidRPr="00000000" w14:paraId="0000006C">
      <w:pPr>
        <w:rPr/>
      </w:pPr>
      <w:r w:rsidDel="00000000" w:rsidR="00000000" w:rsidRPr="00000000">
        <w:rPr>
          <w:rtl w:val="0"/>
        </w:rPr>
        <w:t xml:space="preserve">Movable の白色 Directional Light を1灯だけ置く。Intensity = 10,000 lx、真下向き、板は上向き水平。遮蔽や大気減衰のない条件で以下を確認する。[5][14]</w:t>
      </w:r>
    </w:p>
    <w:tbl>
      <w:tblPr>
        <w:tblStyle w:val="Table5"/>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4536"/>
        <w:gridCol w:w="5746"/>
        <w:tblGridChange w:id="0">
          <w:tblGrid>
            <w:gridCol w:w="4536"/>
            <w:gridCol w:w="5746"/>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6D">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試験</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6E">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予想される結果</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F">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白板の HDR Luminance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0">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約 3,183.10 cd/m²</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71">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18%灰板の HDR Luminance</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72">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約 572.96 cd/m²</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3">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どちらの板も照度に換算</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4">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約 10,000 lx</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75">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内蔵 LUX 計のカメラを真下へ</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76">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約 10,000 lx</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同じカメラを真上へ反転</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約 0 lx  地面反射等がない場合</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7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入射角を面法線から60°へ</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7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約 5,000 lx</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B">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灯具強度を2倍へ</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C">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照度もほぼ2倍</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7D">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露出だけを ±2 EV 変更</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7E">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補正済み照度はほぼ不変</w:t>
            </w:r>
            <w:r w:rsidDel="00000000" w:rsidR="00000000" w:rsidRPr="00000000">
              <w:rPr>
                <w:rtl w:val="0"/>
              </w:rPr>
            </w:r>
          </w:p>
        </w:tc>
      </w:tr>
    </w:tbl>
    <w:p w:rsidR="00000000" w:rsidDel="00000000" w:rsidP="00000000" w:rsidRDefault="00000000" w:rsidRPr="00000000" w14:paraId="0000007F">
      <w:pPr>
        <w:spacing w:after="0" w:line="6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例えば ±5% を初回の診断目安にできるが、これはチーム内の仮の許容値であり、UE の精度保証や業界規格ではない。差が大きければ係数で無理に合わせず、法線、光成分、露出補正、レンダリング経路を先に調べる。</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05 内蔵計器と Pixel Inspector の使い分け</w:t>
      </w:r>
    </w:p>
    <w:p w:rsidR="00000000" w:rsidDel="00000000" w:rsidP="00000000" w:rsidRDefault="00000000" w:rsidRPr="00000000" w14:paraId="00000083">
      <w:pPr>
        <w:pStyle w:val="Heading2"/>
        <w:rPr/>
      </w:pPr>
      <w:r w:rsidDel="00000000" w:rsidR="00000000" w:rsidRPr="00000000">
        <w:rPr>
          <w:rtl w:val="0"/>
        </w:rPr>
        <w:t xml:space="preserve">内蔵 LUX 計はカメラ付近の受光パッチ</w:t>
      </w:r>
    </w:p>
    <w:p w:rsidR="00000000" w:rsidDel="00000000" w:rsidP="00000000" w:rsidRDefault="00000000" w:rsidRPr="00000000" w14:paraId="00000084">
      <w:pPr>
        <w:rPr/>
      </w:pPr>
      <w:r w:rsidDel="00000000" w:rsidR="00000000" w:rsidRPr="00000000">
        <w:rPr>
          <w:rtl w:val="0"/>
        </w:rPr>
        <w:t xml:space="preserve">Level Viewport の Show → Visualize → HDR (Eye Adaptation) を有効にする。上側の Illuminance／LUX と、中央付近の Luminance／NIT は別の計器である。[6]</w:t>
      </w:r>
    </w:p>
    <w:tbl>
      <w:tblPr>
        <w:tblStyle w:val="Table6"/>
        <w:tblW w:w="10281.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664"/>
        <w:gridCol w:w="7618"/>
        <w:tblGridChange w:id="0">
          <w:tblGrid>
            <w:gridCol w:w="2664"/>
            <w:gridCol w:w="7618"/>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85">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表示</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86">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位置と意味</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Illuminance / LUX</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カメラ直前の白い仮想受光面が受ける照度。見ている遠方の物体の照度ではない。</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8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Luminance / NIT</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8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画面中央付近の面の輝度。天空ならその方向の輝度。</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B">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Histogram / Average EV100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C">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画面全体の露出評価。Edh、Edn、Egh の直接測定ではない。</w:t>
            </w:r>
            <w:r w:rsidDel="00000000" w:rsidR="00000000" w:rsidRPr="00000000">
              <w:rPr>
                <w:rtl w:val="0"/>
              </w:rPr>
            </w:r>
          </w:p>
        </w:tc>
      </w:tr>
    </w:tbl>
    <w:p w:rsidR="00000000" w:rsidDel="00000000" w:rsidP="00000000" w:rsidRDefault="00000000" w:rsidRPr="00000000" w14:paraId="0000008D">
      <w:pPr>
        <w:spacing w:after="0" w:line="6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照度パッチの法線はカメラ前方ベクトルの逆向きである。水平上向きの照度を測るには、カメラを真下へ向ける。空を見上げると、受光面は下向きになる。[15]</w:t>
      </w:r>
      <w:r w:rsidDel="00000000" w:rsidR="00000000" w:rsidRPr="00000000">
        <w:rPr>
          <w:rtl w:val="0"/>
        </w:rPr>
      </w:r>
    </w:p>
    <w:tbl>
      <w:tblPr>
        <w:tblStyle w:val="Table7"/>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656"/>
        <w:gridCol w:w="5328"/>
        <w:gridCol w:w="3298"/>
        <w:tblGridChange w:id="0">
          <w:tblGrid>
            <w:gridCol w:w="1656"/>
            <w:gridCol w:w="5328"/>
            <w:gridCol w:w="3298"/>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8F">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目的</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90">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カメラの向き</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91">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仮想受光面の法線</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2">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Edh / Egh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3">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真下  Pitch −90°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4">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世界 +Z</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95">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Edn</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96">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太陽を背にして光線の進行方向を見る</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9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太陽方向</w:t>
            </w:r>
            <w:r w:rsidDel="00000000" w:rsidR="00000000" w:rsidRPr="00000000">
              <w:rPr>
                <w:rtl w:val="0"/>
              </w:rPr>
            </w:r>
          </w:p>
        </w:tc>
      </w:tr>
    </w:tbl>
    <w:p w:rsidR="00000000" w:rsidDel="00000000" w:rsidP="00000000" w:rsidRDefault="00000000" w:rsidRPr="00000000" w14:paraId="00000098">
      <w:pPr>
        <w:spacing w:after="0" w:line="60" w:lineRule="auto"/>
        <w:rPr/>
      </w:pPr>
      <w:r w:rsidDel="00000000" w:rsidR="00000000" w:rsidRPr="00000000">
        <w:rPr>
          <w:rtl w:val="0"/>
        </w:rPr>
      </w:r>
    </w:p>
    <w:p w:rsidR="00000000" w:rsidDel="00000000" w:rsidP="00000000" w:rsidRDefault="00000000" w:rsidRPr="00000000" w14:paraId="00000099">
      <w:pPr>
        <w:spacing w:line="280" w:lineRule="auto"/>
        <w:rPr/>
      </w:pPr>
      <w:r w:rsidDel="00000000" w:rsidR="00000000" w:rsidRPr="00000000">
        <w:rPr>
          <w:sz w:val="18"/>
          <w:szCs w:val="18"/>
          <w:rtl w:val="0"/>
        </w:rPr>
        <w:t xml:space="preserve">この構造は UE 5.6.1／5.8.2 のソースで確認。Forward Shading と Path Tracing では同じ内蔵 LUX 計を利用できない実装のため、5.7でもまず第04章の向き反転試験を行う。[15]</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実際の物体位置を測る基本方法</w:t>
      </w:r>
    </w:p>
    <w:p w:rsidR="00000000" w:rsidDel="00000000" w:rsidP="00000000" w:rsidRDefault="00000000" w:rsidRPr="00000000" w14:paraId="0000009B">
      <w:pPr>
        <w:rPr/>
      </w:pPr>
      <w:r w:rsidDel="00000000" w:rsidR="00000000" w:rsidRPr="00000000">
        <w:rPr>
          <w:rtl w:val="0"/>
        </w:rPr>
        <w:t xml:space="preserve">1  第04章の受光板を測定点に置き、Tools → Debug → Pixel Inspector を開く。虫眼鏡で検査を開始する。[7]</w:t>
      </w:r>
    </w:p>
    <w:p w:rsidR="00000000" w:rsidDel="00000000" w:rsidP="00000000" w:rsidRDefault="00000000" w:rsidRPr="00000000" w14:paraId="0000009C">
      <w:pPr>
        <w:rPr/>
      </w:pPr>
      <w:r w:rsidDel="00000000" w:rsidR="00000000" w:rsidRPr="00000000">
        <w:rPr>
          <w:rtl w:val="0"/>
        </w:rPr>
        <w:t xml:space="preserve">2  通常の Lit 表示で板の中央へマウスを置き、Esc で読取りを固定。縁、影の境界、デバッグ用パッチは避ける。近い複数点を読み、安定した値を使う。</w:t>
      </w:r>
    </w:p>
    <w:p w:rsidR="00000000" w:rsidDel="00000000" w:rsidP="00000000" w:rsidRDefault="00000000" w:rsidRPr="00000000" w14:paraId="0000009D">
      <w:pPr>
        <w:rPr/>
      </w:pPr>
      <w:r w:rsidDel="00000000" w:rsidR="00000000" w:rsidRPr="00000000">
        <w:rPr>
          <w:rtl w:val="0"/>
        </w:rPr>
        <w:t xml:space="preserve">3  HDR の Luminance を L として記録する。Final Color、未処理の Scene Color、GBuffer の Indirect Irradiance を lux として読まない。</w:t>
      </w:r>
    </w:p>
    <w:p w:rsidR="00000000" w:rsidDel="00000000" w:rsidP="00000000" w:rsidRDefault="00000000" w:rsidRPr="00000000" w14:paraId="0000009E">
      <w:pPr>
        <w:spacing w:after="160" w:line="460" w:lineRule="auto"/>
        <w:rPr/>
      </w:pPr>
      <m:oMath>
        <m:r>
          <w:rPr/>
          <m:t xml:space="preserve">E = π L / ρ</m:t>
        </m:r>
      </m:oMath>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ρ は板の線形拡散反射率。18%板では E ≈ 17.4533 × L、白板では E ≈ 3.14159 × L。Lambert 拡散面の関係を利用している。[14]</w:t>
      </w:r>
    </w:p>
    <w:p w:rsidR="00000000" w:rsidDel="00000000" w:rsidP="00000000" w:rsidRDefault="00000000" w:rsidRPr="00000000" w14:paraId="000000A0">
      <w:pPr>
        <w:spacing w:line="280" w:lineRule="auto"/>
        <w:rPr/>
      </w:pPr>
      <w:r w:rsidDel="00000000" w:rsidR="00000000" w:rsidRPr="00000000">
        <w:rPr>
          <w:sz w:val="18"/>
          <w:szCs w:val="18"/>
          <w:rtl w:val="0"/>
        </w:rPr>
        <w:t xml:space="preserve">確認した Pixel Inspector の HDR Luminance は Pre-Exposure を除去済み。さらに同じ値で割ると二重補正になる。生の SceneCapture 出力とは扱いが異なる。露出を変えて換算照度が一定になることを必ず確認する。[15]</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06 Edh Edn Egh を分離して測る</w:t>
      </w:r>
    </w:p>
    <w:p w:rsidR="00000000" w:rsidDel="00000000" w:rsidP="00000000" w:rsidRDefault="00000000" w:rsidRPr="00000000" w14:paraId="000000A3">
      <w:pPr>
        <w:rPr/>
      </w:pPr>
      <w:r w:rsidDel="00000000" w:rsidR="00000000" w:rsidRPr="00000000">
        <w:rPr>
          <w:rtl w:val="0"/>
        </w:rPr>
        <w:t xml:space="preserve">最初は独立した sky-only HDRI と Directional Light の組合せを用いる。時刻、天空画像、回転、強度、測点を固定し、不要な局所光と反射を除いた校正環境で測定する。</w:t>
      </w:r>
    </w:p>
    <w:tbl>
      <w:tblPr>
        <w:tblStyle w:val="Table8"/>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008"/>
        <w:gridCol w:w="2520"/>
        <w:gridCol w:w="6754"/>
        <w:tblGridChange w:id="0">
          <w:tblGrid>
            <w:gridCol w:w="1008"/>
            <w:gridCol w:w="2520"/>
            <w:gridCol w:w="6754"/>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A4">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測定</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A5">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板の向き</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A6">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有効にする光</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Edh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上向き水平</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太陽直達成分を除いた HDRI の Sky Light のみ。</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A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Edn</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AB">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法線を太陽へ向ける</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AC">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独立した太陽の直射灯のみ。</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D">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Egh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E">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上向き水平</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F">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同じ校正済み天空光と太陽直射光の両方。</w:t>
            </w:r>
            <w:r w:rsidDel="00000000" w:rsidR="00000000" w:rsidRPr="00000000">
              <w:rPr>
                <w:rtl w:val="0"/>
              </w:rPr>
            </w:r>
          </w:p>
        </w:tc>
      </w:tr>
    </w:tbl>
    <w:p w:rsidR="00000000" w:rsidDel="00000000" w:rsidP="00000000" w:rsidRDefault="00000000" w:rsidRPr="00000000" w14:paraId="000000B0">
      <w:pPr>
        <w:spacing w:after="0" w:line="6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手順 A 天空だけで Edh を求める</w:t>
      </w:r>
    </w:p>
    <w:p w:rsidR="00000000" w:rsidDel="00000000" w:rsidP="00000000" w:rsidRDefault="00000000" w:rsidRPr="00000000" w14:paraId="000000B2">
      <w:pPr>
        <w:rPr/>
      </w:pPr>
      <w:r w:rsidDel="00000000" w:rsidR="00000000" w:rsidRPr="00000000">
        <w:rPr>
          <w:rtl w:val="0"/>
        </w:rPr>
        <w:t xml:space="preserve">Directional Light を無効にし、HDRI の Sky Light は有効のままにする。水平板の L を読み E = πL/ρ を計算する。HDRI に太陽の明るい円盤が残っていれば、これは純粋な Edh ではなく HDRI 全体の水平環境照度になる。</w:t>
      </w:r>
    </w:p>
    <w:p w:rsidR="00000000" w:rsidDel="00000000" w:rsidP="00000000" w:rsidRDefault="00000000" w:rsidRPr="00000000" w14:paraId="000000B3">
      <w:pPr>
        <w:pStyle w:val="Heading2"/>
        <w:rPr/>
      </w:pPr>
      <w:r w:rsidDel="00000000" w:rsidR="00000000" w:rsidRPr="00000000">
        <w:rPr>
          <w:rtl w:val="0"/>
        </w:rPr>
        <w:t xml:space="preserve">手順 B 直射だけで Edn を求める</w:t>
      </w:r>
    </w:p>
    <w:p w:rsidR="00000000" w:rsidDel="00000000" w:rsidP="00000000" w:rsidRDefault="00000000" w:rsidRPr="00000000" w14:paraId="000000B4">
      <w:pPr>
        <w:rPr/>
      </w:pPr>
      <w:r w:rsidDel="00000000" w:rsidR="00000000" w:rsidRPr="00000000">
        <w:rPr>
          <w:rtl w:val="0"/>
        </w:rPr>
        <w:t xml:space="preserve">Sky Light と他の照明寄与を外し、太陽へ板の法線を向ける。通常の Directional Light Actor の Forward Vector は光線の進行方向なので、板の法線の目標はその逆向き。板の正面を確認し、中央の輝度から換算する。</w:t>
      </w:r>
    </w:p>
    <w:p w:rsidR="00000000" w:rsidDel="00000000" w:rsidP="00000000" w:rsidRDefault="00000000" w:rsidRPr="00000000" w14:paraId="000000B5">
      <w:pPr>
        <w:rPr/>
      </w:pPr>
      <w:r w:rsidDel="00000000" w:rsidR="00000000" w:rsidRPr="00000000">
        <w:rPr>
          <w:rtl w:val="0"/>
        </w:rPr>
        <w:t xml:space="preserve">Directional Light の Intensity は直達法線照度の入力値だが、大気透過、雲影、遮蔽物を通した測点の値が常に同じとは限らない。入力値と測定値を別々に記録する。[5]</w:t>
      </w:r>
    </w:p>
    <w:p w:rsidR="00000000" w:rsidDel="00000000" w:rsidP="00000000" w:rsidRDefault="00000000" w:rsidRPr="00000000" w14:paraId="000000B6">
      <w:pPr>
        <w:pStyle w:val="Heading2"/>
        <w:rPr/>
      </w:pPr>
      <w:r w:rsidDel="00000000" w:rsidR="00000000" w:rsidRPr="00000000">
        <w:rPr>
          <w:rtl w:val="0"/>
        </w:rPr>
        <w:t xml:space="preserve">手順 C 両方を戻して Egh を確認する</w:t>
      </w:r>
    </w:p>
    <w:p w:rsidR="00000000" w:rsidDel="00000000" w:rsidP="00000000" w:rsidRDefault="00000000" w:rsidRPr="00000000" w14:paraId="000000B7">
      <w:pPr>
        <w:rPr/>
      </w:pPr>
      <w:r w:rsidDel="00000000" w:rsidR="00000000" w:rsidRPr="00000000">
        <w:rPr>
          <w:rtl w:val="0"/>
        </w:rPr>
        <w:t xml:space="preserve">板を水平に戻し、同じ天空光と太陽を有効化。測った Egh と、Edh + Edn × sinα を比較する。例えば Edn = 80,000 lx、Edh = 15,000 lx、α = 30° なら、Egh の計算値は 55,000 lx。18%板の輝度は約 3,151.27 cd/m² となる。</w:t>
      </w:r>
    </w:p>
    <w:p w:rsidR="00000000" w:rsidDel="00000000" w:rsidP="00000000" w:rsidRDefault="00000000" w:rsidRPr="00000000" w14:paraId="000000B8">
      <w:pPr>
        <w:spacing w:after="160" w:line="460" w:lineRule="auto"/>
        <w:rPr/>
      </w:pPr>
      <m:oMath>
        <m:r>
          <w:rPr/>
          <m:t xml:space="preserve">Edn = (Egh − Edh) / sin α</m:t>
        </m:r>
      </m:oMath>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この逆算は、天空と間接光が同じ条件で保たれる場合に限る。低い太陽では sinα が小さく誤差が増幅されるため、太陽向きの板で直射成分を測る方が安定する。</w:t>
      </w:r>
    </w:p>
    <w:p w:rsidR="00000000" w:rsidDel="00000000" w:rsidP="00000000" w:rsidRDefault="00000000" w:rsidRPr="00000000" w14:paraId="000000BA">
      <w:pPr>
        <w:spacing w:line="280" w:lineRule="auto"/>
        <w:rPr/>
      </w:pPr>
      <w:r w:rsidDel="00000000" w:rsidR="00000000" w:rsidRPr="00000000">
        <w:rPr>
          <w:sz w:val="18"/>
          <w:szCs w:val="18"/>
          <w:rtl w:val="0"/>
        </w:rPr>
        <w:t xml:space="preserve">同じ太陽向きの板で ON/OFF 差分を取る方法も可能。ただし ON/OFF で変わる壁の反射や天空まで差に含めない。制作シーンの人物の肌や金属面の輝度を、この式へそのまま代入してはならない。</w:t>
      </w: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07 HDRI Backdrop で天空照度を合わせる</w:t>
      </w:r>
    </w:p>
    <w:p w:rsidR="00000000" w:rsidDel="00000000" w:rsidP="00000000" w:rsidRDefault="00000000" w:rsidRPr="00000000" w14:paraId="000000BD">
      <w:pPr>
        <w:rPr/>
      </w:pPr>
      <w:r w:rsidDel="00000000" w:rsidR="00000000" w:rsidRPr="00000000">
        <w:rPr>
          <w:rtl w:val="0"/>
        </w:rPr>
        <w:t xml:space="preserve">目標は「背景を表示する」ことではなく、HDRI の光を Sky Light から受光板へ届け、Edh を所定の値へ校正することである。HDRI Backdrop には動的 Sky Light が内蔵されている。[8]</w:t>
      </w:r>
    </w:p>
    <w:p w:rsidR="00000000" w:rsidDel="00000000" w:rsidP="00000000" w:rsidRDefault="00000000" w:rsidRPr="00000000" w14:paraId="000000BE">
      <w:pPr>
        <w:rPr/>
      </w:pPr>
      <w:r w:rsidDel="00000000" w:rsidR="00000000" w:rsidRPr="00000000">
        <w:rPr>
          <w:rtl w:val="0"/>
        </w:rPr>
        <w:t xml:space="preserve">1  Edit → Plugins → Rendering で HDRI Backdrop を有効にし、求められた場合は再起動する。測定レベルへ HDRI Backdrop Actor を配置する。</w:t>
      </w:r>
    </w:p>
    <w:p w:rsidR="00000000" w:rsidDel="00000000" w:rsidP="00000000" w:rsidRDefault="00000000" w:rsidRPr="00000000" w14:paraId="000000BF">
      <w:pPr>
        <w:rPr/>
      </w:pPr>
      <w:r w:rsidDel="00000000" w:rsidR="00000000" w:rsidRPr="00000000">
        <w:rPr>
          <w:rtl w:val="0"/>
        </w:rPr>
        <w:t xml:space="preserve">2  経緯度形式の HDR をインポートし、Cubemap として利用できる資産を指定。天空測定には sky-only 素材を使う。強い太陽円盤を含む晴天 HDRI は成分分離が必要。</w:t>
      </w:r>
    </w:p>
    <w:p w:rsidR="00000000" w:rsidDel="00000000" w:rsidP="00000000" w:rsidRDefault="00000000" w:rsidRPr="00000000" w14:paraId="000000C0">
      <w:pPr>
        <w:rPr/>
      </w:pPr>
      <w:r w:rsidDel="00000000" w:rsidR="00000000" w:rsidRPr="00000000">
        <w:rPr>
          <w:rtl w:val="0"/>
        </w:rPr>
        <w:t xml:space="preserve">3  余分な Sky Light を測定用レベルで無効にし、1系統だけ残す。Directional Light と局所灯を無効にする。Backdrop Actor 全体は無効にしない。</w:t>
      </w:r>
    </w:p>
    <w:p w:rsidR="00000000" w:rsidDel="00000000" w:rsidP="00000000" w:rsidRDefault="00000000" w:rsidRPr="00000000" w14:paraId="000000C1">
      <w:pPr>
        <w:rPr/>
      </w:pPr>
      <w:r w:rsidDel="00000000" w:rsidR="00000000" w:rsidRPr="00000000">
        <w:rPr>
          <w:rtl w:val="0"/>
        </w:rPr>
        <w:t xml:space="preserve">4  内蔵 Sky Light を確認する。Movable、Affects World 有効、Source Type は SLS Specified Cubemap、同じ Cubemap、Real Time Capture は無効とする。[9]</w:t>
      </w:r>
    </w:p>
    <w:p w:rsidR="00000000" w:rsidDel="00000000" w:rsidP="00000000" w:rsidRDefault="00000000" w:rsidRPr="00000000" w14:paraId="000000C2">
      <w:pPr>
        <w:rPr/>
      </w:pPr>
      <w:r w:rsidDel="00000000" w:rsidR="00000000" w:rsidRPr="00000000">
        <w:rPr>
          <w:rtl w:val="0"/>
        </w:rPr>
        <w:t xml:space="preserve">5  独立 HDRI の基準試験では Sky Atmosphere、雲、フォグ、不要な発光・反射物を外す。通常の不透明な水平受光板を使い、Backdrop の接影床そのものは測らない。</w:t>
      </w:r>
    </w:p>
    <w:p w:rsidR="00000000" w:rsidDel="00000000" w:rsidP="00000000" w:rsidRDefault="00000000" w:rsidRPr="00000000" w14:paraId="000000C3">
      <w:pPr>
        <w:rPr/>
      </w:pPr>
      <w:r w:rsidDel="00000000" w:rsidR="00000000" w:rsidRPr="00000000">
        <w:rPr>
          <w:rtl w:val="0"/>
        </w:rPr>
        <w:t xml:space="preserve">6  露出を固定し、レンダリングが安定してから Pixel Inspector で L を読み取る。第05章の式で Edh に換算する。内蔵 LUX 計を使う場合は測点付近でカメラを真下に向ける。</w:t>
      </w:r>
    </w:p>
    <w:p w:rsidR="00000000" w:rsidDel="00000000" w:rsidP="00000000" w:rsidRDefault="00000000" w:rsidRPr="00000000" w14:paraId="000000C4">
      <w:pPr>
        <w:rPr/>
      </w:pPr>
      <w:r w:rsidDel="00000000" w:rsidR="00000000" w:rsidRPr="00000000">
        <w:rPr>
          <w:rtl w:val="0"/>
        </w:rPr>
        <w:t xml:space="preserve">7  Backdrop の Intensity を唯一の調整点にし、以下の比率で初回補正する。内蔵 Sky Light の別倍率も同時に変更しない。</w:t>
      </w:r>
    </w:p>
    <w:p w:rsidR="00000000" w:rsidDel="00000000" w:rsidP="00000000" w:rsidRDefault="00000000" w:rsidRPr="00000000" w14:paraId="000000C5">
      <w:pPr>
        <w:spacing w:after="160" w:line="460" w:lineRule="auto"/>
        <w:rPr/>
      </w:pPr>
      <m:oMath>
        <m:r>
          <w:rPr/>
          <m:t xml:space="preserve">Inew = Iold × Edh,target / Edh,measured</m:t>
        </m:r>
      </m:oMath>
      <w:r w:rsidDel="00000000" w:rsidR="00000000" w:rsidRPr="00000000">
        <w:rPr>
          <w:rtl w:val="0"/>
        </w:rPr>
      </w:r>
    </w:p>
    <w:tbl>
      <w:tblPr>
        <w:tblStyle w:val="Table9"/>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4608"/>
        <w:gridCol w:w="5674"/>
        <w:tblGridChange w:id="0">
          <w:tblGrid>
            <w:gridCol w:w="4608"/>
            <w:gridCol w:w="5674"/>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C6">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項目</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C7">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例</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現在の Intensity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1.0</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C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測定した Edh</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CB">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2,000 lx</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C">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目標 Edh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D">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12,000 lx</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CE">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次に試す Intensity</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CF">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6.0</w:t>
            </w:r>
            <w:r w:rsidDel="00000000" w:rsidR="00000000" w:rsidRPr="00000000">
              <w:rPr>
                <w:rtl w:val="0"/>
              </w:rPr>
            </w:r>
          </w:p>
        </w:tc>
      </w:tr>
    </w:tbl>
    <w:p w:rsidR="00000000" w:rsidDel="00000000" w:rsidP="00000000" w:rsidRDefault="00000000" w:rsidRPr="00000000" w14:paraId="000000D0">
      <w:pPr>
        <w:spacing w:after="0" w:line="6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8  再測定して目標へ近づいたことを確認する。強度を2倍にしたとき照度もほぼ2倍になるか検査する。画像・回転・色・遮蔽を変えたら再校正する。</w:t>
      </w:r>
    </w:p>
    <w:p w:rsidR="00000000" w:rsidDel="00000000" w:rsidP="00000000" w:rsidRDefault="00000000" w:rsidRPr="00000000" w14:paraId="000000D2">
      <w:pPr>
        <w:spacing w:line="280" w:lineRule="auto"/>
        <w:rPr/>
      </w:pPr>
      <w:r w:rsidDel="00000000" w:rsidR="00000000" w:rsidRPr="00000000">
        <w:rPr>
          <w:sz w:val="18"/>
          <w:szCs w:val="18"/>
          <w:rtl w:val="0"/>
        </w:rPr>
        <w:t xml:space="preserve">Intensity = 12,000 は Edh = 12,000 lx を意味しない。HDRI Backdrop は画像の画素値を自動正規化せず、Intensity は背景発光と内蔵 Sky Light の両方に作用する。[8]</w:t>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もしこの構成でも照らされなければ、Backdrop の代わりに独立した Sky Light と SLS Specified Cubemap だけで試す。これにより、背景メッシュの影響と環境照明を切り分けられる。</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08 黒くなる原因とプログラム天空の注意</w:t>
      </w:r>
    </w:p>
    <w:tbl>
      <w:tblPr>
        <w:tblStyle w:val="Table10"/>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096"/>
        <w:gridCol w:w="7186"/>
        <w:tblGridChange w:id="0">
          <w:tblGrid>
            <w:gridCol w:w="3096"/>
            <w:gridCol w:w="7186"/>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D6">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症状</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D7">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まず確認すること</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D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背景だけ見えて板が黒い</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Cubemap が背景だけでなく Sky Light に指定されているか。Affects World、Mobility、強度を確認。</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D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太陽を切ると空も黒くなる</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DB">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Sky Atmosphere の散乱光まで失っている。元の Edh の測定になっていない。</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DC">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HDRI を替えたら極端に暗い</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D">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画像ごとの HDR 値が異なる。Intensity=1 を共通の物理基準と考えない。</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DE">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板の片面だけ暗い</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DF">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板の法線・裏表、Metallic、Unlit、Normal Map を確認。</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E0">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読取り値はあるのに画面が暗い</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1">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露出と表示変換を確認。画面の暗さをそのまま光量ゼロと解釈しない。</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E2">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値が更新されない</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E3">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Captured Scene の再キャプチャ、リアルタイム表示、古いベイクデータ、Lumen の収束を確認。</w:t>
            </w:r>
            <w:r w:rsidDel="00000000" w:rsidR="00000000" w:rsidRPr="00000000">
              <w:rPr>
                <w:rtl w:val="0"/>
              </w:rPr>
            </w:r>
          </w:p>
        </w:tc>
      </w:tr>
    </w:tbl>
    <w:p w:rsidR="00000000" w:rsidDel="00000000" w:rsidP="00000000" w:rsidRDefault="00000000" w:rsidRPr="00000000" w14:paraId="000000E4">
      <w:pPr>
        <w:spacing w:after="0" w:line="60" w:lineRule="auto"/>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Sky Atmosphere を使い続ける場合</w:t>
      </w:r>
    </w:p>
    <w:p w:rsidR="00000000" w:rsidDel="00000000" w:rsidP="00000000" w:rsidRDefault="00000000" w:rsidRPr="00000000" w14:paraId="000000E6">
      <w:pPr>
        <w:rPr/>
      </w:pPr>
      <w:r w:rsidDel="00000000" w:rsidR="00000000" w:rsidRPr="00000000">
        <w:rPr>
          <w:rtl w:val="0"/>
        </w:rPr>
        <w:t xml:space="preserve">太陽光は地面を照らすだけでなく大気散乱の入力にもなる。太陽を完全に OFF にして天空が変化すると、ON/OFF 差分は直射だけを示さない。[10]</w:t>
      </w:r>
    </w:p>
    <w:p w:rsidR="00000000" w:rsidDel="00000000" w:rsidP="00000000" w:rsidRDefault="00000000" w:rsidRPr="00000000" w14:paraId="000000E7">
      <w:pPr>
        <w:rPr/>
      </w:pPr>
      <w:r w:rsidDel="00000000" w:rsidR="00000000" w:rsidRPr="00000000">
        <w:rPr>
          <w:rtl w:val="0"/>
        </w:rPr>
        <w:t xml:space="preserve">進め方は二つある。再現性を優先するなら、同じ天空状態を太陽から独立した Cubemap として固定し、太陽直達成分の混入を確認してから分離測定する。Real Time Capture を切るだけで資産として保存されたことにはならない。</w:t>
      </w:r>
    </w:p>
    <w:p w:rsidR="00000000" w:rsidDel="00000000" w:rsidP="00000000" w:rsidRDefault="00000000" w:rsidRPr="00000000" w14:paraId="000000E8">
      <w:pPr>
        <w:rPr/>
      </w:pPr>
      <w:r w:rsidDel="00000000" w:rsidR="00000000" w:rsidRPr="00000000">
        <w:rPr>
          <w:rtl w:val="0"/>
        </w:rPr>
        <w:t xml:space="preserve">別案として、太陽と Atmosphere Sun Light を維持し、Movable な不透明受光板だけを別の Lighting Channel に分ける。太陽は Channel 0、板は Channel 1 のみにすると直接光を除く構成にできる。ただし、他物体を介した太陽の反射までは除去できない。[11]</w:t>
      </w:r>
    </w:p>
    <w:p w:rsidR="00000000" w:rsidDel="00000000" w:rsidP="00000000" w:rsidRDefault="00000000" w:rsidRPr="00000000" w14:paraId="000000E9">
      <w:pPr>
        <w:spacing w:line="280" w:lineRule="auto"/>
        <w:rPr/>
      </w:pPr>
      <w:r w:rsidDel="00000000" w:rsidR="00000000" w:rsidRPr="00000000">
        <w:rPr>
          <w:sz w:val="18"/>
          <w:szCs w:val="18"/>
          <w:rtl w:val="0"/>
        </w:rPr>
        <w:t xml:space="preserve">Lighting Channel 案は機能を組み合わせた検証用手法。天空寄与が板に残ることを版・レンダラーごとに確認する。内蔵のカメラ白パッチではなく実際の板を Pixel Inspector で測る。巨大な遮光板は天空まで隠すので純粋な Edh の代用にならない。</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Lumen と Path Tracer を混同しない</w:t>
      </w:r>
    </w:p>
    <w:p w:rsidR="00000000" w:rsidDel="00000000" w:rsidP="00000000" w:rsidRDefault="00000000" w:rsidRPr="00000000" w14:paraId="000000EB">
      <w:pPr>
        <w:rPr/>
      </w:pPr>
      <w:r w:rsidDel="00000000" w:rsidR="00000000" w:rsidRPr="00000000">
        <w:rPr>
          <w:rtl w:val="0"/>
        </w:rPr>
        <w:t xml:space="preserve">Lumen で異常が出たら、独立 Sky Light と最小場面で比較する。HDRI Backdrop が全ての Lumen 構成で利用できない、という一律の判断はしない。</w:t>
      </w:r>
    </w:p>
    <w:p w:rsidR="00000000" w:rsidDel="00000000" w:rsidP="00000000" w:rsidRDefault="00000000" w:rsidRPr="00000000" w14:paraId="000000EC">
      <w:pPr>
        <w:rPr/>
      </w:pPr>
      <w:r w:rsidDel="00000000" w:rsidR="00000000" w:rsidRPr="00000000">
        <w:rPr>
          <w:rtl w:val="0"/>
        </w:rPr>
        <w:t xml:space="preserve">Epic は Path Tracer と HDRI Backdrop の組合せについて、二重照明と重要度サンプリングの問題を明示している。比較する場合は指定 Cubemap の独立 Sky Light を使う。背景表示には r.PathTracing.VisibleLights 2 が案内されているが、接影床機能の代替ではない。[13]</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09 自作する最小の測光ツール</w:t>
      </w:r>
    </w:p>
    <w:p w:rsidR="00000000" w:rsidDel="00000000" w:rsidP="00000000" w:rsidRDefault="00000000" w:rsidRPr="00000000" w14:paraId="000000EF">
      <w:pPr>
        <w:rPr/>
      </w:pPr>
      <w:r w:rsidDel="00000000" w:rsidR="00000000" w:rsidRPr="00000000">
        <w:rPr>
          <w:rtl w:val="0"/>
        </w:rPr>
        <w:t xml:space="preserve">最初に作るべきものは、受光板と計算・記録をまとめた BP_LuxProbe である。Pixel Inspector の値を手入力する方式なら、描画バッファの読出しや追加プラグインなしで検算できる。自動測定器とは区別して使う。</w:t>
      </w:r>
    </w:p>
    <w:p w:rsidR="00000000" w:rsidDel="00000000" w:rsidP="00000000" w:rsidRDefault="00000000" w:rsidRPr="00000000" w14:paraId="000000F0">
      <w:pPr>
        <w:pStyle w:val="Heading2"/>
        <w:rPr/>
      </w:pPr>
      <w:r w:rsidDel="00000000" w:rsidR="00000000" w:rsidRPr="00000000">
        <w:rPr>
          <w:rtl w:val="0"/>
        </w:rPr>
        <w:t xml:space="preserve">Actor Blueprint の構成</w:t>
      </w:r>
    </w:p>
    <w:tbl>
      <w:tblPr>
        <w:tblStyle w:val="Table11"/>
        <w:tblW w:w="10281.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024"/>
        <w:gridCol w:w="7258"/>
        <w:tblGridChange w:id="0">
          <w:tblGrid>
            <w:gridCol w:w="3024"/>
            <w:gridCol w:w="7258"/>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F1">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要素</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F2">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設定と役割</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F3">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Scene Root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4">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測定点の基準座標。</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F5">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Static Mesh Plane</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F6">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第04章の計測材質。板のローカル +Z を受光面法線にする。</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F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Arrow Component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板のローカル +Z を示すよう回転。Arrow の既定 +X と混同しない。</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0F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Text Render</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0F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照度、反射率、測定モードを表示。発光・GI に干渉しない位置へ。</w:t>
            </w:r>
            <w:r w:rsidDel="00000000" w:rsidR="00000000" w:rsidRPr="00000000">
              <w:rPr>
                <w:rtl w:val="0"/>
              </w:rPr>
            </w:r>
          </w:p>
        </w:tc>
      </w:tr>
    </w:tbl>
    <w:p w:rsidR="00000000" w:rsidDel="00000000" w:rsidP="00000000" w:rsidRDefault="00000000" w:rsidRPr="00000000" w14:paraId="000000FB">
      <w:pPr>
        <w:spacing w:after="0" w:line="60" w:lineRule="auto"/>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変数と計算を作る</w:t>
      </w:r>
    </w:p>
    <w:tbl>
      <w:tblPr>
        <w:tblStyle w:val="Table12"/>
        <w:tblW w:w="10281.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952"/>
        <w:gridCol w:w="2736"/>
        <w:gridCol w:w="4594"/>
        <w:tblGridChange w:id="0">
          <w:tblGrid>
            <w:gridCol w:w="2952"/>
            <w:gridCol w:w="2736"/>
            <w:gridCol w:w="4594"/>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0FD">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変数</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FE">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型と初期値</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0FF">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役割</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00">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Reflectance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1">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Float  0.18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2">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材質と一致する反射率。</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103">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MeasuredLuminance</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104">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Float  0</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105">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Pixel Inspector で読んだ cd/m²。</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06">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MeasuredLux</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Float  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計算結果。</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10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MeasurementMode</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10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Enum または文字列</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10B">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Edh / Edn / Egh / Local。</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0C">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SunLight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D">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Directional Light 参照</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E">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太陽向きモードの方向設定。</w:t>
            </w:r>
            <w:r w:rsidDel="00000000" w:rsidR="00000000" w:rsidRPr="00000000">
              <w:rPr>
                <w:rtl w:val="0"/>
              </w:rPr>
            </w:r>
          </w:p>
        </w:tc>
      </w:tr>
    </w:tbl>
    <w:p w:rsidR="00000000" w:rsidDel="00000000" w:rsidP="00000000" w:rsidRDefault="00000000" w:rsidRPr="00000000" w14:paraId="0000010F">
      <w:pPr>
        <w:spacing w:after="0" w:line="60" w:lineRule="auto"/>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  Recalculate という関数を作り Call In Editor を有効にする。Reflectance &gt; 0 を Branch で検査する。0 の場合は結果を無効表示にする。</w:t>
      </w:r>
    </w:p>
    <w:p w:rsidR="00000000" w:rsidDel="00000000" w:rsidP="00000000" w:rsidRDefault="00000000" w:rsidRPr="00000000" w14:paraId="00000111">
      <w:pPr>
        <w:rPr/>
      </w:pPr>
      <w:r w:rsidDel="00000000" w:rsidR="00000000" w:rsidRPr="00000000">
        <w:rPr>
          <w:rtl w:val="0"/>
        </w:rPr>
        <w:t xml:space="preserve">2  MeasuredLuminance × PI ÷ Reflectance を計算して MeasuredLux へ保存。Format Text → Text Render の Set Text で、単位を付けて表示する。</w:t>
      </w:r>
    </w:p>
    <w:p w:rsidR="00000000" w:rsidDel="00000000" w:rsidP="00000000" w:rsidRDefault="00000000" w:rsidRPr="00000000" w14:paraId="00000112">
      <w:pPr>
        <w:rPr/>
      </w:pPr>
      <w:r w:rsidDel="00000000" w:rsidR="00000000" w:rsidRPr="00000000">
        <w:rPr>
          <w:rtl w:val="0"/>
        </w:rPr>
        <w:t xml:space="preserve">3  水平モードでは板の Up Vector を世界 +Z に合わせる。太陽向きモードでは SunLight → Get Actor Forward Vector → Negate → Make Rot from Z → Set World Rotation を板に適用する。</w:t>
      </w:r>
    </w:p>
    <w:p w:rsidR="00000000" w:rsidDel="00000000" w:rsidP="00000000" w:rsidRDefault="00000000" w:rsidRPr="00000000" w14:paraId="00000113">
      <w:pPr>
        <w:rPr/>
      </w:pPr>
      <w:r w:rsidDel="00000000" w:rsidR="00000000" w:rsidRPr="00000000">
        <w:rPr>
          <w:rtl w:val="0"/>
        </w:rPr>
        <w:t xml:space="preserve">4  Pixel Inspector の値を入力し、Recalculate を押す。例として L=572.96、ρ=0.18 なら約10,000 lx となる。測点、板法線、光の ON/OFF 状態を一緒に記録する。</w:t>
      </w:r>
    </w:p>
    <w:p w:rsidR="00000000" w:rsidDel="00000000" w:rsidP="00000000" w:rsidRDefault="00000000" w:rsidRPr="00000000" w14:paraId="00000114">
      <w:pPr>
        <w:spacing w:line="280" w:lineRule="auto"/>
        <w:rPr/>
      </w:pPr>
      <w:r w:rsidDel="00000000" w:rsidR="00000000" w:rsidRPr="00000000">
        <w:rPr>
          <w:sz w:val="18"/>
          <w:szCs w:val="18"/>
          <w:rtl w:val="0"/>
        </w:rPr>
        <w:t xml:space="preserve">この Blueprint は「測光の幾何を固定する板＋換算器」。自動的に入射光を検出するノードではない。照度を Get Light Intensity の値だけから表示すると、遮蔽・天空・反射を測れないため計器の代わりにならない。</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10 SceneCapture による自動化の設計</w:t>
      </w:r>
    </w:p>
    <w:p w:rsidR="00000000" w:rsidDel="00000000" w:rsidP="00000000" w:rsidRDefault="00000000" w:rsidRPr="00000000" w14:paraId="00000117">
      <w:pPr>
        <w:rPr/>
      </w:pPr>
      <w:r w:rsidDel="00000000" w:rsidR="00000000" w:rsidRPr="00000000">
        <w:rPr>
          <w:rtl w:val="0"/>
        </w:rPr>
        <w:t xml:space="preserve">以下は実装案であり、完成・実機検証済みの UE 5.7 プラグインではない。第09章の手動値と一致することを確認した後に使用する。自動化では露出補正とレンダリング経路の一致が最も重要になる。</w:t>
      </w:r>
    </w:p>
    <w:p w:rsidR="00000000" w:rsidDel="00000000" w:rsidP="00000000" w:rsidRDefault="00000000" w:rsidRPr="00000000" w14:paraId="00000118">
      <w:pPr>
        <w:pStyle w:val="Heading2"/>
        <w:rPr/>
      </w:pPr>
      <w:r w:rsidDel="00000000" w:rsidR="00000000" w:rsidRPr="00000000">
        <w:rPr>
          <w:rtl w:val="0"/>
        </w:rPr>
        <w:t xml:space="preserve">最小構成と読取り順</w:t>
      </w:r>
    </w:p>
    <w:p w:rsidR="00000000" w:rsidDel="00000000" w:rsidP="00000000" w:rsidRDefault="00000000" w:rsidRPr="00000000" w14:paraId="00000119">
      <w:pPr>
        <w:rPr/>
      </w:pPr>
      <w:r w:rsidDel="00000000" w:rsidR="00000000" w:rsidRPr="00000000">
        <w:rPr>
          <w:rtl w:val="0"/>
        </w:rPr>
        <w:t xml:space="preserve">1  BP_LuxProbe に SceneCaptureComponent2D を追加し、板の表面中央へ向ける。Render Target は例えば 64×64 の RTF_RGBA32f。板が中央領域を十分覆うようにする。</w:t>
      </w:r>
    </w:p>
    <w:p w:rsidR="00000000" w:rsidDel="00000000" w:rsidP="00000000" w:rsidRDefault="00000000" w:rsidRPr="00000000" w14:paraId="0000011A">
      <w:pPr>
        <w:rPr/>
      </w:pPr>
      <w:r w:rsidDel="00000000" w:rsidR="00000000" w:rsidRPr="00000000">
        <w:rPr>
          <w:rtl w:val="0"/>
        </w:rPr>
        <w:t xml:space="preserve">2  Capture Source はトーンマップ前の Scene Color (HDR) 系を選ぶ。Final Color の8bit出力や PNG は使わない。Capture 側の露出、Show Flags、GI、作業色空間を記録する。</w:t>
      </w:r>
    </w:p>
    <w:p w:rsidR="00000000" w:rsidDel="00000000" w:rsidP="00000000" w:rsidRDefault="00000000" w:rsidRPr="00000000" w14:paraId="0000011B">
      <w:pPr>
        <w:rPr/>
      </w:pPr>
      <w:r w:rsidDel="00000000" w:rsidR="00000000" w:rsidRPr="00000000">
        <w:rPr>
          <w:rtl w:val="0"/>
        </w:rPr>
        <w:t xml:space="preserve">3  描画が完了し履歴が安定した後、中央領域を Read Render Target Raw Pixel で読む。Normalize は false。例えば中心付近の3×3点を平均し、背景や縁を含めない。[12]</w:t>
      </w:r>
    </w:p>
    <w:p w:rsidR="00000000" w:rsidDel="00000000" w:rsidP="00000000" w:rsidRDefault="00000000" w:rsidRPr="00000000" w14:paraId="0000011C">
      <w:pPr>
        <w:rPr/>
      </w:pPr>
      <w:r w:rsidDel="00000000" w:rsidR="00000000" w:rsidRPr="00000000">
        <w:rPr>
          <w:rtl w:val="0"/>
        </w:rPr>
        <w:t xml:space="preserve">4  その Capture 出力に Pre-Exposure が含まれる場合だけ、同じ Capture の係数 P で除去する。メインカメラの P を流用しない。除去済みなら P=1 として扱う。</w:t>
      </w:r>
    </w:p>
    <w:p w:rsidR="00000000" w:rsidDel="00000000" w:rsidP="00000000" w:rsidRDefault="00000000" w:rsidRPr="00000000" w14:paraId="0000011D">
      <w:pPr>
        <w:rPr/>
      </w:pPr>
      <w:r w:rsidDel="00000000" w:rsidR="00000000" w:rsidRPr="00000000">
        <w:rPr>
          <w:rtl w:val="0"/>
        </w:rPr>
        <w:t xml:space="preserve">5  線形 RGB を作業色空間の輝度へ変換し、π/ρ を掛ける。既定の線形 sRGB／Rec.709 では以下の近似係数を使える。別の原色設定には対応する RGB→XYZ の Y 行を使う。</w:t>
      </w:r>
    </w:p>
    <w:p w:rsidR="00000000" w:rsidDel="00000000" w:rsidP="00000000" w:rsidRDefault="00000000" w:rsidRPr="00000000" w14:paraId="0000011E">
      <w:pPr>
        <w:spacing w:after="160" w:line="460" w:lineRule="auto"/>
        <w:rPr/>
      </w:pPr>
      <m:oMath>
        <m:r>
          <w:rPr/>
          <m:t xml:space="preserve">Clinear = Craw / P</m:t>
        </m:r>
      </m:oMath>
      <w:r w:rsidDel="00000000" w:rsidR="00000000" w:rsidRPr="00000000">
        <w:rPr>
          <w:rtl w:val="0"/>
        </w:rPr>
      </w:r>
    </w:p>
    <w:p w:rsidR="00000000" w:rsidDel="00000000" w:rsidP="00000000" w:rsidRDefault="00000000" w:rsidRPr="00000000" w14:paraId="0000011F">
      <w:pPr>
        <w:spacing w:after="160" w:line="460" w:lineRule="auto"/>
        <w:rPr/>
      </w:pPr>
      <m:oMath>
        <m:r>
          <w:rPr/>
          <m:t xml:space="preserve">L ≈ 0.2126 R + 0.7152 G + 0.0722 B</m:t>
        </m:r>
      </m:oMath>
      <w:r w:rsidDel="00000000" w:rsidR="00000000" w:rsidRPr="00000000">
        <w:rPr>
          <w:rtl w:val="0"/>
        </w:rPr>
      </w:r>
    </w:p>
    <w:p w:rsidR="00000000" w:rsidDel="00000000" w:rsidP="00000000" w:rsidRDefault="00000000" w:rsidRPr="00000000" w14:paraId="00000120">
      <w:pPr>
        <w:spacing w:after="160" w:line="460" w:lineRule="auto"/>
        <w:rPr/>
      </w:pPr>
      <m:oMath>
        <m:r>
          <w:rPr/>
          <m:t xml:space="preserve">E = π L / ρ</m:t>
        </m:r>
      </m:oMath>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組むべき処理の流れ</w:t>
      </w:r>
    </w:p>
    <w:p w:rsidR="00000000" w:rsidDel="00000000" w:rsidP="00000000" w:rsidRDefault="00000000" w:rsidRPr="00000000" w14:paraId="00000122">
      <w:pPr>
        <w:spacing w:after="160" w:line="280" w:lineRule="auto"/>
        <w:rPr/>
      </w:pPr>
      <w:r w:rsidDel="00000000" w:rsidR="00000000" w:rsidRPr="00000000">
        <w:rPr>
          <w:rFonts w:ascii="Consolas" w:cs="Consolas" w:eastAsia="Consolas" w:hAnsi="Consolas"/>
          <w:sz w:val="18"/>
          <w:szCs w:val="18"/>
          <w:rtl w:val="0"/>
        </w:rPr>
        <w:t xml:space="preserve">Capture / wait for stable frame</w:t>
        <w:br w:type="textWrapping"/>
        <w:t xml:space="preserve">  -&gt; Read Render Target Raw Pixel (Normalize = false)</w:t>
        <w:br w:type="textWrapping"/>
        <w:t xml:space="preserve">  -&gt; Average center samples</w:t>
        <w:br w:type="textWrapping"/>
        <w:t xml:space="preserve">  -&gt; Remove capture Pre-Exposure only if present</w:t>
        <w:br w:type="textWrapping"/>
        <w:t xml:space="preserve">  -&gt; Working-space luminance</w:t>
        <w:br w:type="textWrapping"/>
        <w:t xml:space="preserve">  -&gt; Multiply PI / Reflectance</w:t>
        <w:br w:type="textWrapping"/>
        <w:t xml:space="preserve">  -&gt; Store value and measurement conditions</w:t>
      </w: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自動化の合格条件</w:t>
      </w:r>
    </w:p>
    <w:p w:rsidR="00000000" w:rsidDel="00000000" w:rsidP="00000000" w:rsidRDefault="00000000" w:rsidRPr="00000000" w14:paraId="00000124">
      <w:pPr>
        <w:rPr/>
      </w:pPr>
      <w:r w:rsidDel="00000000" w:rsidR="00000000" w:rsidRPr="00000000">
        <w:rPr>
          <w:rtl w:val="0"/>
        </w:rPr>
        <w:t xml:space="preserve">同じ板の Pixel Inspector と比較し、光量2倍、露出変更、60°入射、天空のみの全試験を通す。SceneCapture と主ビューで Lumen や履歴が異なる場合、値を同一視しない。キャプチャ経路の P が確定できない間は、自動読取りを測定値として採用しない。</w:t>
      </w:r>
    </w:p>
    <w:p w:rsidR="00000000" w:rsidDel="00000000" w:rsidP="00000000" w:rsidRDefault="00000000" w:rsidRPr="00000000" w14:paraId="00000125">
      <w:pPr>
        <w:rPr/>
      </w:pPr>
      <w:r w:rsidDel="00000000" w:rsidR="00000000" w:rsidRPr="00000000">
        <w:rPr>
          <w:rtl w:val="0"/>
        </w:rPr>
        <w:t xml:space="preserve">Raw Pixel の同期読取りは重い処理なので毎 Tick の大量呼出しを避ける。ボタン操作や低頻度更新から始める。32bit の出力を選んでも、その前段のバッファ飽和や光量クランプは解消しない。[12]</w:t>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11 測定結果の確認と記録</w:t>
      </w:r>
    </w:p>
    <w:p w:rsidR="00000000" w:rsidDel="00000000" w:rsidP="00000000" w:rsidRDefault="00000000" w:rsidRPr="00000000" w14:paraId="00000128">
      <w:pPr>
        <w:pStyle w:val="Heading2"/>
        <w:rPr/>
      </w:pPr>
      <w:r w:rsidDel="00000000" w:rsidR="00000000" w:rsidRPr="00000000">
        <w:rPr>
          <w:rtl w:val="0"/>
        </w:rPr>
        <w:t xml:space="preserve">同じ天空を維持した三成分の検算例</w:t>
      </w:r>
    </w:p>
    <w:tbl>
      <w:tblPr>
        <w:tblStyle w:val="Table13"/>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008"/>
        <w:gridCol w:w="3384"/>
        <w:gridCol w:w="2952"/>
        <w:gridCol w:w="2938"/>
        <w:tblGridChange w:id="0">
          <w:tblGrid>
            <w:gridCol w:w="1008"/>
            <w:gridCol w:w="3384"/>
            <w:gridCol w:w="2952"/>
            <w:gridCol w:w="2938"/>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129">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測定</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12A">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条件</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12B">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18%板の輝度</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12C">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換算照度</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2D">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Edh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E">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sky-only 水平</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F">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859.44 cd/m²</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0">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15,000 lx</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131">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Edn</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132">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直射のみ 太陽向き</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133">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4,583.66 cd/m²</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134">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80,000 lx</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35">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Egh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6">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両方 水平 α=30°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3,151.27 cd/m²</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55,000 lx</w:t>
            </w:r>
            <w:r w:rsidDel="00000000" w:rsidR="00000000" w:rsidRPr="00000000">
              <w:rPr>
                <w:rtl w:val="0"/>
              </w:rPr>
            </w:r>
          </w:p>
        </w:tc>
      </w:tr>
    </w:tbl>
    <w:p w:rsidR="00000000" w:rsidDel="00000000" w:rsidP="00000000" w:rsidRDefault="00000000" w:rsidRPr="00000000" w14:paraId="00000139">
      <w:pPr>
        <w:spacing w:after="0" w:line="60" w:lineRule="auto"/>
        <w:rPr/>
      </w:pPr>
      <w:r w:rsidDel="00000000" w:rsidR="00000000" w:rsidRPr="00000000">
        <w:rPr>
          <w:rtl w:val="0"/>
        </w:rPr>
      </w:r>
    </w:p>
    <w:p w:rsidR="00000000" w:rsidDel="00000000" w:rsidP="00000000" w:rsidRDefault="00000000" w:rsidRPr="00000000" w14:paraId="0000013A">
      <w:pPr>
        <w:spacing w:line="280" w:lineRule="auto"/>
        <w:rPr/>
      </w:pPr>
      <w:r w:rsidDel="00000000" w:rsidR="00000000" w:rsidRPr="00000000">
        <w:rPr>
          <w:sz w:val="18"/>
          <w:szCs w:val="18"/>
          <w:rtl w:val="0"/>
        </w:rPr>
        <w:t xml:space="preserve">数値は計算例であり、特定天候の標準値でも実機測定結果でもない。丸め前の式で計算し、表示値だけを丸める。</w:t>
      </w:r>
      <w:r w:rsidDel="00000000" w:rsidR="00000000" w:rsidRPr="00000000">
        <w:rPr>
          <w:rtl w:val="0"/>
        </w:rPr>
      </w:r>
    </w:p>
    <w:p w:rsidR="00000000" w:rsidDel="00000000" w:rsidP="00000000" w:rsidRDefault="00000000" w:rsidRPr="00000000" w14:paraId="0000013B">
      <w:pPr>
        <w:spacing w:after="160" w:line="460" w:lineRule="auto"/>
        <w:rPr/>
      </w:pPr>
      <m:oMath>
        <m:r>
          <w:rPr/>
          <m:t xml:space="preserve">ε = | Egh,measured − (Edh + Edn sin α) | / Egh,measured</m:t>
        </m:r>
      </m:oMath>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Egh が十分大きい場合は相対差 ε、暗い条件では絶対差 lx を記録する。差が大きいときは、太陽円盤の二重計上、板の傾き、天空の更新、反射光の増減、前露光の二重補正を順に確認する。</w:t>
      </w:r>
    </w:p>
    <w:p w:rsidR="00000000" w:rsidDel="00000000" w:rsidP="00000000" w:rsidRDefault="00000000" w:rsidRPr="00000000" w14:paraId="0000013D">
      <w:pPr>
        <w:pStyle w:val="Heading2"/>
        <w:rPr/>
      </w:pPr>
      <w:r w:rsidDel="00000000" w:rsidR="00000000" w:rsidRPr="00000000">
        <w:rPr>
          <w:rtl w:val="0"/>
        </w:rPr>
        <w:t xml:space="preserve">HDRI の一点を π 倍してよい条件</w:t>
      </w:r>
    </w:p>
    <w:p w:rsidR="00000000" w:rsidDel="00000000" w:rsidP="00000000" w:rsidRDefault="00000000" w:rsidRPr="00000000" w14:paraId="0000013E">
      <w:pPr>
        <w:rPr/>
      </w:pPr>
      <w:r w:rsidDel="00000000" w:rsidR="00000000" w:rsidRPr="00000000">
        <w:rPr>
          <w:rtl w:val="0"/>
        </w:rPr>
        <w:t xml:space="preserve">天空照度は各方向の輝度を余弦と立体角で重み付けした積分である。均一な上半球だけなら Edh=πLsky になるが、実際の非均一な HDRI で任意の1画素を π 倍してはいけない。受光板の E=πL/ρ とは別の条件である。[14][17]</w:t>
      </w:r>
    </w:p>
    <w:p w:rsidR="00000000" w:rsidDel="00000000" w:rsidP="00000000" w:rsidRDefault="00000000" w:rsidRPr="00000000" w14:paraId="0000013F">
      <w:pPr>
        <w:spacing w:after="160" w:line="460" w:lineRule="auto"/>
        <w:rPr/>
      </w:pPr>
      <m:oMath>
        <m:r>
          <w:rPr/>
          <m:t xml:space="preserve">Edh = ∫sky Lv(ω) max(n · ω, 0) dω</m:t>
        </m:r>
      </m:oMath>
      <w:r w:rsidDel="00000000" w:rsidR="00000000" w:rsidRPr="00000000">
        <w:rPr>
          <w:rtl w:val="0"/>
        </w:rPr>
      </w:r>
    </w:p>
    <w:p w:rsidR="00000000" w:rsidDel="00000000" w:rsidP="00000000" w:rsidRDefault="00000000" w:rsidRPr="00000000" w14:paraId="00000140">
      <w:pPr>
        <w:spacing w:line="280" w:lineRule="auto"/>
        <w:rPr/>
      </w:pPr>
      <w:r w:rsidDel="00000000" w:rsidR="00000000" w:rsidRPr="00000000">
        <w:rPr>
          <w:sz w:val="18"/>
          <w:szCs w:val="18"/>
          <w:rtl w:val="0"/>
        </w:rPr>
        <w:t xml:space="preserve">天空のみの測定では n=+Z、太陽直達成分を除く。未校正の HDRI の RGB は絶対 cd/m² が保証されない。画像の数値積分だけで現実の絶対 lux が決まるとは限らない。</w:t>
      </w: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t xml:space="preserve">記録する項目</w:t>
      </w:r>
    </w:p>
    <w:tbl>
      <w:tblPr>
        <w:tblStyle w:val="Table14"/>
        <w:tblW w:w="1028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584"/>
        <w:gridCol w:w="8698"/>
        <w:tblGridChange w:id="0">
          <w:tblGrid>
            <w:gridCol w:w="1584"/>
            <w:gridCol w:w="8698"/>
          </w:tblGrid>
        </w:tblGridChange>
      </w:tblGrid>
      <w:tr>
        <w:trPr>
          <w:cantSplit w:val="1"/>
          <w:tblHeader w:val="1"/>
        </w:trPr>
        <w:tc>
          <w:tcPr>
            <w:shd w:fill="203d58" w:val="clear"/>
            <w:tcMar>
              <w:top w:w="80.0" w:type="dxa"/>
              <w:left w:w="100.0" w:type="dxa"/>
              <w:bottom w:w="80.0" w:type="dxa"/>
              <w:right w:w="100.0" w:type="dxa"/>
            </w:tcMar>
            <w:vAlign w:val="center"/>
          </w:tcPr>
          <w:p w:rsidR="00000000" w:rsidDel="00000000" w:rsidP="00000000" w:rsidRDefault="00000000" w:rsidRPr="00000000" w14:paraId="00000142">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分類</w:t>
            </w:r>
            <w:r w:rsidDel="00000000" w:rsidR="00000000" w:rsidRPr="00000000">
              <w:rPr>
                <w:rtl w:val="0"/>
              </w:rPr>
            </w:r>
          </w:p>
        </w:tc>
        <w:tc>
          <w:tcPr>
            <w:shd w:fill="203d58" w:val="clear"/>
            <w:tcMar>
              <w:top w:w="80.0" w:type="dxa"/>
              <w:left w:w="100.0" w:type="dxa"/>
              <w:bottom w:w="80.0" w:type="dxa"/>
              <w:right w:w="100.0" w:type="dxa"/>
            </w:tcMar>
            <w:vAlign w:val="center"/>
          </w:tcPr>
          <w:p w:rsidR="00000000" w:rsidDel="00000000" w:rsidP="00000000" w:rsidRDefault="00000000" w:rsidRPr="00000000" w14:paraId="00000143">
            <w:pPr>
              <w:spacing w:after="0" w:line="290" w:lineRule="auto"/>
              <w:jc w:val="center"/>
              <w:rPr/>
            </w:pPr>
            <w:r w:rsidDel="00000000" w:rsidR="00000000" w:rsidRPr="00000000">
              <w:rPr>
                <w:rFonts w:ascii="Yu Gothic" w:cs="Yu Gothic" w:eastAsia="Yu Gothic" w:hAnsi="Yu Gothic"/>
                <w:b w:val="1"/>
                <w:bCs w:val="1"/>
                <w:color w:val="ffffff"/>
                <w:sz w:val="20"/>
                <w:szCs w:val="20"/>
                <w:rtl w:val="0"/>
              </w:rPr>
              <w:t xml:space="preserve">保存する内容</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44">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環境</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5">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UE 版、レンダラー、GI方式、作業色空間、品質設定。</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146">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幾何</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147">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測点の座標・高さ、板の法線、太陽高度と方位。</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48">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光源</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9">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有効な灯具、Directional の入力、HDRI 名・回転・倍率、太陽分離の方法。</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14A">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測定</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14B">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ρ、L、換算 lx、使用計器、露出と Pre-Exposure の扱い。</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4C">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検証</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D">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ゼロ点、倍増、露出不変、角度試験、三成分の誤差、校正日時。</w:t>
            </w:r>
            <w:r w:rsidDel="00000000" w:rsidR="00000000" w:rsidRPr="00000000">
              <w:rPr>
                <w:rtl w:val="0"/>
              </w:rPr>
            </w:r>
          </w:p>
        </w:tc>
      </w:tr>
      <w:tr>
        <w:trPr>
          <w:cantSplit w:val="1"/>
          <w:tblHeader w:val="0"/>
        </w:trPr>
        <w:tc>
          <w:tcPr>
            <w:shd w:fill="f2f6f8" w:val="clear"/>
            <w:tcMar>
              <w:top w:w="80.0" w:type="dxa"/>
              <w:left w:w="100.0" w:type="dxa"/>
              <w:bottom w:w="80.0" w:type="dxa"/>
              <w:right w:w="100.0" w:type="dxa"/>
            </w:tcMar>
            <w:vAlign w:val="center"/>
          </w:tcPr>
          <w:p w:rsidR="00000000" w:rsidDel="00000000" w:rsidP="00000000" w:rsidRDefault="00000000" w:rsidRPr="00000000" w14:paraId="0000014E">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演出</w:t>
            </w:r>
            <w:r w:rsidDel="00000000" w:rsidR="00000000" w:rsidRPr="00000000">
              <w:rPr>
                <w:rtl w:val="0"/>
              </w:rPr>
            </w:r>
          </w:p>
        </w:tc>
        <w:tc>
          <w:tcPr>
            <w:shd w:fill="f2f6f8" w:val="clear"/>
            <w:tcMar>
              <w:top w:w="80.0" w:type="dxa"/>
              <w:left w:w="100.0" w:type="dxa"/>
              <w:bottom w:w="80.0" w:type="dxa"/>
              <w:right w:w="100.0" w:type="dxa"/>
            </w:tcMar>
            <w:vAlign w:val="center"/>
          </w:tcPr>
          <w:p w:rsidR="00000000" w:rsidDel="00000000" w:rsidP="00000000" w:rsidRDefault="00000000" w:rsidRPr="00000000" w14:paraId="0000014F">
            <w:pPr>
              <w:spacing w:after="0" w:line="290" w:lineRule="auto"/>
              <w:jc w:val="left"/>
              <w:rPr/>
            </w:pPr>
            <w:r w:rsidDel="00000000" w:rsidR="00000000" w:rsidRPr="00000000">
              <w:rPr>
                <w:rFonts w:ascii="Yu Gothic" w:cs="Yu Gothic" w:eastAsia="Yu Gothic" w:hAnsi="Yu Gothic"/>
                <w:b w:val="0"/>
                <w:bCs w:val="0"/>
                <w:color w:val="000000"/>
                <w:sz w:val="20"/>
                <w:szCs w:val="20"/>
                <w:rtl w:val="0"/>
              </w:rPr>
              <w:t xml:space="preserve">追加フォグ、反射板、局所ライト、露出補正などの変更と変更後の局所照度。</w:t>
            </w:r>
            <w:r w:rsidDel="00000000" w:rsidR="00000000" w:rsidRPr="00000000">
              <w:rPr>
                <w:rtl w:val="0"/>
              </w:rPr>
            </w:r>
          </w:p>
        </w:tc>
      </w:tr>
    </w:tbl>
    <w:p w:rsidR="00000000" w:rsidDel="00000000" w:rsidP="00000000" w:rsidRDefault="00000000" w:rsidRPr="00000000" w14:paraId="00000150">
      <w:pPr>
        <w:spacing w:after="0" w:line="60" w:lineRule="auto"/>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「物理基準」と「最終ショット」を別に保存する。基準の測定後に GI、霧、演出光を戻し、画面の質感と必要な局所照度を再確認する。</w:t>
      </w:r>
      <w:r w:rsidDel="00000000" w:rsidR="00000000" w:rsidRPr="00000000">
        <w:rPr>
          <w:rtl w:val="0"/>
        </w:rPr>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rtl w:val="0"/>
        </w:rPr>
        <w:t xml:space="preserve">12 出典と実装確認の範囲</w:t>
      </w:r>
    </w:p>
    <w:p w:rsidR="00000000" w:rsidDel="00000000" w:rsidP="00000000" w:rsidRDefault="00000000" w:rsidRPr="00000000" w14:paraId="00000154">
      <w:pPr>
        <w:spacing w:line="280" w:lineRule="auto"/>
        <w:rPr/>
      </w:pPr>
      <w:r w:rsidDel="00000000" w:rsidR="00000000" w:rsidRPr="00000000">
        <w:rPr>
          <w:sz w:val="18"/>
          <w:szCs w:val="18"/>
          <w:rtl w:val="0"/>
        </w:rPr>
        <w:t xml:space="preserve">参照確認 2026年10月1日  整理 2026年10月2日。本文の [番号] は下記に対応する。リンク先の一般 UE 文書は更新されるため、操作時には使用版の表示も確認する。</w:t>
      </w:r>
      <w:r w:rsidDel="00000000" w:rsidR="00000000" w:rsidRPr="00000000">
        <w:rPr>
          <w:rtl w:val="0"/>
        </w:rPr>
      </w:r>
    </w:p>
    <w:p w:rsidR="00000000" w:rsidDel="00000000" w:rsidP="00000000" w:rsidRDefault="00000000" w:rsidRPr="00000000" w14:paraId="00000155">
      <w:pPr>
        <w:spacing w:after="100" w:line="280" w:lineRule="auto"/>
        <w:rPr/>
      </w:pPr>
      <w:hyperlink r:id="rId6">
        <w:r w:rsidDel="00000000" w:rsidR="00000000" w:rsidRPr="00000000">
          <w:rPr>
            <w:rFonts w:ascii="Yu Gothic" w:cs="Yu Gothic" w:eastAsia="Yu Gothic" w:hAnsi="Yu Gothic"/>
            <w:color w:val="245675"/>
            <w:sz w:val="19"/>
            <w:szCs w:val="19"/>
            <w:rtl w:val="0"/>
          </w:rPr>
          <w:t xml:space="preserve">1  Arthur Tasquin  The PBL Workflow  参考動画と公開章立て</w:t>
        </w:r>
      </w:hyperlink>
      <w:r w:rsidDel="00000000" w:rsidR="00000000" w:rsidRPr="00000000">
        <w:rPr>
          <w:rtl w:val="0"/>
        </w:rPr>
      </w:r>
    </w:p>
    <w:p w:rsidR="00000000" w:rsidDel="00000000" w:rsidP="00000000" w:rsidRDefault="00000000" w:rsidRPr="00000000" w14:paraId="00000156">
      <w:pPr>
        <w:spacing w:after="100" w:line="280" w:lineRule="auto"/>
        <w:rPr/>
      </w:pPr>
      <w:hyperlink r:id="rId7">
        <w:r w:rsidDel="00000000" w:rsidR="00000000" w:rsidRPr="00000000">
          <w:rPr>
            <w:rFonts w:ascii="Yu Gothic" w:cs="Yu Gothic" w:eastAsia="Yu Gothic" w:hAnsi="Yu Gothic"/>
            <w:color w:val="245675"/>
            <w:sz w:val="19"/>
            <w:szCs w:val="19"/>
            <w:rtl w:val="0"/>
          </w:rPr>
          <w:t xml:space="preserve">2  Arthur Tasquin  The Science of Lighting  作者の制作手順</w:t>
        </w:r>
      </w:hyperlink>
      <w:r w:rsidDel="00000000" w:rsidR="00000000" w:rsidRPr="00000000">
        <w:rPr>
          <w:rtl w:val="0"/>
        </w:rPr>
      </w:r>
    </w:p>
    <w:p w:rsidR="00000000" w:rsidDel="00000000" w:rsidP="00000000" w:rsidRDefault="00000000" w:rsidRPr="00000000" w14:paraId="00000157">
      <w:pPr>
        <w:spacing w:after="100" w:line="280" w:lineRule="auto"/>
        <w:rPr/>
      </w:pPr>
      <w:hyperlink r:id="rId8">
        <w:r w:rsidDel="00000000" w:rsidR="00000000" w:rsidRPr="00000000">
          <w:rPr>
            <w:rFonts w:ascii="Yu Gothic" w:cs="Yu Gothic" w:eastAsia="Yu Gothic" w:hAnsi="Yu Gothic"/>
            <w:color w:val="245675"/>
            <w:sz w:val="19"/>
            <w:szCs w:val="19"/>
            <w:rtl w:val="0"/>
          </w:rPr>
          <w:t xml:space="preserve">3  Arthur Tasquin  Introduction to PBL Database  作者の解説</w:t>
        </w:r>
      </w:hyperlink>
      <w:r w:rsidDel="00000000" w:rsidR="00000000" w:rsidRPr="00000000">
        <w:rPr>
          <w:rtl w:val="0"/>
        </w:rPr>
      </w:r>
    </w:p>
    <w:p w:rsidR="00000000" w:rsidDel="00000000" w:rsidP="00000000" w:rsidRDefault="00000000" w:rsidRPr="00000000" w14:paraId="00000158">
      <w:pPr>
        <w:spacing w:after="100" w:line="280" w:lineRule="auto"/>
        <w:rPr/>
      </w:pPr>
      <w:hyperlink r:id="rId9">
        <w:r w:rsidDel="00000000" w:rsidR="00000000" w:rsidRPr="00000000">
          <w:rPr>
            <w:rFonts w:ascii="Yu Gothic" w:cs="Yu Gothic" w:eastAsia="Yu Gothic" w:hAnsi="Yu Gothic"/>
            <w:color w:val="245675"/>
            <w:sz w:val="19"/>
            <w:szCs w:val="19"/>
            <w:rtl w:val="0"/>
          </w:rPr>
          <w:t xml:space="preserve">4  PBL Database  公式手引き  対応版と実測条件と機能</w:t>
        </w:r>
      </w:hyperlink>
      <w:r w:rsidDel="00000000" w:rsidR="00000000" w:rsidRPr="00000000">
        <w:rPr>
          <w:rtl w:val="0"/>
        </w:rPr>
      </w:r>
    </w:p>
    <w:p w:rsidR="00000000" w:rsidDel="00000000" w:rsidP="00000000" w:rsidRDefault="00000000" w:rsidRPr="00000000" w14:paraId="00000159">
      <w:pPr>
        <w:spacing w:after="100" w:line="280" w:lineRule="auto"/>
        <w:rPr/>
      </w:pPr>
      <w:hyperlink r:id="rId10">
        <w:r w:rsidDel="00000000" w:rsidR="00000000" w:rsidRPr="00000000">
          <w:rPr>
            <w:rFonts w:ascii="Yu Gothic" w:cs="Yu Gothic" w:eastAsia="Yu Gothic" w:hAnsi="Yu Gothic"/>
            <w:color w:val="245675"/>
            <w:sz w:val="19"/>
            <w:szCs w:val="19"/>
            <w:rtl w:val="0"/>
          </w:rPr>
          <w:t xml:space="preserve">5  Epic  Physical Lighting Units  光源ごとの単位</w:t>
        </w:r>
      </w:hyperlink>
      <w:r w:rsidDel="00000000" w:rsidR="00000000" w:rsidRPr="00000000">
        <w:rPr>
          <w:rtl w:val="0"/>
        </w:rPr>
      </w:r>
    </w:p>
    <w:p w:rsidR="00000000" w:rsidDel="00000000" w:rsidP="00000000" w:rsidRDefault="00000000" w:rsidRPr="00000000" w14:paraId="0000015A">
      <w:pPr>
        <w:spacing w:after="100" w:line="280" w:lineRule="auto"/>
        <w:rPr/>
      </w:pPr>
      <w:hyperlink r:id="rId11">
        <w:r w:rsidDel="00000000" w:rsidR="00000000" w:rsidRPr="00000000">
          <w:rPr>
            <w:rFonts w:ascii="Yu Gothic" w:cs="Yu Gothic" w:eastAsia="Yu Gothic" w:hAnsi="Yu Gothic"/>
            <w:color w:val="245675"/>
            <w:sz w:val="19"/>
            <w:szCs w:val="19"/>
            <w:rtl w:val="0"/>
          </w:rPr>
          <w:t xml:space="preserve">6  Epic  Auto Exposure  HDR表示と露出</w:t>
        </w:r>
      </w:hyperlink>
      <w:r w:rsidDel="00000000" w:rsidR="00000000" w:rsidRPr="00000000">
        <w:rPr>
          <w:rtl w:val="0"/>
        </w:rPr>
      </w:r>
    </w:p>
    <w:p w:rsidR="00000000" w:rsidDel="00000000" w:rsidP="00000000" w:rsidRDefault="00000000" w:rsidRPr="00000000" w14:paraId="0000015B">
      <w:pPr>
        <w:spacing w:after="100" w:line="280" w:lineRule="auto"/>
        <w:rPr/>
      </w:pPr>
      <w:hyperlink r:id="rId12">
        <w:r w:rsidDel="00000000" w:rsidR="00000000" w:rsidRPr="00000000">
          <w:rPr>
            <w:rFonts w:ascii="Yu Gothic" w:cs="Yu Gothic" w:eastAsia="Yu Gothic" w:hAnsi="Yu Gothic"/>
            <w:color w:val="245675"/>
            <w:sz w:val="19"/>
            <w:szCs w:val="19"/>
            <w:rtl w:val="0"/>
          </w:rPr>
          <w:t xml:space="preserve">7  Epic  Pixel Inspector  操作と読取り項目</w:t>
        </w:r>
      </w:hyperlink>
      <w:r w:rsidDel="00000000" w:rsidR="00000000" w:rsidRPr="00000000">
        <w:rPr>
          <w:rtl w:val="0"/>
        </w:rPr>
      </w:r>
    </w:p>
    <w:p w:rsidR="00000000" w:rsidDel="00000000" w:rsidP="00000000" w:rsidRDefault="00000000" w:rsidRPr="00000000" w14:paraId="0000015C">
      <w:pPr>
        <w:spacing w:after="100" w:line="280" w:lineRule="auto"/>
        <w:rPr/>
      </w:pPr>
      <w:hyperlink r:id="rId13">
        <w:r w:rsidDel="00000000" w:rsidR="00000000" w:rsidRPr="00000000">
          <w:rPr>
            <w:rFonts w:ascii="Yu Gothic" w:cs="Yu Gothic" w:eastAsia="Yu Gothic" w:hAnsi="Yu Gothic"/>
            <w:color w:val="245675"/>
            <w:sz w:val="19"/>
            <w:szCs w:val="19"/>
            <w:rtl w:val="0"/>
          </w:rPr>
          <w:t xml:space="preserve">8  Epic  HDRI Backdrop  UE 5.7  内蔵天光と強度</w:t>
        </w:r>
      </w:hyperlink>
      <w:r w:rsidDel="00000000" w:rsidR="00000000" w:rsidRPr="00000000">
        <w:rPr>
          <w:rtl w:val="0"/>
        </w:rPr>
      </w:r>
    </w:p>
    <w:p w:rsidR="00000000" w:rsidDel="00000000" w:rsidP="00000000" w:rsidRDefault="00000000" w:rsidRPr="00000000" w14:paraId="0000015D">
      <w:pPr>
        <w:spacing w:after="100" w:line="280" w:lineRule="auto"/>
        <w:rPr/>
      </w:pPr>
      <w:hyperlink r:id="rId14">
        <w:r w:rsidDel="00000000" w:rsidR="00000000" w:rsidRPr="00000000">
          <w:rPr>
            <w:rFonts w:ascii="Yu Gothic" w:cs="Yu Gothic" w:eastAsia="Yu Gothic" w:hAnsi="Yu Gothic"/>
            <w:color w:val="245675"/>
            <w:sz w:val="19"/>
            <w:szCs w:val="19"/>
            <w:rtl w:val="0"/>
          </w:rPr>
          <w:t xml:space="preserve">9  Epic  Sky Lights  UE 5.7  Cubemapと更新方式</w:t>
        </w:r>
      </w:hyperlink>
      <w:r w:rsidDel="00000000" w:rsidR="00000000" w:rsidRPr="00000000">
        <w:rPr>
          <w:rtl w:val="0"/>
        </w:rPr>
      </w:r>
    </w:p>
    <w:p w:rsidR="00000000" w:rsidDel="00000000" w:rsidP="00000000" w:rsidRDefault="00000000" w:rsidRPr="00000000" w14:paraId="0000015E">
      <w:pPr>
        <w:spacing w:after="100" w:line="280" w:lineRule="auto"/>
        <w:rPr/>
      </w:pPr>
      <w:hyperlink r:id="rId15">
        <w:r w:rsidDel="00000000" w:rsidR="00000000" w:rsidRPr="00000000">
          <w:rPr>
            <w:rFonts w:ascii="Yu Gothic" w:cs="Yu Gothic" w:eastAsia="Yu Gothic" w:hAnsi="Yu Gothic"/>
            <w:color w:val="245675"/>
            <w:sz w:val="19"/>
            <w:szCs w:val="19"/>
            <w:rtl w:val="0"/>
          </w:rPr>
          <w:t xml:space="preserve">10  Epic  Sky Atmosphere  太陽と大気散乱</w:t>
        </w:r>
      </w:hyperlink>
      <w:r w:rsidDel="00000000" w:rsidR="00000000" w:rsidRPr="00000000">
        <w:rPr>
          <w:rtl w:val="0"/>
        </w:rPr>
      </w:r>
    </w:p>
    <w:p w:rsidR="00000000" w:rsidDel="00000000" w:rsidP="00000000" w:rsidRDefault="00000000" w:rsidRPr="00000000" w14:paraId="0000015F">
      <w:pPr>
        <w:spacing w:after="100" w:line="280" w:lineRule="auto"/>
        <w:rPr/>
      </w:pPr>
      <w:hyperlink r:id="rId16">
        <w:r w:rsidDel="00000000" w:rsidR="00000000" w:rsidRPr="00000000">
          <w:rPr>
            <w:rFonts w:ascii="Yu Gothic" w:cs="Yu Gothic" w:eastAsia="Yu Gothic" w:hAnsi="Yu Gothic"/>
            <w:color w:val="245675"/>
            <w:sz w:val="19"/>
            <w:szCs w:val="19"/>
            <w:rtl w:val="0"/>
          </w:rPr>
          <w:t xml:space="preserve">11  Epic  Lighting Channels  UE 5.7  適用範囲と制限</w:t>
        </w:r>
      </w:hyperlink>
      <w:r w:rsidDel="00000000" w:rsidR="00000000" w:rsidRPr="00000000">
        <w:rPr>
          <w:rtl w:val="0"/>
        </w:rPr>
      </w:r>
    </w:p>
    <w:p w:rsidR="00000000" w:rsidDel="00000000" w:rsidP="00000000" w:rsidRDefault="00000000" w:rsidRPr="00000000" w14:paraId="00000160">
      <w:pPr>
        <w:spacing w:after="100" w:line="280" w:lineRule="auto"/>
        <w:rPr/>
      </w:pPr>
      <w:hyperlink r:id="rId17">
        <w:r w:rsidDel="00000000" w:rsidR="00000000" w:rsidRPr="00000000">
          <w:rPr>
            <w:rFonts w:ascii="Yu Gothic" w:cs="Yu Gothic" w:eastAsia="Yu Gothic" w:hAnsi="Yu Gothic"/>
            <w:color w:val="245675"/>
            <w:sz w:val="19"/>
            <w:szCs w:val="19"/>
            <w:rtl w:val="0"/>
          </w:rPr>
          <w:t xml:space="preserve">12  Epic  Read Render Target Raw Pixel  Blueprint API</w:t>
        </w:r>
      </w:hyperlink>
      <w:r w:rsidDel="00000000" w:rsidR="00000000" w:rsidRPr="00000000">
        <w:rPr>
          <w:rtl w:val="0"/>
        </w:rPr>
      </w:r>
    </w:p>
    <w:p w:rsidR="00000000" w:rsidDel="00000000" w:rsidP="00000000" w:rsidRDefault="00000000" w:rsidRPr="00000000" w14:paraId="00000161">
      <w:pPr>
        <w:spacing w:after="100" w:line="280" w:lineRule="auto"/>
        <w:rPr/>
      </w:pPr>
      <w:hyperlink r:id="rId18">
        <w:r w:rsidDel="00000000" w:rsidR="00000000" w:rsidRPr="00000000">
          <w:rPr>
            <w:rFonts w:ascii="Yu Gothic" w:cs="Yu Gothic" w:eastAsia="Yu Gothic" w:hAnsi="Yu Gothic"/>
            <w:color w:val="245675"/>
            <w:sz w:val="19"/>
            <w:szCs w:val="19"/>
            <w:rtl w:val="0"/>
          </w:rPr>
          <w:t xml:space="preserve">13  Epic  Path Tracer  HDRI Backdropの制約</w:t>
        </w:r>
      </w:hyperlink>
      <w:r w:rsidDel="00000000" w:rsidR="00000000" w:rsidRPr="00000000">
        <w:rPr>
          <w:rtl w:val="0"/>
        </w:rPr>
      </w:r>
    </w:p>
    <w:p w:rsidR="00000000" w:rsidDel="00000000" w:rsidP="00000000" w:rsidRDefault="00000000" w:rsidRPr="00000000" w14:paraId="00000162">
      <w:pPr>
        <w:spacing w:after="100" w:line="280" w:lineRule="auto"/>
        <w:rPr/>
      </w:pPr>
      <w:hyperlink r:id="rId19">
        <w:r w:rsidDel="00000000" w:rsidR="00000000" w:rsidRPr="00000000">
          <w:rPr>
            <w:rFonts w:ascii="Yu Gothic" w:cs="Yu Gothic" w:eastAsia="Yu Gothic" w:hAnsi="Yu Gothic"/>
            <w:color w:val="245675"/>
            <w:sz w:val="19"/>
            <w:szCs w:val="19"/>
            <w:rtl w:val="0"/>
          </w:rPr>
          <w:t xml:space="preserve">14  NIST  Reflection Measurements  Lambert面の LとEの関係</w:t>
        </w:r>
      </w:hyperlink>
      <w:r w:rsidDel="00000000" w:rsidR="00000000" w:rsidRPr="00000000">
        <w:rPr>
          <w:rtl w:val="0"/>
        </w:rPr>
      </w:r>
    </w:p>
    <w:p w:rsidR="00000000" w:rsidDel="00000000" w:rsidP="00000000" w:rsidRDefault="00000000" w:rsidRPr="00000000" w14:paraId="00000163">
      <w:pPr>
        <w:spacing w:line="280" w:lineRule="auto"/>
        <w:rPr/>
      </w:pPr>
      <w:r w:rsidDel="00000000" w:rsidR="00000000" w:rsidRPr="00000000">
        <w:rPr>
          <w:sz w:val="18"/>
          <w:szCs w:val="18"/>
          <w:rtl w:val="0"/>
        </w:rPr>
        <w:t xml:space="preserve">15  Epic エンジンソースの読取り確認  UE 5.6.1 と UE 5.8.2</w:t>
        <w:br w:type="textWrapping"/>
        <w:t xml:space="preserve">Engine/Shaders/Private/DebugProbes.usf：受光パッチの法線と材質。</w:t>
        <w:br w:type="textWrapping"/>
        <w:t xml:space="preserve">Engine/Shaders/Private/PostProcessVisualizeHDR.usf：Pre-Exposure補正と照度換算。</w:t>
        <w:br w:type="textWrapping"/>
        <w:t xml:space="preserve">Engine/Source/Editor/PixelInspector/Private/PixelInspectorResult.cpp：HDR輝度の復元。</w:t>
        <w:br w:type="textWrapping"/>
        <w:t xml:space="preserve">Engine/Source/Runtime/Renderer/Private/PostProcess/PostProcessVisualizeHDR.cpp：対応描画経路。</w:t>
        <w:br w:type="textWrapping"/>
        <w:t xml:space="preserve">UE 5.7 の実行検証ではない。前後版の共通実装を根拠とし、校正試験で採否を判断する。</w:t>
      </w:r>
      <w:r w:rsidDel="00000000" w:rsidR="00000000" w:rsidRPr="00000000">
        <w:rPr>
          <w:rtl w:val="0"/>
        </w:rPr>
      </w:r>
    </w:p>
    <w:p w:rsidR="00000000" w:rsidDel="00000000" w:rsidP="00000000" w:rsidRDefault="00000000" w:rsidRPr="00000000" w14:paraId="00000164">
      <w:pPr>
        <w:spacing w:after="100" w:line="280" w:lineRule="auto"/>
        <w:rPr/>
      </w:pPr>
      <w:hyperlink r:id="rId20">
        <w:r w:rsidDel="00000000" w:rsidR="00000000" w:rsidRPr="00000000">
          <w:rPr>
            <w:rFonts w:ascii="Yu Gothic" w:cs="Yu Gothic" w:eastAsia="Yu Gothic" w:hAnsi="Yu Gothic"/>
            <w:color w:val="245675"/>
            <w:sz w:val="19"/>
            <w:szCs w:val="19"/>
            <w:rtl w:val="0"/>
          </w:rPr>
          <w:t xml:space="preserve">16  CIE e-ILV  Illuminance  照度の定義</w:t>
        </w:r>
      </w:hyperlink>
      <w:r w:rsidDel="00000000" w:rsidR="00000000" w:rsidRPr="00000000">
        <w:rPr>
          <w:rtl w:val="0"/>
        </w:rPr>
      </w:r>
    </w:p>
    <w:p w:rsidR="00000000" w:rsidDel="00000000" w:rsidP="00000000" w:rsidRDefault="00000000" w:rsidRPr="00000000" w14:paraId="00000165">
      <w:pPr>
        <w:spacing w:after="100" w:line="280" w:lineRule="auto"/>
        <w:rPr/>
      </w:pPr>
      <w:hyperlink r:id="rId21">
        <w:r w:rsidDel="00000000" w:rsidR="00000000" w:rsidRPr="00000000">
          <w:rPr>
            <w:rFonts w:ascii="Yu Gothic" w:cs="Yu Gothic" w:eastAsia="Yu Gothic" w:hAnsi="Yu Gothic"/>
            <w:color w:val="245675"/>
            <w:sz w:val="19"/>
            <w:szCs w:val="19"/>
            <w:rtl w:val="0"/>
          </w:rPr>
          <w:t xml:space="preserve">17  PBRT  Radiometry  方向積分と余弦重み</w:t>
        </w:r>
      </w:hyperlink>
      <w:r w:rsidDel="00000000" w:rsidR="00000000" w:rsidRPr="00000000">
        <w:rPr>
          <w:rtl w:val="0"/>
        </w:rPr>
      </w:r>
    </w:p>
    <w:p w:rsidR="00000000" w:rsidDel="00000000" w:rsidP="00000000" w:rsidRDefault="00000000" w:rsidRPr="00000000" w14:paraId="00000166">
      <w:pPr>
        <w:spacing w:line="280" w:lineRule="auto"/>
        <w:rPr/>
      </w:pPr>
      <w:r w:rsidDel="00000000" w:rsidR="00000000" w:rsidRPr="00000000">
        <w:rPr>
          <w:sz w:val="18"/>
          <w:szCs w:val="18"/>
          <w:rtl w:val="0"/>
        </w:rPr>
        <w:t xml:space="preserve">本文の測定用レベル、板、Blueprint 構成は、上記機能と物理関係を組み合わせた制作向け手順である。認証された照度計や建築照明評価ソフトの精度を保証するものではない。</w:t>
      </w:r>
      <w:r w:rsidDel="00000000" w:rsidR="00000000" w:rsidRPr="00000000">
        <w:rPr>
          <w:rtl w:val="0"/>
        </w:rPr>
      </w:r>
    </w:p>
    <w:sectPr>
      <w:footerReference r:id="rId22" w:type="default"/>
      <w:pgSz w:h="15840" w:w="12240" w:orient="portrait"/>
      <w:pgMar w:bottom="864" w:top="893" w:left="979" w:right="979"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Yu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Yu Gothic" w:cs="Yu Gothic" w:eastAsia="Yu Gothic" w:hAnsi="Yu Gothic"/>
        <w:b w:val="0"/>
        <w:bCs w:val="0"/>
        <w:i w:val="0"/>
        <w:iCs w:val="0"/>
        <w:smallCaps w:val="0"/>
        <w:strike w:val="0"/>
        <w:color w:val="000000"/>
        <w:sz w:val="22"/>
        <w:szCs w:val="22"/>
        <w:u w:val="none"/>
        <w:shd w:fill="auto" w:val="clear"/>
        <w:vertAlign w:val="baseline"/>
      </w:rPr>
    </w:pPr>
    <w:r w:rsidDel="00000000" w:rsidR="00000000" w:rsidRPr="00000000">
      <w:rPr>
        <w:rFonts w:ascii="Yu Gothic" w:cs="Yu Gothic" w:eastAsia="Yu Gothic" w:hAnsi="Yu Gothic"/>
        <w:b w:val="0"/>
        <w:bCs w:val="0"/>
        <w:i w:val="0"/>
        <w:iCs w:val="0"/>
        <w:smallCaps w:val="0"/>
        <w:strike w:val="0"/>
        <w:color w:val="000000"/>
        <w:sz w:val="16"/>
        <w:szCs w:val="16"/>
        <w:u w:val="none"/>
        <w:shd w:fill="auto" w:val="clear"/>
        <w:vertAlign w:val="baseline"/>
        <w:rtl w:val="0"/>
      </w:rPr>
      <w:t xml:space="preserve">UE5.7 測光実践ガイド  ·  </w:t>
    </w: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2"/>
        <w:szCs w:val="22"/>
        <w:lang w:val="en"/>
      </w:rPr>
    </w:rPrDefault>
    <w:pPrDefault>
      <w:pPr>
        <w:spacing w:after="140" w:line="3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00" w:line="480" w:lineRule="auto"/>
    </w:pPr>
    <w:rPr>
      <w:rFonts w:ascii="Yu Gothic" w:cs="Yu Gothic" w:eastAsia="Yu Gothic" w:hAnsi="Yu Gothic"/>
      <w:b w:val="1"/>
      <w:bCs w:val="1"/>
      <w:i w:val="0"/>
      <w:iCs w:val="0"/>
      <w:color w:val="000000"/>
      <w:sz w:val="34"/>
      <w:szCs w:val="34"/>
    </w:rPr>
  </w:style>
  <w:style w:type="paragraph" w:styleId="Heading2">
    <w:name w:val="heading 2"/>
    <w:basedOn w:val="Normal"/>
    <w:next w:val="Normal"/>
    <w:pPr>
      <w:keepNext w:val="1"/>
      <w:keepLines w:val="1"/>
      <w:spacing w:after="140" w:before="200" w:line="380" w:lineRule="auto"/>
    </w:pPr>
    <w:rPr>
      <w:rFonts w:ascii="Yu Gothic" w:cs="Yu Gothic" w:eastAsia="Yu Gothic" w:hAnsi="Yu Gothic"/>
      <w:b w:val="1"/>
      <w:bCs w:val="1"/>
      <w:i w:val="0"/>
      <w:iCs w:val="0"/>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40" w:before="0" w:line="600" w:lineRule="auto"/>
    </w:pPr>
    <w:rPr>
      <w:rFonts w:ascii="Yu Gothic" w:cs="Yu Gothic" w:eastAsia="Yu Gothic" w:hAnsi="Yu Gothic"/>
      <w:b w:val="1"/>
      <w:bCs w:val="1"/>
      <w:i w:val="0"/>
      <w:iCs w:val="0"/>
      <w:color w:val="000000"/>
      <w:sz w:val="46"/>
      <w:szCs w:val="46"/>
    </w:rPr>
  </w:style>
  <w:style w:type="paragraph" w:styleId="Subtitle">
    <w:name w:val="Subtitle"/>
    <w:basedOn w:val="Normal"/>
    <w:next w:val="Normal"/>
    <w:pPr>
      <w:spacing w:after="140" w:line="340" w:lineRule="auto"/>
    </w:pPr>
    <w:rPr>
      <w:rFonts w:ascii="Yu Gothic" w:cs="Yu Gothic" w:eastAsia="Yu Gothic" w:hAnsi="Yu Gothic"/>
      <w:i w:val="0"/>
      <w:iCs w:val="0"/>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ie.co.at/eilvterm/17-21-060" TargetMode="External"/><Relationship Id="rId11" Type="http://schemas.openxmlformats.org/officeDocument/2006/relationships/hyperlink" Target="https://dev.epicgames.com/documentation/en-us/unreal-engine/auto-exposure-in-unreal-engine" TargetMode="External"/><Relationship Id="rId22" Type="http://schemas.openxmlformats.org/officeDocument/2006/relationships/footer" Target="footer1.xml"/><Relationship Id="rId10" Type="http://schemas.openxmlformats.org/officeDocument/2006/relationships/hyperlink" Target="https://dev.epicgames.com/documentation/en-us/unreal-engine/using-physical-lighting-units-in-unreal-engine" TargetMode="External"/><Relationship Id="rId21" Type="http://schemas.openxmlformats.org/officeDocument/2006/relationships/hyperlink" Target="https://pbr-book.org/4ed/Radiometry,_Spectra,_and_Color/Radiometry" TargetMode="External"/><Relationship Id="rId13" Type="http://schemas.openxmlformats.org/officeDocument/2006/relationships/hyperlink" Target="https://dev.epicgames.com/documentation/en-us/unreal-engine/hdri-backdrop-visualization-tool-in-unreal-engine?application_version=5.7" TargetMode="External"/><Relationship Id="rId12" Type="http://schemas.openxmlformats.org/officeDocument/2006/relationships/hyperlink" Target="https://dev.epicgames.com/documentation/en-us/unreal-engine/pixel-inspector-in-unreal-eng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EGyoQ5nwy__YqddtXO8F1Ko6XdGOv-FJk8F2vqmR3U/edit" TargetMode="External"/><Relationship Id="rId15" Type="http://schemas.openxmlformats.org/officeDocument/2006/relationships/hyperlink" Target="https://dev.epicgames.com/documentation/en-us/unreal-engine/sky-atmosphere-component-in-unreal-engine" TargetMode="External"/><Relationship Id="rId14" Type="http://schemas.openxmlformats.org/officeDocument/2006/relationships/hyperlink" Target="https://dev.epicgames.com/documentation/en-us/unreal-engine/sky-lights-in-unreal-engine?application_version=5.7" TargetMode="External"/><Relationship Id="rId17" Type="http://schemas.openxmlformats.org/officeDocument/2006/relationships/hyperlink" Target="https://dev.epicgames.com/documentation/unreal-engine/BlueprintAPI/Rendering/ReadRenderTargetRawPixel?lang=en-US" TargetMode="External"/><Relationship Id="rId16" Type="http://schemas.openxmlformats.org/officeDocument/2006/relationships/hyperlink" Target="https://dev.epicgames.com/documentation/en-us/unreal-engine/using-lighting-channels-in-unreal-engine?application_version=5.7" TargetMode="External"/><Relationship Id="rId5" Type="http://schemas.openxmlformats.org/officeDocument/2006/relationships/styles" Target="styles.xml"/><Relationship Id="rId19" Type="http://schemas.openxmlformats.org/officeDocument/2006/relationships/hyperlink" Target="https://tsapps.nist.gov/publication/get_pdf.cfm?pub_id=32003" TargetMode="External"/><Relationship Id="rId6" Type="http://schemas.openxmlformats.org/officeDocument/2006/relationships/hyperlink" Target="https://www.youtube.com/watch?v=GsE0mDtxtiQ" TargetMode="External"/><Relationship Id="rId18" Type="http://schemas.openxmlformats.org/officeDocument/2006/relationships/hyperlink" Target="https://dev.epicgames.com/documentation/en-us/unreal-engine/path-tracer-in-unreal-engine" TargetMode="External"/><Relationship Id="rId7" Type="http://schemas.openxmlformats.org/officeDocument/2006/relationships/hyperlink" Target="https://80.lv/articles/breakdown-the-science-of-lighting" TargetMode="External"/><Relationship Id="rId8" Type="http://schemas.openxmlformats.org/officeDocument/2006/relationships/hyperlink" Target="https://80.lv/articles/get-started-with-physically-based-lighting-in-ue5-with-pbl-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