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9B91A4" w14:textId="77777777" w:rsidR="007A147A" w:rsidRPr="00B80BCE" w:rsidRDefault="007A147A" w:rsidP="00F558A0">
      <w:pPr>
        <w:jc w:val="both"/>
        <w:rPr>
          <w:lang w:val="vi-VN"/>
        </w:rPr>
      </w:pPr>
      <w:r w:rsidRPr="00B80BCE">
        <w:rPr>
          <w:lang w:val="vi-VN"/>
        </w:rPr>
        <w:t xml:space="preserve">Bài tập Tuần 2: </w:t>
      </w:r>
    </w:p>
    <w:p w14:paraId="477FF234" w14:textId="42C65482" w:rsidR="007A147A" w:rsidRPr="00B80BCE" w:rsidRDefault="00F558A0" w:rsidP="00F558A0">
      <w:pPr>
        <w:jc w:val="both"/>
        <w:rPr>
          <w:lang w:val="vi-VN"/>
        </w:rPr>
      </w:pPr>
      <w:r>
        <w:rPr>
          <w:lang w:val="vi-VN"/>
        </w:rPr>
        <w:t xml:space="preserve">Bài tập </w:t>
      </w:r>
      <w:r w:rsidR="007A147A" w:rsidRPr="00B80BCE">
        <w:rPr>
          <w:lang w:val="vi-VN"/>
        </w:rPr>
        <w:t xml:space="preserve">1. Nhận biết các tiền đề (Premise) và kết luận (Conclusion) trong các phát biểu sau đây, với các câu có nhiều hơn một tiền đề (P), đánh số P1 và P2. </w:t>
      </w:r>
    </w:p>
    <w:p w14:paraId="5909AAF8" w14:textId="77777777" w:rsidR="00B80BCE" w:rsidRPr="00203FBF" w:rsidRDefault="00B80BCE" w:rsidP="00F558A0">
      <w:pPr>
        <w:autoSpaceDE w:val="0"/>
        <w:autoSpaceDN w:val="0"/>
        <w:adjustRightInd w:val="0"/>
        <w:jc w:val="both"/>
        <w:rPr>
          <w:rFonts w:ascii="ArialMT" w:hAnsi="ArialMT" w:cs="ArialMT"/>
          <w:color w:val="231F20"/>
          <w:sz w:val="30"/>
          <w:szCs w:val="30"/>
          <w:lang w:val="vi-VN"/>
        </w:rPr>
      </w:pPr>
    </w:p>
    <w:p w14:paraId="123C1040" w14:textId="457C4E1B" w:rsidR="00CD74F3" w:rsidRPr="00CD74F3" w:rsidRDefault="00CD74F3" w:rsidP="00F558A0">
      <w:pPr>
        <w:pStyle w:val="ListParagraph"/>
        <w:numPr>
          <w:ilvl w:val="0"/>
          <w:numId w:val="1"/>
        </w:numPr>
        <w:autoSpaceDE w:val="0"/>
        <w:autoSpaceDN w:val="0"/>
        <w:adjustRightInd w:val="0"/>
        <w:jc w:val="both"/>
        <w:rPr>
          <w:rFonts w:ascii="ArialMT" w:hAnsi="ArialMT" w:cs="ArialMT"/>
          <w:color w:val="231F20"/>
          <w:sz w:val="30"/>
          <w:szCs w:val="30"/>
          <w:lang w:val="vi-VN"/>
        </w:rPr>
      </w:pPr>
      <w:r w:rsidRPr="00CD74F3">
        <w:rPr>
          <w:rFonts w:ascii="ArialMT" w:hAnsi="ArialMT" w:cs="ArialMT"/>
          <w:color w:val="231F20"/>
          <w:sz w:val="30"/>
          <w:szCs w:val="30"/>
          <w:lang w:val="vi-VN"/>
        </w:rPr>
        <w:t>Vì ánh sáng cần thời gian để đến với mắt chúng ta, nên tất cả những gì chúng ta nhìn thấy đều thực sự tồn tại trong quá khứ</w:t>
      </w:r>
      <w:r w:rsidR="00ED11F4">
        <w:rPr>
          <w:rFonts w:ascii="ArialMT" w:hAnsi="ArialMT" w:cs="ArialMT"/>
          <w:color w:val="231F20"/>
          <w:sz w:val="30"/>
          <w:szCs w:val="30"/>
          <w:lang w:val="vi-VN"/>
        </w:rPr>
        <w:t xml:space="preserve">. </w:t>
      </w:r>
      <w:r w:rsidRPr="00CD74F3">
        <w:rPr>
          <w:rFonts w:cs="ArialMT"/>
          <w:color w:val="231F20"/>
          <w:sz w:val="30"/>
          <w:szCs w:val="30"/>
          <w:lang w:val="vi-VN"/>
        </w:rPr>
        <w:t xml:space="preserve"> </w:t>
      </w:r>
    </w:p>
    <w:p w14:paraId="6D0FECEA" w14:textId="00E8A59D" w:rsidR="00213CE0" w:rsidRDefault="00581B5C" w:rsidP="00F558A0">
      <w:pPr>
        <w:pStyle w:val="ListParagraph"/>
        <w:numPr>
          <w:ilvl w:val="0"/>
          <w:numId w:val="1"/>
        </w:numPr>
        <w:autoSpaceDE w:val="0"/>
        <w:autoSpaceDN w:val="0"/>
        <w:adjustRightInd w:val="0"/>
        <w:jc w:val="both"/>
        <w:rPr>
          <w:rFonts w:ascii="ArialMT" w:hAnsi="ArialMT" w:cs="ArialMT"/>
          <w:color w:val="231F20"/>
          <w:sz w:val="30"/>
          <w:szCs w:val="30"/>
          <w:lang w:val="en-US"/>
        </w:rPr>
      </w:pPr>
      <w:proofErr w:type="spellStart"/>
      <w:r>
        <w:rPr>
          <w:rFonts w:ascii="ArialMT" w:hAnsi="ArialMT" w:cs="ArialMT"/>
          <w:color w:val="231F20"/>
          <w:sz w:val="30"/>
          <w:szCs w:val="30"/>
          <w:lang w:val="en-US"/>
        </w:rPr>
        <w:t>Chúng</w:t>
      </w:r>
      <w:proofErr w:type="spellEnd"/>
      <w:r>
        <w:rPr>
          <w:rFonts w:ascii="ArialMT" w:hAnsi="ArialMT" w:cs="ArialMT"/>
          <w:color w:val="231F20"/>
          <w:sz w:val="30"/>
          <w:szCs w:val="30"/>
          <w:lang w:val="vi-VN"/>
        </w:rPr>
        <w:t xml:space="preserve"> ta nên coi trọng </w:t>
      </w:r>
      <w:r w:rsidR="00F43172">
        <w:rPr>
          <w:rFonts w:ascii="ArialMT" w:hAnsi="ArialMT" w:cs="ArialMT"/>
          <w:color w:val="231F20"/>
          <w:sz w:val="30"/>
          <w:szCs w:val="30"/>
          <w:lang w:val="vi-VN"/>
        </w:rPr>
        <w:t xml:space="preserve">những </w:t>
      </w:r>
      <w:r w:rsidR="00CC26D1">
        <w:rPr>
          <w:rFonts w:ascii="ArialMT" w:hAnsi="ArialMT" w:cs="ArialMT"/>
          <w:color w:val="231F20"/>
          <w:sz w:val="30"/>
          <w:szCs w:val="30"/>
          <w:lang w:val="vi-VN"/>
        </w:rPr>
        <w:t>đối thủ</w:t>
      </w:r>
      <w:r w:rsidR="00F43172">
        <w:rPr>
          <w:rFonts w:ascii="ArialMT" w:hAnsi="ArialMT" w:cs="ArialMT"/>
          <w:color w:val="231F20"/>
          <w:sz w:val="30"/>
          <w:szCs w:val="30"/>
          <w:lang w:val="vi-VN"/>
        </w:rPr>
        <w:t xml:space="preserve"> mạnh</w:t>
      </w:r>
      <w:r w:rsidR="00CC26D1">
        <w:rPr>
          <w:rFonts w:ascii="ArialMT" w:hAnsi="ArialMT" w:cs="ArialMT"/>
          <w:color w:val="231F20"/>
          <w:sz w:val="30"/>
          <w:szCs w:val="30"/>
          <w:lang w:val="vi-VN"/>
        </w:rPr>
        <w:t>. Đối thủ càng mạnh, chúng ta càng trở nên tốt hơn</w:t>
      </w:r>
      <w:r w:rsidR="00ED11F4">
        <w:rPr>
          <w:rFonts w:ascii="ArialMT" w:hAnsi="ArialMT" w:cs="ArialMT"/>
          <w:color w:val="231F20"/>
          <w:sz w:val="30"/>
          <w:szCs w:val="30"/>
          <w:lang w:val="vi-VN"/>
        </w:rPr>
        <w:t xml:space="preserve">. </w:t>
      </w:r>
    </w:p>
    <w:p w14:paraId="18728B07" w14:textId="621C08B7" w:rsidR="00213CE0" w:rsidRPr="00F93057" w:rsidRDefault="00B45BA3" w:rsidP="00F558A0">
      <w:pPr>
        <w:pStyle w:val="ListParagraph"/>
        <w:numPr>
          <w:ilvl w:val="0"/>
          <w:numId w:val="1"/>
        </w:numPr>
        <w:autoSpaceDE w:val="0"/>
        <w:autoSpaceDN w:val="0"/>
        <w:adjustRightInd w:val="0"/>
        <w:jc w:val="both"/>
        <w:rPr>
          <w:rFonts w:ascii="ArialMT" w:hAnsi="ArialMT" w:cs="ArialMT"/>
          <w:color w:val="231F20"/>
          <w:sz w:val="30"/>
          <w:szCs w:val="30"/>
          <w:lang w:val="en-US"/>
        </w:rPr>
      </w:pPr>
      <w:proofErr w:type="spellStart"/>
      <w:r>
        <w:rPr>
          <w:rFonts w:ascii="ArialMT" w:hAnsi="ArialMT" w:cs="ArialMT"/>
          <w:color w:val="231F20"/>
          <w:sz w:val="30"/>
          <w:szCs w:val="30"/>
          <w:lang w:val="en-US"/>
        </w:rPr>
        <w:t>Bạn</w:t>
      </w:r>
      <w:proofErr w:type="spellEnd"/>
      <w:r>
        <w:rPr>
          <w:rFonts w:ascii="ArialMT" w:hAnsi="ArialMT" w:cs="ArialMT"/>
          <w:color w:val="231F20"/>
          <w:sz w:val="30"/>
          <w:szCs w:val="30"/>
          <w:lang w:val="vi-VN"/>
        </w:rPr>
        <w:t xml:space="preserve"> có nghĩ rằng </w:t>
      </w:r>
      <w:r w:rsidR="0015238B">
        <w:rPr>
          <w:rFonts w:ascii="ArialMT" w:hAnsi="ArialMT" w:cs="ArialMT"/>
          <w:color w:val="231F20"/>
          <w:sz w:val="30"/>
          <w:szCs w:val="30"/>
          <w:lang w:val="vi-VN"/>
        </w:rPr>
        <w:t>bạn thật may mắn khi được sống không? Đã có 99% sinh vật trên Trái Đất từng sống mà không hề có con c</w:t>
      </w:r>
      <w:r w:rsidR="00F93057">
        <w:rPr>
          <w:rFonts w:ascii="ArialMT" w:hAnsi="ArialMT" w:cs="ArialMT"/>
          <w:color w:val="231F20"/>
          <w:sz w:val="30"/>
          <w:szCs w:val="30"/>
          <w:lang w:val="vi-VN"/>
        </w:rPr>
        <w:t>háu</w:t>
      </w:r>
      <w:r w:rsidR="0015238B">
        <w:rPr>
          <w:rFonts w:ascii="ArialMT" w:hAnsi="ArialMT" w:cs="ArialMT"/>
          <w:color w:val="231F20"/>
          <w:sz w:val="30"/>
          <w:szCs w:val="30"/>
          <w:lang w:val="vi-VN"/>
        </w:rPr>
        <w:t xml:space="preserve">, nhưng tổ tiên của loài người thì đều không thuộc nhóm này. </w:t>
      </w:r>
    </w:p>
    <w:p w14:paraId="57B0B10F" w14:textId="10A05F58" w:rsidR="00F93057" w:rsidRPr="004566D4" w:rsidRDefault="005471ED" w:rsidP="00F558A0">
      <w:pPr>
        <w:pStyle w:val="ListParagraph"/>
        <w:numPr>
          <w:ilvl w:val="0"/>
          <w:numId w:val="1"/>
        </w:numPr>
        <w:autoSpaceDE w:val="0"/>
        <w:autoSpaceDN w:val="0"/>
        <w:adjustRightInd w:val="0"/>
        <w:jc w:val="both"/>
        <w:rPr>
          <w:rFonts w:ascii="ArialMT" w:hAnsi="ArialMT" w:cs="ArialMT"/>
          <w:color w:val="231F20"/>
          <w:sz w:val="30"/>
          <w:szCs w:val="30"/>
          <w:lang w:val="en-US"/>
        </w:rPr>
      </w:pPr>
      <w:proofErr w:type="spellStart"/>
      <w:r w:rsidRPr="005471ED">
        <w:rPr>
          <w:rFonts w:ascii="ArialMT" w:hAnsi="ArialMT" w:cs="ArialMT"/>
          <w:color w:val="231F20"/>
          <w:sz w:val="30"/>
          <w:szCs w:val="30"/>
          <w:lang w:val="en-US"/>
        </w:rPr>
        <w:t>Sự</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thật</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và</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sự</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giả</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dối</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là</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thuộc</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tính</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của</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niềm</w:t>
      </w:r>
      <w:proofErr w:type="spellEnd"/>
      <w:r w:rsidRPr="005471ED">
        <w:rPr>
          <w:rFonts w:ascii="ArialMT" w:hAnsi="ArialMT" w:cs="ArialMT"/>
          <w:color w:val="231F20"/>
          <w:sz w:val="30"/>
          <w:szCs w:val="30"/>
          <w:lang w:val="en-US"/>
        </w:rPr>
        <w:t xml:space="preserve"> tin </w:t>
      </w:r>
      <w:proofErr w:type="spellStart"/>
      <w:r w:rsidRPr="005471ED">
        <w:rPr>
          <w:rFonts w:ascii="ArialMT" w:hAnsi="ArialMT" w:cs="ArialMT"/>
          <w:color w:val="231F20"/>
          <w:sz w:val="30"/>
          <w:szCs w:val="30"/>
          <w:lang w:val="en-US"/>
        </w:rPr>
        <w:t>và</w:t>
      </w:r>
      <w:proofErr w:type="spellEnd"/>
      <w:r>
        <w:rPr>
          <w:rFonts w:ascii="ArialMT" w:hAnsi="ArialMT" w:cs="ArialMT"/>
          <w:color w:val="231F20"/>
          <w:sz w:val="30"/>
          <w:szCs w:val="30"/>
          <w:lang w:val="vi-VN"/>
        </w:rPr>
        <w:t xml:space="preserve"> </w:t>
      </w:r>
      <w:proofErr w:type="spellStart"/>
      <w:r w:rsidRPr="005471ED">
        <w:rPr>
          <w:rFonts w:ascii="ArialMT" w:hAnsi="ArialMT" w:cs="ArialMT"/>
          <w:color w:val="231F20"/>
          <w:sz w:val="30"/>
          <w:szCs w:val="30"/>
          <w:lang w:val="en-US"/>
        </w:rPr>
        <w:t>tuyên</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bố</w:t>
      </w:r>
      <w:proofErr w:type="spellEnd"/>
      <w:r w:rsidR="009C4361">
        <w:rPr>
          <w:rFonts w:ascii="ArialMT" w:hAnsi="ArialMT" w:cs="ArialMT"/>
          <w:color w:val="231F20"/>
          <w:sz w:val="30"/>
          <w:szCs w:val="30"/>
          <w:lang w:val="vi-VN"/>
        </w:rPr>
        <w:t>. D</w:t>
      </w:r>
      <w:r w:rsidRPr="005471ED">
        <w:rPr>
          <w:rFonts w:ascii="ArialMT" w:hAnsi="ArialMT" w:cs="ArialMT"/>
          <w:color w:val="231F20"/>
          <w:sz w:val="30"/>
          <w:szCs w:val="30"/>
          <w:lang w:val="en-US"/>
        </w:rPr>
        <w:t xml:space="preserve">o </w:t>
      </w:r>
      <w:proofErr w:type="spellStart"/>
      <w:r w:rsidRPr="005471ED">
        <w:rPr>
          <w:rFonts w:ascii="ArialMT" w:hAnsi="ArialMT" w:cs="ArialMT"/>
          <w:color w:val="231F20"/>
          <w:sz w:val="30"/>
          <w:szCs w:val="30"/>
          <w:lang w:val="en-US"/>
        </w:rPr>
        <w:t>đó</w:t>
      </w:r>
      <w:proofErr w:type="spellEnd"/>
      <w:r w:rsidRPr="005471ED">
        <w:rPr>
          <w:rFonts w:ascii="ArialMT" w:hAnsi="ArialMT" w:cs="ArialMT"/>
          <w:color w:val="231F20"/>
          <w:sz w:val="30"/>
          <w:szCs w:val="30"/>
          <w:lang w:val="en-US"/>
        </w:rPr>
        <w:t xml:space="preserve">, </w:t>
      </w:r>
      <w:proofErr w:type="spellStart"/>
      <w:r>
        <w:rPr>
          <w:rFonts w:ascii="ArialMT" w:hAnsi="ArialMT" w:cs="ArialMT"/>
          <w:color w:val="231F20"/>
          <w:sz w:val="30"/>
          <w:szCs w:val="30"/>
          <w:lang w:val="en-US"/>
        </w:rPr>
        <w:t>trong</w:t>
      </w:r>
      <w:proofErr w:type="spellEnd"/>
      <w:r>
        <w:rPr>
          <w:rFonts w:ascii="ArialMT" w:hAnsi="ArialMT" w:cs="ArialMT"/>
          <w:color w:val="231F20"/>
          <w:sz w:val="30"/>
          <w:szCs w:val="30"/>
          <w:lang w:val="vi-VN"/>
        </w:rPr>
        <w:t xml:space="preserve"> </w:t>
      </w:r>
      <w:proofErr w:type="spellStart"/>
      <w:r w:rsidRPr="005471ED">
        <w:rPr>
          <w:rFonts w:ascii="ArialMT" w:hAnsi="ArialMT" w:cs="ArialMT"/>
          <w:color w:val="231F20"/>
          <w:sz w:val="30"/>
          <w:szCs w:val="30"/>
          <w:lang w:val="en-US"/>
        </w:rPr>
        <w:t>thế</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giới</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của</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vật</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chất</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đơn</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thuần</w:t>
      </w:r>
      <w:proofErr w:type="spellEnd"/>
      <w:r w:rsidRPr="005471ED">
        <w:rPr>
          <w:rFonts w:ascii="ArialMT" w:hAnsi="ArialMT" w:cs="ArialMT"/>
          <w:color w:val="231F20"/>
          <w:sz w:val="30"/>
          <w:szCs w:val="30"/>
          <w:lang w:val="en-US"/>
        </w:rPr>
        <w:t xml:space="preserve">, </w:t>
      </w:r>
      <w:proofErr w:type="spellStart"/>
      <w:r>
        <w:rPr>
          <w:rFonts w:ascii="ArialMT" w:hAnsi="ArialMT" w:cs="ArialMT"/>
          <w:color w:val="231F20"/>
          <w:sz w:val="30"/>
          <w:szCs w:val="30"/>
          <w:lang w:val="en-US"/>
        </w:rPr>
        <w:t>bởi</w:t>
      </w:r>
      <w:proofErr w:type="spellEnd"/>
      <w:r>
        <w:rPr>
          <w:rFonts w:ascii="ArialMT" w:hAnsi="ArialMT" w:cs="ArialMT"/>
          <w:color w:val="231F20"/>
          <w:sz w:val="30"/>
          <w:szCs w:val="30"/>
          <w:lang w:val="vi-VN"/>
        </w:rPr>
        <w:t xml:space="preserve"> vì </w:t>
      </w:r>
      <w:proofErr w:type="spellStart"/>
      <w:r w:rsidRPr="005471ED">
        <w:rPr>
          <w:rFonts w:ascii="ArialMT" w:hAnsi="ArialMT" w:cs="ArialMT"/>
          <w:color w:val="231F20"/>
          <w:sz w:val="30"/>
          <w:szCs w:val="30"/>
          <w:lang w:val="en-US"/>
        </w:rPr>
        <w:t>không</w:t>
      </w:r>
      <w:proofErr w:type="spellEnd"/>
      <w:r w:rsidRPr="005471ED">
        <w:rPr>
          <w:rFonts w:ascii="ArialMT" w:hAnsi="ArialMT" w:cs="ArialMT"/>
          <w:color w:val="231F20"/>
          <w:sz w:val="30"/>
          <w:szCs w:val="30"/>
          <w:lang w:val="en-US"/>
        </w:rPr>
        <w:t xml:space="preserve"> </w:t>
      </w:r>
      <w:proofErr w:type="spellStart"/>
      <w:r>
        <w:rPr>
          <w:rFonts w:ascii="ArialMT" w:hAnsi="ArialMT" w:cs="ArialMT"/>
          <w:color w:val="231F20"/>
          <w:sz w:val="30"/>
          <w:szCs w:val="30"/>
          <w:lang w:val="en-US"/>
        </w:rPr>
        <w:t>chứa</w:t>
      </w:r>
      <w:proofErr w:type="spellEnd"/>
      <w:r>
        <w:rPr>
          <w:rFonts w:ascii="ArialMT" w:hAnsi="ArialMT" w:cs="ArialMT"/>
          <w:color w:val="231F20"/>
          <w:sz w:val="30"/>
          <w:szCs w:val="30"/>
          <w:lang w:val="vi-VN"/>
        </w:rPr>
        <w:t xml:space="preserve"> </w:t>
      </w:r>
      <w:proofErr w:type="spellStart"/>
      <w:r w:rsidRPr="005471ED">
        <w:rPr>
          <w:rFonts w:ascii="ArialMT" w:hAnsi="ArialMT" w:cs="ArialMT"/>
          <w:color w:val="231F20"/>
          <w:sz w:val="30"/>
          <w:szCs w:val="30"/>
          <w:lang w:val="en-US"/>
        </w:rPr>
        <w:t>niềm</w:t>
      </w:r>
      <w:proofErr w:type="spellEnd"/>
      <w:r w:rsidRPr="005471ED">
        <w:rPr>
          <w:rFonts w:ascii="ArialMT" w:hAnsi="ArialMT" w:cs="ArialMT"/>
          <w:color w:val="231F20"/>
          <w:sz w:val="30"/>
          <w:szCs w:val="30"/>
          <w:lang w:val="en-US"/>
        </w:rPr>
        <w:t xml:space="preserve"> tin hay </w:t>
      </w:r>
      <w:proofErr w:type="spellStart"/>
      <w:r w:rsidRPr="005471ED">
        <w:rPr>
          <w:rFonts w:ascii="ArialMT" w:hAnsi="ArialMT" w:cs="ArialMT"/>
          <w:color w:val="231F20"/>
          <w:sz w:val="30"/>
          <w:szCs w:val="30"/>
          <w:lang w:val="en-US"/>
        </w:rPr>
        <w:t>tuyên</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bố</w:t>
      </w:r>
      <w:proofErr w:type="spellEnd"/>
      <w:r w:rsidRPr="005471ED">
        <w:rPr>
          <w:rFonts w:ascii="ArialMT" w:hAnsi="ArialMT" w:cs="ArialMT"/>
          <w:color w:val="231F20"/>
          <w:sz w:val="30"/>
          <w:szCs w:val="30"/>
          <w:lang w:val="en-US"/>
        </w:rPr>
        <w:t xml:space="preserve">, </w:t>
      </w:r>
      <w:proofErr w:type="spellStart"/>
      <w:r>
        <w:rPr>
          <w:rFonts w:ascii="ArialMT" w:hAnsi="ArialMT" w:cs="ArialMT"/>
          <w:color w:val="231F20"/>
          <w:sz w:val="30"/>
          <w:szCs w:val="30"/>
          <w:lang w:val="en-US"/>
        </w:rPr>
        <w:t>nên</w:t>
      </w:r>
      <w:proofErr w:type="spellEnd"/>
      <w:r>
        <w:rPr>
          <w:rFonts w:ascii="ArialMT" w:hAnsi="ArialMT" w:cs="ArialMT"/>
          <w:color w:val="231F20"/>
          <w:sz w:val="30"/>
          <w:szCs w:val="30"/>
          <w:lang w:val="vi-VN"/>
        </w:rPr>
        <w:t xml:space="preserve"> </w:t>
      </w:r>
      <w:proofErr w:type="spellStart"/>
      <w:r w:rsidRPr="005471ED">
        <w:rPr>
          <w:rFonts w:ascii="ArialMT" w:hAnsi="ArialMT" w:cs="ArialMT"/>
          <w:color w:val="231F20"/>
          <w:sz w:val="30"/>
          <w:szCs w:val="30"/>
          <w:lang w:val="en-US"/>
        </w:rPr>
        <w:t>cũng</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sẽ</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không</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chứa</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sự</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thật</w:t>
      </w:r>
      <w:proofErr w:type="spellEnd"/>
      <w:r w:rsidRPr="005471ED">
        <w:rPr>
          <w:rFonts w:ascii="ArialMT" w:hAnsi="ArialMT" w:cs="ArialMT"/>
          <w:color w:val="231F20"/>
          <w:sz w:val="30"/>
          <w:szCs w:val="30"/>
          <w:lang w:val="en-US"/>
        </w:rPr>
        <w:t xml:space="preserve"> hay </w:t>
      </w:r>
      <w:proofErr w:type="spellStart"/>
      <w:r w:rsidRPr="005471ED">
        <w:rPr>
          <w:rFonts w:ascii="ArialMT" w:hAnsi="ArialMT" w:cs="ArialMT"/>
          <w:color w:val="231F20"/>
          <w:sz w:val="30"/>
          <w:szCs w:val="30"/>
          <w:lang w:val="en-US"/>
        </w:rPr>
        <w:t>sai</w:t>
      </w:r>
      <w:proofErr w:type="spellEnd"/>
      <w:r w:rsidRPr="005471ED">
        <w:rPr>
          <w:rFonts w:ascii="ArialMT" w:hAnsi="ArialMT" w:cs="ArialMT"/>
          <w:color w:val="231F20"/>
          <w:sz w:val="30"/>
          <w:szCs w:val="30"/>
          <w:lang w:val="en-US"/>
        </w:rPr>
        <w:t xml:space="preserve"> </w:t>
      </w:r>
      <w:proofErr w:type="spellStart"/>
      <w:r w:rsidRPr="005471ED">
        <w:rPr>
          <w:rFonts w:ascii="ArialMT" w:hAnsi="ArialMT" w:cs="ArialMT"/>
          <w:color w:val="231F20"/>
          <w:sz w:val="30"/>
          <w:szCs w:val="30"/>
          <w:lang w:val="en-US"/>
        </w:rPr>
        <w:t>lầm</w:t>
      </w:r>
      <w:proofErr w:type="spellEnd"/>
      <w:r w:rsidRPr="005471ED">
        <w:rPr>
          <w:rFonts w:ascii="ArialMT" w:hAnsi="ArialMT" w:cs="ArialMT"/>
          <w:color w:val="231F20"/>
          <w:sz w:val="30"/>
          <w:szCs w:val="30"/>
          <w:lang w:val="en-US"/>
        </w:rPr>
        <w:t>.</w:t>
      </w:r>
      <w:r>
        <w:rPr>
          <w:rFonts w:ascii="ArialMT" w:hAnsi="ArialMT" w:cs="ArialMT"/>
          <w:color w:val="231F20"/>
          <w:sz w:val="30"/>
          <w:szCs w:val="30"/>
          <w:lang w:val="vi-VN"/>
        </w:rPr>
        <w:t xml:space="preserve"> </w:t>
      </w:r>
    </w:p>
    <w:p w14:paraId="737676ED" w14:textId="2A98CBFA" w:rsidR="004566D4" w:rsidRPr="004566D4" w:rsidRDefault="004566D4" w:rsidP="00F558A0">
      <w:pPr>
        <w:pStyle w:val="ListParagraph"/>
        <w:numPr>
          <w:ilvl w:val="0"/>
          <w:numId w:val="1"/>
        </w:numPr>
        <w:autoSpaceDE w:val="0"/>
        <w:autoSpaceDN w:val="0"/>
        <w:adjustRightInd w:val="0"/>
        <w:jc w:val="both"/>
        <w:rPr>
          <w:rFonts w:ascii="ArialMT" w:hAnsi="ArialMT" w:cs="ArialMT"/>
          <w:color w:val="231F20"/>
          <w:sz w:val="30"/>
          <w:szCs w:val="30"/>
          <w:lang w:val="en-US"/>
        </w:rPr>
      </w:pPr>
      <w:proofErr w:type="spellStart"/>
      <w:r>
        <w:rPr>
          <w:rFonts w:ascii="ArialMT" w:hAnsi="ArialMT" w:cs="ArialMT"/>
          <w:color w:val="231F20"/>
          <w:sz w:val="30"/>
          <w:szCs w:val="30"/>
          <w:lang w:val="en-US"/>
        </w:rPr>
        <w:t>Là</w:t>
      </w:r>
      <w:proofErr w:type="spellEnd"/>
      <w:r>
        <w:rPr>
          <w:rFonts w:ascii="ArialMT" w:hAnsi="ArialMT" w:cs="ArialMT"/>
          <w:color w:val="231F20"/>
          <w:sz w:val="30"/>
          <w:szCs w:val="30"/>
          <w:lang w:val="vi-VN"/>
        </w:rPr>
        <w:t xml:space="preserve">m thế nào một người lý trí lại đi chỉ trích về những cái máy bắn tốc độ của cảnh sát giao thông? Nếu bạn không chạy quá tốc độ, bạn không phải lo lắng về những cái máy đó. Nó còn cứu mạng bạn khi các xe quá tốc độ phải dừng lại. </w:t>
      </w:r>
    </w:p>
    <w:p w14:paraId="42D5FA4E" w14:textId="4A5B1DC1" w:rsidR="004566D4" w:rsidRPr="00F558A0" w:rsidRDefault="00ED11F4" w:rsidP="00F558A0">
      <w:pPr>
        <w:pStyle w:val="ListParagraph"/>
        <w:numPr>
          <w:ilvl w:val="0"/>
          <w:numId w:val="1"/>
        </w:numPr>
        <w:autoSpaceDE w:val="0"/>
        <w:autoSpaceDN w:val="0"/>
        <w:adjustRightInd w:val="0"/>
        <w:jc w:val="both"/>
        <w:rPr>
          <w:rFonts w:ascii="ArialMT" w:hAnsi="ArialMT" w:cs="ArialMT"/>
          <w:color w:val="231F20"/>
          <w:sz w:val="30"/>
          <w:szCs w:val="30"/>
          <w:lang w:val="en-US"/>
        </w:rPr>
      </w:pPr>
      <w:proofErr w:type="spellStart"/>
      <w:r>
        <w:rPr>
          <w:rFonts w:ascii="ArialMT" w:hAnsi="ArialMT" w:cs="ArialMT"/>
          <w:color w:val="231F20"/>
          <w:sz w:val="30"/>
          <w:szCs w:val="30"/>
          <w:lang w:val="en-US"/>
        </w:rPr>
        <w:t>Điều</w:t>
      </w:r>
      <w:proofErr w:type="spellEnd"/>
      <w:r>
        <w:rPr>
          <w:rFonts w:ascii="ArialMT" w:hAnsi="ArialMT" w:cs="ArialMT"/>
          <w:color w:val="231F20"/>
          <w:sz w:val="30"/>
          <w:szCs w:val="30"/>
          <w:lang w:val="vi-VN"/>
        </w:rPr>
        <w:t xml:space="preserve"> gì đúng ở nơi này có thể sai ở nơi khác, bởi vì tiêu chí duy nhất để phân biệt cái đúng và cái sai - và do đó trở thành tiêu chuẩn đạo đức duy nhất để đánh giá một hành động - là hệ thống đạo đức của xã hội nơi mà hành động diễn ra. </w:t>
      </w:r>
    </w:p>
    <w:p w14:paraId="24913FAB" w14:textId="2A357EDE" w:rsidR="00F558A0" w:rsidRPr="00C2590E" w:rsidRDefault="00F558A0" w:rsidP="00F558A0">
      <w:pPr>
        <w:pStyle w:val="ListParagraph"/>
        <w:numPr>
          <w:ilvl w:val="0"/>
          <w:numId w:val="1"/>
        </w:numPr>
        <w:autoSpaceDE w:val="0"/>
        <w:autoSpaceDN w:val="0"/>
        <w:adjustRightInd w:val="0"/>
        <w:jc w:val="both"/>
        <w:rPr>
          <w:rFonts w:ascii="ArialMT" w:hAnsi="ArialMT" w:cs="ArialMT"/>
          <w:color w:val="231F20"/>
          <w:sz w:val="30"/>
          <w:szCs w:val="30"/>
          <w:lang w:val="en-US"/>
        </w:rPr>
      </w:pPr>
      <w:proofErr w:type="spellStart"/>
      <w:r w:rsidRPr="00F558A0">
        <w:rPr>
          <w:rFonts w:ascii="ArialMT" w:hAnsi="ArialMT" w:cs="ArialMT"/>
          <w:color w:val="231F20"/>
          <w:sz w:val="30"/>
          <w:szCs w:val="30"/>
          <w:lang w:val="en-US"/>
        </w:rPr>
        <w:t>Lần</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tới</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khi</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bạn</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thấy</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mình</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đang</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tranh</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cãi</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thay</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vì</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bảo</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vệ</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quan</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điểm</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của</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mình</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hãy</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xem</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liệu</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bạn</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có</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thể</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nhìn</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nhận</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quan</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điểm</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của</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đối</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phương</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trước</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không</w:t>
      </w:r>
      <w:proofErr w:type="spellEnd"/>
      <w:r w:rsidRPr="00F558A0">
        <w:rPr>
          <w:rFonts w:ascii="ArialMT" w:hAnsi="ArialMT" w:cs="ArialMT"/>
          <w:color w:val="231F20"/>
          <w:sz w:val="30"/>
          <w:szCs w:val="30"/>
          <w:lang w:val="en-US"/>
        </w:rPr>
        <w:t>.</w:t>
      </w:r>
      <w:r>
        <w:rPr>
          <w:rFonts w:ascii="ArialMT" w:hAnsi="ArialMT" w:cs="ArialMT"/>
          <w:color w:val="231F20"/>
          <w:sz w:val="30"/>
          <w:szCs w:val="30"/>
          <w:lang w:val="vi-VN"/>
        </w:rPr>
        <w:t xml:space="preserve"> </w:t>
      </w:r>
      <w:proofErr w:type="spellStart"/>
      <w:r w:rsidRPr="00F558A0">
        <w:rPr>
          <w:rFonts w:ascii="ArialMT" w:hAnsi="ArialMT" w:cs="ArialMT"/>
          <w:color w:val="231F20"/>
          <w:sz w:val="30"/>
          <w:szCs w:val="30"/>
          <w:lang w:val="en-US"/>
        </w:rPr>
        <w:t>Khi</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bạn</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hiểu</w:t>
      </w:r>
      <w:proofErr w:type="spellEnd"/>
      <w:r w:rsidRPr="00F558A0">
        <w:rPr>
          <w:rFonts w:ascii="ArialMT" w:hAnsi="ArialMT" w:cs="ArialMT"/>
          <w:color w:val="231F20"/>
          <w:sz w:val="30"/>
          <w:szCs w:val="30"/>
          <w:lang w:val="en-US"/>
        </w:rPr>
        <w:t xml:space="preserve"> </w:t>
      </w:r>
      <w:proofErr w:type="spellStart"/>
      <w:r>
        <w:rPr>
          <w:rFonts w:ascii="ArialMT" w:hAnsi="ArialMT" w:cs="ArialMT"/>
          <w:color w:val="231F20"/>
          <w:sz w:val="30"/>
          <w:szCs w:val="30"/>
          <w:lang w:val="en-US"/>
        </w:rPr>
        <w:t>về</w:t>
      </w:r>
      <w:proofErr w:type="spellEnd"/>
      <w:r>
        <w:rPr>
          <w:rFonts w:ascii="ArialMT" w:hAnsi="ArialMT" w:cs="ArialMT"/>
          <w:color w:val="231F20"/>
          <w:sz w:val="30"/>
          <w:szCs w:val="30"/>
          <w:lang w:val="vi-VN"/>
        </w:rPr>
        <w:t xml:space="preserve"> vị trí</w:t>
      </w:r>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và</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quan</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điểm</w:t>
      </w:r>
      <w:proofErr w:type="spellEnd"/>
      <w:r w:rsidRPr="00F558A0">
        <w:rPr>
          <w:rFonts w:ascii="ArialMT" w:hAnsi="ArialMT" w:cs="ArialMT"/>
          <w:color w:val="231F20"/>
          <w:sz w:val="30"/>
          <w:szCs w:val="30"/>
          <w:lang w:val="en-US"/>
        </w:rPr>
        <w:t xml:space="preserve"> </w:t>
      </w:r>
      <w:proofErr w:type="spellStart"/>
      <w:r>
        <w:rPr>
          <w:rFonts w:ascii="ArialMT" w:hAnsi="ArialMT" w:cs="ArialMT"/>
          <w:color w:val="231F20"/>
          <w:sz w:val="30"/>
          <w:szCs w:val="30"/>
          <w:lang w:val="en-US"/>
        </w:rPr>
        <w:t>của</w:t>
      </w:r>
      <w:proofErr w:type="spellEnd"/>
      <w:r>
        <w:rPr>
          <w:rFonts w:ascii="ArialMT" w:hAnsi="ArialMT" w:cs="ArialMT"/>
          <w:color w:val="231F20"/>
          <w:sz w:val="30"/>
          <w:szCs w:val="30"/>
          <w:lang w:val="vi-VN"/>
        </w:rPr>
        <w:t xml:space="preserve"> người khác</w:t>
      </w:r>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điều</w:t>
      </w:r>
      <w:proofErr w:type="spellEnd"/>
      <w:r>
        <w:rPr>
          <w:rFonts w:ascii="ArialMT" w:hAnsi="ArialMT" w:cs="ArialMT"/>
          <w:color w:val="231F20"/>
          <w:sz w:val="30"/>
          <w:szCs w:val="30"/>
          <w:lang w:val="vi-VN"/>
        </w:rPr>
        <w:t xml:space="preserve"> kỳ diệu sẽ xảy ra</w:t>
      </w:r>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Đầu</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tiên</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bạn</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thường</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học</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được</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điều</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gì</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đó</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mới</w:t>
      </w:r>
      <w:proofErr w:type="spellEnd"/>
      <w:r>
        <w:rPr>
          <w:rFonts w:ascii="ArialMT" w:hAnsi="ArialMT" w:cs="ArialMT"/>
          <w:color w:val="231F20"/>
          <w:sz w:val="30"/>
          <w:szCs w:val="30"/>
          <w:lang w:val="vi-VN"/>
        </w:rPr>
        <w:t xml:space="preserve">, </w:t>
      </w:r>
      <w:r w:rsidRPr="00F558A0">
        <w:rPr>
          <w:rFonts w:ascii="ArialMT" w:hAnsi="ArialMT" w:cs="ArialMT"/>
          <w:color w:val="231F20"/>
          <w:sz w:val="30"/>
          <w:szCs w:val="30"/>
          <w:lang w:val="en-US"/>
        </w:rPr>
        <w:t>[</w:t>
      </w:r>
      <w:proofErr w:type="spellStart"/>
      <w:r w:rsidRPr="00F558A0">
        <w:rPr>
          <w:rFonts w:ascii="ArialMT" w:hAnsi="ArialMT" w:cs="ArialMT"/>
          <w:color w:val="231F20"/>
          <w:sz w:val="30"/>
          <w:szCs w:val="30"/>
          <w:lang w:val="en-US"/>
        </w:rPr>
        <w:t>và</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mở</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rộng</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tầm</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nhìn</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của</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bạn</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Thứ</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hai</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khi</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người</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đối</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thoại</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với</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bạn</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cảm</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thấy</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được</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lắng</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nghe</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họ</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sẽ</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đánh</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giá</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cao</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và</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tôn</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trọng</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bạn</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hơn</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nhiều</w:t>
      </w:r>
      <w:proofErr w:type="spellEnd"/>
      <w:r w:rsidRPr="00F558A0">
        <w:rPr>
          <w:rFonts w:ascii="ArialMT" w:hAnsi="ArialMT" w:cs="ArialMT"/>
          <w:color w:val="231F20"/>
          <w:sz w:val="30"/>
          <w:szCs w:val="30"/>
          <w:lang w:val="en-US"/>
        </w:rPr>
        <w:t xml:space="preserve"> so </w:t>
      </w:r>
      <w:proofErr w:type="spellStart"/>
      <w:r w:rsidRPr="00F558A0">
        <w:rPr>
          <w:rFonts w:ascii="ArialMT" w:hAnsi="ArialMT" w:cs="ArialMT"/>
          <w:color w:val="231F20"/>
          <w:sz w:val="30"/>
          <w:szCs w:val="30"/>
          <w:lang w:val="en-US"/>
        </w:rPr>
        <w:t>với</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khi</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bạn</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có</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thói</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quen</w:t>
      </w:r>
      <w:proofErr w:type="spellEnd"/>
      <w:r w:rsidRPr="00F558A0">
        <w:rPr>
          <w:rFonts w:ascii="ArialMT" w:hAnsi="ArialMT" w:cs="ArialMT"/>
          <w:color w:val="231F20"/>
          <w:sz w:val="30"/>
          <w:szCs w:val="30"/>
          <w:lang w:val="en-US"/>
        </w:rPr>
        <w:t xml:space="preserve"> </w:t>
      </w:r>
      <w:proofErr w:type="spellStart"/>
      <w:r>
        <w:rPr>
          <w:rFonts w:ascii="ArialMT" w:hAnsi="ArialMT" w:cs="ArialMT"/>
          <w:color w:val="231F20"/>
          <w:sz w:val="30"/>
          <w:szCs w:val="30"/>
          <w:lang w:val="en-US"/>
        </w:rPr>
        <w:t>tranh</w:t>
      </w:r>
      <w:proofErr w:type="spellEnd"/>
      <w:r>
        <w:rPr>
          <w:rFonts w:ascii="ArialMT" w:hAnsi="ArialMT" w:cs="ArialMT"/>
          <w:color w:val="231F20"/>
          <w:sz w:val="30"/>
          <w:szCs w:val="30"/>
          <w:lang w:val="vi-VN"/>
        </w:rPr>
        <w:t xml:space="preserve"> luận chỉ dựa trên góc nhìn của riêng bạn</w:t>
      </w:r>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Một</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lợi</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ích</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phụ</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là</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người</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mà</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bạn</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đang</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nói</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chuyện</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thậm</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chí</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có</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thể</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lắng</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nghe</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quan</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điểm</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của</w:t>
      </w:r>
      <w:proofErr w:type="spellEnd"/>
      <w:r w:rsidRPr="00F558A0">
        <w:rPr>
          <w:rFonts w:ascii="ArialMT" w:hAnsi="ArialMT" w:cs="ArialMT"/>
          <w:color w:val="231F20"/>
          <w:sz w:val="30"/>
          <w:szCs w:val="30"/>
          <w:lang w:val="en-US"/>
        </w:rPr>
        <w:t xml:space="preserve"> </w:t>
      </w:r>
      <w:proofErr w:type="spellStart"/>
      <w:r w:rsidRPr="00F558A0">
        <w:rPr>
          <w:rFonts w:ascii="ArialMT" w:hAnsi="ArialMT" w:cs="ArialMT"/>
          <w:color w:val="231F20"/>
          <w:sz w:val="30"/>
          <w:szCs w:val="30"/>
          <w:lang w:val="en-US"/>
        </w:rPr>
        <w:t>bạn</w:t>
      </w:r>
      <w:proofErr w:type="spellEnd"/>
      <w:r w:rsidRPr="00F558A0">
        <w:rPr>
          <w:rFonts w:ascii="ArialMT" w:hAnsi="ArialMT" w:cs="ArialMT"/>
          <w:color w:val="231F20"/>
          <w:sz w:val="30"/>
          <w:szCs w:val="30"/>
          <w:lang w:val="en-US"/>
        </w:rPr>
        <w:t>.</w:t>
      </w:r>
      <w:r w:rsidR="005229A7">
        <w:rPr>
          <w:rFonts w:ascii="ArialMT" w:hAnsi="ArialMT" w:cs="ArialMT"/>
          <w:color w:val="231F20"/>
          <w:sz w:val="30"/>
          <w:szCs w:val="30"/>
          <w:lang w:val="vi-VN"/>
        </w:rPr>
        <w:t xml:space="preserve"> </w:t>
      </w:r>
    </w:p>
    <w:p w14:paraId="6150DB32" w14:textId="77777777" w:rsidR="00C2590E" w:rsidRPr="00C2590E" w:rsidRDefault="00C2590E" w:rsidP="00C2590E">
      <w:pPr>
        <w:autoSpaceDE w:val="0"/>
        <w:autoSpaceDN w:val="0"/>
        <w:adjustRightInd w:val="0"/>
        <w:jc w:val="both"/>
        <w:rPr>
          <w:rFonts w:ascii="ArialMT" w:hAnsi="ArialMT" w:cs="ArialMT"/>
          <w:color w:val="231F20"/>
          <w:sz w:val="30"/>
          <w:szCs w:val="30"/>
          <w:lang w:val="en-US"/>
        </w:rPr>
      </w:pPr>
    </w:p>
    <w:p w14:paraId="7DF4222F" w14:textId="7729FA3A" w:rsidR="00203FBF" w:rsidRPr="00C2590E" w:rsidRDefault="00203FBF" w:rsidP="00F558A0">
      <w:pPr>
        <w:jc w:val="both"/>
        <w:rPr>
          <w:lang w:val="vi-VN"/>
        </w:rPr>
      </w:pPr>
      <w:r w:rsidRPr="00C2590E">
        <w:rPr>
          <w:lang w:val="vi-VN"/>
        </w:rPr>
        <w:t xml:space="preserve">2. </w:t>
      </w:r>
      <w:proofErr w:type="spellStart"/>
      <w:r w:rsidRPr="00C2590E">
        <w:rPr>
          <w:lang w:val="vi-VN"/>
        </w:rPr>
        <w:t>Đoạn</w:t>
      </w:r>
      <w:proofErr w:type="spellEnd"/>
      <w:r w:rsidRPr="00C2590E">
        <w:rPr>
          <w:lang w:val="vi-VN"/>
        </w:rPr>
        <w:t xml:space="preserve"> </w:t>
      </w:r>
      <w:proofErr w:type="spellStart"/>
      <w:r w:rsidRPr="00C2590E">
        <w:rPr>
          <w:lang w:val="vi-VN"/>
        </w:rPr>
        <w:t>văn</w:t>
      </w:r>
      <w:proofErr w:type="spellEnd"/>
      <w:r w:rsidRPr="00C2590E">
        <w:rPr>
          <w:lang w:val="vi-VN"/>
        </w:rPr>
        <w:t xml:space="preserve"> </w:t>
      </w:r>
      <w:proofErr w:type="spellStart"/>
      <w:r w:rsidRPr="00C2590E">
        <w:rPr>
          <w:lang w:val="vi-VN"/>
        </w:rPr>
        <w:t>nào</w:t>
      </w:r>
      <w:proofErr w:type="spellEnd"/>
      <w:r w:rsidRPr="00C2590E">
        <w:rPr>
          <w:lang w:val="vi-VN"/>
        </w:rPr>
        <w:t xml:space="preserve"> </w:t>
      </w:r>
      <w:proofErr w:type="spellStart"/>
      <w:r w:rsidRPr="00C2590E">
        <w:rPr>
          <w:lang w:val="vi-VN"/>
        </w:rPr>
        <w:t>sau</w:t>
      </w:r>
      <w:proofErr w:type="spellEnd"/>
      <w:r w:rsidRPr="00C2590E">
        <w:rPr>
          <w:lang w:val="vi-VN"/>
        </w:rPr>
        <w:t xml:space="preserve"> </w:t>
      </w:r>
      <w:proofErr w:type="spellStart"/>
      <w:r w:rsidRPr="00C2590E">
        <w:rPr>
          <w:lang w:val="vi-VN"/>
        </w:rPr>
        <w:t>đây</w:t>
      </w:r>
      <w:proofErr w:type="spellEnd"/>
      <w:r w:rsidRPr="00C2590E">
        <w:rPr>
          <w:lang w:val="vi-VN"/>
        </w:rPr>
        <w:t xml:space="preserve"> </w:t>
      </w:r>
      <w:proofErr w:type="spellStart"/>
      <w:r w:rsidRPr="00C2590E">
        <w:rPr>
          <w:lang w:val="vi-VN"/>
        </w:rPr>
        <w:t>là</w:t>
      </w:r>
      <w:proofErr w:type="spellEnd"/>
      <w:r w:rsidRPr="00C2590E">
        <w:rPr>
          <w:lang w:val="vi-VN"/>
        </w:rPr>
        <w:t xml:space="preserve"> </w:t>
      </w:r>
      <w:proofErr w:type="spellStart"/>
      <w:r w:rsidRPr="00C2590E">
        <w:rPr>
          <w:lang w:val="vi-VN"/>
        </w:rPr>
        <w:t>một</w:t>
      </w:r>
      <w:proofErr w:type="spellEnd"/>
      <w:r w:rsidRPr="00C2590E">
        <w:rPr>
          <w:lang w:val="vi-VN"/>
        </w:rPr>
        <w:t xml:space="preserve"> </w:t>
      </w:r>
      <w:proofErr w:type="spellStart"/>
      <w:r w:rsidRPr="00C2590E">
        <w:rPr>
          <w:lang w:val="vi-VN"/>
        </w:rPr>
        <w:t>luận</w:t>
      </w:r>
      <w:proofErr w:type="spellEnd"/>
      <w:r w:rsidRPr="00C2590E">
        <w:rPr>
          <w:lang w:val="vi-VN"/>
        </w:rPr>
        <w:t xml:space="preserve"> </w:t>
      </w:r>
      <w:proofErr w:type="spellStart"/>
      <w:r w:rsidRPr="00C2590E">
        <w:rPr>
          <w:lang w:val="vi-VN"/>
        </w:rPr>
        <w:t>điểm</w:t>
      </w:r>
      <w:proofErr w:type="spellEnd"/>
      <w:r w:rsidRPr="00C2590E">
        <w:rPr>
          <w:lang w:val="vi-VN"/>
        </w:rPr>
        <w:t xml:space="preserve">, </w:t>
      </w:r>
      <w:proofErr w:type="spellStart"/>
      <w:r w:rsidRPr="00C2590E">
        <w:rPr>
          <w:lang w:val="vi-VN"/>
        </w:rPr>
        <w:t>đoạn</w:t>
      </w:r>
      <w:proofErr w:type="spellEnd"/>
      <w:r w:rsidRPr="00C2590E">
        <w:rPr>
          <w:lang w:val="vi-VN"/>
        </w:rPr>
        <w:t xml:space="preserve"> </w:t>
      </w:r>
      <w:proofErr w:type="spellStart"/>
      <w:r w:rsidRPr="00C2590E">
        <w:rPr>
          <w:lang w:val="vi-VN"/>
        </w:rPr>
        <w:t>văn</w:t>
      </w:r>
      <w:proofErr w:type="spellEnd"/>
      <w:r w:rsidRPr="00C2590E">
        <w:rPr>
          <w:lang w:val="vi-VN"/>
        </w:rPr>
        <w:t xml:space="preserve"> </w:t>
      </w:r>
      <w:proofErr w:type="spellStart"/>
      <w:r w:rsidRPr="00C2590E">
        <w:rPr>
          <w:lang w:val="vi-VN"/>
        </w:rPr>
        <w:t>nào</w:t>
      </w:r>
      <w:proofErr w:type="spellEnd"/>
      <w:r w:rsidRPr="00C2590E">
        <w:rPr>
          <w:lang w:val="vi-VN"/>
        </w:rPr>
        <w:t xml:space="preserve"> </w:t>
      </w:r>
      <w:proofErr w:type="spellStart"/>
      <w:r w:rsidRPr="00C2590E">
        <w:rPr>
          <w:lang w:val="vi-VN"/>
        </w:rPr>
        <w:t>không</w:t>
      </w:r>
      <w:proofErr w:type="spellEnd"/>
      <w:r w:rsidRPr="00C2590E">
        <w:rPr>
          <w:lang w:val="vi-VN"/>
        </w:rPr>
        <w:t xml:space="preserve"> </w:t>
      </w:r>
      <w:proofErr w:type="spellStart"/>
      <w:r w:rsidRPr="00C2590E">
        <w:rPr>
          <w:lang w:val="vi-VN"/>
        </w:rPr>
        <w:t>và</w:t>
      </w:r>
      <w:proofErr w:type="spellEnd"/>
      <w:r w:rsidRPr="00C2590E">
        <w:rPr>
          <w:lang w:val="vi-VN"/>
        </w:rPr>
        <w:t xml:space="preserve"> </w:t>
      </w:r>
      <w:proofErr w:type="spellStart"/>
      <w:r w:rsidRPr="00C2590E">
        <w:rPr>
          <w:lang w:val="vi-VN"/>
        </w:rPr>
        <w:t>tại</w:t>
      </w:r>
      <w:proofErr w:type="spellEnd"/>
      <w:r w:rsidRPr="00C2590E">
        <w:rPr>
          <w:lang w:val="vi-VN"/>
        </w:rPr>
        <w:t xml:space="preserve"> </w:t>
      </w:r>
      <w:proofErr w:type="spellStart"/>
      <w:r w:rsidRPr="00C2590E">
        <w:rPr>
          <w:lang w:val="vi-VN"/>
        </w:rPr>
        <w:t>sao</w:t>
      </w:r>
      <w:proofErr w:type="spellEnd"/>
      <w:r w:rsidRPr="00C2590E">
        <w:rPr>
          <w:lang w:val="vi-VN"/>
        </w:rPr>
        <w:t>?</w:t>
      </w:r>
      <w:r w:rsidR="00E5538A" w:rsidRPr="00C2590E">
        <w:rPr>
          <w:lang w:val="vi-VN"/>
        </w:rPr>
        <w:t xml:space="preserve"> </w:t>
      </w:r>
    </w:p>
    <w:p w14:paraId="5909FAE5" w14:textId="451B5B49" w:rsidR="003017DD" w:rsidRDefault="003017DD" w:rsidP="003017DD">
      <w:pPr>
        <w:pStyle w:val="ListParagraph"/>
        <w:numPr>
          <w:ilvl w:val="0"/>
          <w:numId w:val="5"/>
        </w:numPr>
        <w:autoSpaceDE w:val="0"/>
        <w:autoSpaceDN w:val="0"/>
        <w:adjustRightInd w:val="0"/>
        <w:jc w:val="both"/>
        <w:rPr>
          <w:rFonts w:ascii="ArialMT" w:hAnsi="ArialMT" w:cs="ArialMT"/>
          <w:color w:val="231F20"/>
          <w:sz w:val="30"/>
          <w:szCs w:val="30"/>
          <w:lang w:val="vi-VN"/>
        </w:rPr>
      </w:pPr>
      <w:r w:rsidRPr="003017DD">
        <w:rPr>
          <w:rFonts w:ascii="ArialMT" w:hAnsi="ArialMT" w:cs="ArialMT"/>
          <w:color w:val="231F20"/>
          <w:sz w:val="30"/>
          <w:szCs w:val="30"/>
          <w:lang w:val="vi-VN"/>
        </w:rPr>
        <w:t>Nếu giáng sinh là thứ 6, thì ngày kế tiếp sẽ là thứ 7</w:t>
      </w:r>
    </w:p>
    <w:p w14:paraId="3C3123D9" w14:textId="77777777" w:rsidR="00CE5F01" w:rsidRDefault="00CE5F01" w:rsidP="003017DD">
      <w:pPr>
        <w:pStyle w:val="ListParagraph"/>
        <w:numPr>
          <w:ilvl w:val="0"/>
          <w:numId w:val="5"/>
        </w:numPr>
        <w:autoSpaceDE w:val="0"/>
        <w:autoSpaceDN w:val="0"/>
        <w:adjustRightInd w:val="0"/>
        <w:jc w:val="both"/>
        <w:rPr>
          <w:rFonts w:ascii="ArialMT" w:hAnsi="ArialMT" w:cs="ArialMT"/>
          <w:color w:val="231F20"/>
          <w:sz w:val="30"/>
          <w:szCs w:val="30"/>
          <w:lang w:val="vi-VN"/>
        </w:rPr>
      </w:pPr>
      <w:r w:rsidRPr="00CE5F01">
        <w:rPr>
          <w:rFonts w:ascii="ArialMT" w:hAnsi="ArialMT" w:cs="ArialMT"/>
          <w:color w:val="231F20"/>
          <w:sz w:val="30"/>
          <w:szCs w:val="30"/>
          <w:lang w:val="vi-VN"/>
        </w:rPr>
        <w:t>Chó là vật nuôi tốt hơn mèo vì chúng thông minh và ngoan ngoãn hơn.</w:t>
      </w:r>
      <w:r w:rsidRPr="00CE5F01">
        <w:rPr>
          <w:rFonts w:ascii="ArialMT" w:hAnsi="ArialMT" w:cs="ArialMT"/>
          <w:color w:val="231F20"/>
          <w:sz w:val="30"/>
          <w:szCs w:val="30"/>
          <w:lang w:val="vi-VN"/>
        </w:rPr>
        <w:t xml:space="preserve"> </w:t>
      </w:r>
    </w:p>
    <w:p w14:paraId="75D001E6" w14:textId="50CF4FB1" w:rsidR="003017DD" w:rsidRDefault="003017DD" w:rsidP="003017DD">
      <w:pPr>
        <w:pStyle w:val="ListParagraph"/>
        <w:numPr>
          <w:ilvl w:val="0"/>
          <w:numId w:val="5"/>
        </w:numPr>
        <w:autoSpaceDE w:val="0"/>
        <w:autoSpaceDN w:val="0"/>
        <w:adjustRightInd w:val="0"/>
        <w:jc w:val="both"/>
        <w:rPr>
          <w:rFonts w:ascii="ArialMT" w:hAnsi="ArialMT" w:cs="ArialMT"/>
          <w:color w:val="231F20"/>
          <w:sz w:val="30"/>
          <w:szCs w:val="30"/>
          <w:lang w:val="vi-VN"/>
        </w:rPr>
      </w:pPr>
      <w:r w:rsidRPr="003017DD">
        <w:rPr>
          <w:rFonts w:ascii="ArialMT" w:hAnsi="ArialMT" w:cs="ArialMT"/>
          <w:color w:val="231F20"/>
          <w:sz w:val="30"/>
          <w:szCs w:val="30"/>
          <w:lang w:val="vi-VN"/>
        </w:rPr>
        <w:lastRenderedPageBreak/>
        <w:t xml:space="preserve">Những người giàu có và nổi tiếng có xu hướng không hạnh phúc, </w:t>
      </w:r>
      <w:r w:rsidR="00CD584D">
        <w:rPr>
          <w:rFonts w:ascii="ArialMT" w:hAnsi="ArialMT" w:cs="ArialMT"/>
          <w:color w:val="231F20"/>
          <w:sz w:val="30"/>
          <w:szCs w:val="30"/>
          <w:lang w:val="vi-VN"/>
        </w:rPr>
        <w:t xml:space="preserve">và </w:t>
      </w:r>
      <w:r w:rsidRPr="003017DD">
        <w:rPr>
          <w:rFonts w:ascii="ArialMT" w:hAnsi="ArialMT" w:cs="ArialMT"/>
          <w:color w:val="231F20"/>
          <w:sz w:val="30"/>
          <w:szCs w:val="30"/>
          <w:lang w:val="vi-VN"/>
        </w:rPr>
        <w:t xml:space="preserve">tính cách </w:t>
      </w:r>
      <w:r w:rsidR="00CD584D">
        <w:rPr>
          <w:rFonts w:ascii="ArialMT" w:hAnsi="ArialMT" w:cs="ArialMT"/>
          <w:color w:val="231F20"/>
          <w:sz w:val="30"/>
          <w:szCs w:val="30"/>
          <w:lang w:val="vi-VN"/>
        </w:rPr>
        <w:t>không thích nghi được với hoàn cảnh</w:t>
      </w:r>
      <w:r w:rsidRPr="003017DD">
        <w:rPr>
          <w:rFonts w:ascii="ArialMT" w:hAnsi="ArialMT" w:cs="ArialMT"/>
          <w:color w:val="231F20"/>
          <w:sz w:val="30"/>
          <w:szCs w:val="30"/>
          <w:lang w:val="vi-VN"/>
        </w:rPr>
        <w:t>. Hãy nhìn Charlie Sheen</w:t>
      </w:r>
      <w:r w:rsidR="00CD584D">
        <w:rPr>
          <w:rFonts w:ascii="ArialMT" w:hAnsi="ArialMT" w:cs="ArialMT"/>
          <w:color w:val="231F20"/>
          <w:sz w:val="30"/>
          <w:szCs w:val="30"/>
          <w:lang w:val="vi-VN"/>
        </w:rPr>
        <w:t xml:space="preserve">. </w:t>
      </w:r>
    </w:p>
    <w:p w14:paraId="79B5132D" w14:textId="11892F2E" w:rsidR="00985AB0" w:rsidRDefault="00985AB0" w:rsidP="00985AB0">
      <w:pPr>
        <w:pStyle w:val="ListParagraph"/>
        <w:numPr>
          <w:ilvl w:val="0"/>
          <w:numId w:val="5"/>
        </w:numPr>
        <w:autoSpaceDE w:val="0"/>
        <w:autoSpaceDN w:val="0"/>
        <w:adjustRightInd w:val="0"/>
        <w:jc w:val="both"/>
        <w:rPr>
          <w:rFonts w:ascii="ArialMT" w:hAnsi="ArialMT" w:cs="ArialMT"/>
          <w:color w:val="231F20"/>
          <w:sz w:val="30"/>
          <w:szCs w:val="30"/>
          <w:lang w:val="vi-VN"/>
        </w:rPr>
      </w:pPr>
      <w:r w:rsidRPr="00985AB0">
        <w:rPr>
          <w:rFonts w:ascii="ArialMT" w:hAnsi="ArialMT" w:cs="ArialMT"/>
          <w:color w:val="231F20"/>
          <w:sz w:val="30"/>
          <w:szCs w:val="30"/>
          <w:lang w:val="vi-VN"/>
        </w:rPr>
        <w:t xml:space="preserve">Dãy núi Cascades chứa nhiều đỉnh núi hùng vĩ. </w:t>
      </w:r>
      <w:r>
        <w:rPr>
          <w:rFonts w:ascii="ArialMT" w:hAnsi="ArialMT" w:cs="ArialMT"/>
          <w:color w:val="231F20"/>
          <w:sz w:val="30"/>
          <w:szCs w:val="30"/>
          <w:lang w:val="vi-VN"/>
        </w:rPr>
        <w:t xml:space="preserve">Ví dụ </w:t>
      </w:r>
      <w:r w:rsidRPr="00985AB0">
        <w:rPr>
          <w:rFonts w:ascii="ArialMT" w:hAnsi="ArialMT" w:cs="ArialMT"/>
          <w:color w:val="231F20"/>
          <w:sz w:val="30"/>
          <w:szCs w:val="30"/>
          <w:lang w:val="vi-VN"/>
        </w:rPr>
        <w:t>Mt. Rainier và Mt. Hood, cả hai đều hơn</w:t>
      </w:r>
      <w:r>
        <w:rPr>
          <w:rFonts w:ascii="ArialMT" w:hAnsi="ArialMT" w:cs="ArialMT"/>
          <w:color w:val="231F20"/>
          <w:sz w:val="30"/>
          <w:szCs w:val="30"/>
          <w:lang w:val="vi-VN"/>
        </w:rPr>
        <w:t xml:space="preserve"> </w:t>
      </w:r>
      <w:r w:rsidRPr="00985AB0">
        <w:rPr>
          <w:rFonts w:ascii="ArialMT" w:hAnsi="ArialMT" w:cs="ArialMT"/>
          <w:color w:val="231F20"/>
          <w:sz w:val="30"/>
          <w:szCs w:val="30"/>
          <w:lang w:val="vi-VN"/>
        </w:rPr>
        <w:t>cao 10.000 feet.</w:t>
      </w:r>
    </w:p>
    <w:p w14:paraId="56E3A2B8" w14:textId="36C7DB5F" w:rsidR="00985AB0" w:rsidRDefault="00EB6284" w:rsidP="00EB6284">
      <w:pPr>
        <w:pStyle w:val="ListParagraph"/>
        <w:numPr>
          <w:ilvl w:val="0"/>
          <w:numId w:val="5"/>
        </w:numPr>
        <w:autoSpaceDE w:val="0"/>
        <w:autoSpaceDN w:val="0"/>
        <w:adjustRightInd w:val="0"/>
        <w:jc w:val="both"/>
        <w:rPr>
          <w:rFonts w:ascii="ArialMT" w:hAnsi="ArialMT" w:cs="ArialMT"/>
          <w:color w:val="231F20"/>
          <w:sz w:val="30"/>
          <w:szCs w:val="30"/>
          <w:lang w:val="vi-VN"/>
        </w:rPr>
      </w:pPr>
      <w:r w:rsidRPr="00EB6284">
        <w:rPr>
          <w:rFonts w:ascii="ArialMT" w:hAnsi="ArialMT" w:cs="ArialMT"/>
          <w:color w:val="231F20"/>
          <w:sz w:val="30"/>
          <w:szCs w:val="30"/>
          <w:lang w:val="vi-VN"/>
        </w:rPr>
        <w:t xml:space="preserve">Chính khách người Anh William Gladstone nghĩ rằng tất cả chúng ta sẽ khỏe mạnh hơn nếu chúng ta nhai từng miếng thức ăn chính xác </w:t>
      </w:r>
      <w:r>
        <w:rPr>
          <w:rFonts w:ascii="ArialMT" w:hAnsi="ArialMT" w:cs="ArialMT"/>
          <w:color w:val="231F20"/>
          <w:sz w:val="30"/>
          <w:szCs w:val="30"/>
          <w:lang w:val="vi-VN"/>
        </w:rPr>
        <w:t>32</w:t>
      </w:r>
      <w:r w:rsidRPr="00EB6284">
        <w:rPr>
          <w:rFonts w:ascii="ArialMT" w:hAnsi="ArialMT" w:cs="ArialMT"/>
          <w:color w:val="231F20"/>
          <w:sz w:val="30"/>
          <w:szCs w:val="30"/>
          <w:lang w:val="vi-VN"/>
        </w:rPr>
        <w:t xml:space="preserve"> lần. Ông lập luận rằng tại sao thiên nhiên lại ban tặng cho chúng ta đúng </w:t>
      </w:r>
      <w:r>
        <w:rPr>
          <w:rFonts w:ascii="ArialMT" w:hAnsi="ArialMT" w:cs="ArialMT"/>
          <w:color w:val="231F20"/>
          <w:sz w:val="30"/>
          <w:szCs w:val="30"/>
          <w:lang w:val="vi-VN"/>
        </w:rPr>
        <w:t>32</w:t>
      </w:r>
      <w:r w:rsidRPr="00EB6284">
        <w:rPr>
          <w:rFonts w:ascii="ArialMT" w:hAnsi="ArialMT" w:cs="ArialMT"/>
          <w:color w:val="231F20"/>
          <w:sz w:val="30"/>
          <w:szCs w:val="30"/>
          <w:lang w:val="vi-VN"/>
        </w:rPr>
        <w:t xml:space="preserve"> chiếc răng?</w:t>
      </w:r>
      <w:r w:rsidR="00D304BC">
        <w:rPr>
          <w:rFonts w:ascii="ArialMT" w:hAnsi="ArialMT" w:cs="ArialMT"/>
          <w:color w:val="231F20"/>
          <w:sz w:val="30"/>
          <w:szCs w:val="30"/>
          <w:lang w:val="vi-VN"/>
        </w:rPr>
        <w:t xml:space="preserve"> </w:t>
      </w:r>
    </w:p>
    <w:p w14:paraId="2C379697" w14:textId="7021964B" w:rsidR="00D304BC" w:rsidRDefault="00D304BC" w:rsidP="00EB6284">
      <w:pPr>
        <w:pStyle w:val="ListParagraph"/>
        <w:numPr>
          <w:ilvl w:val="0"/>
          <w:numId w:val="5"/>
        </w:numPr>
        <w:autoSpaceDE w:val="0"/>
        <w:autoSpaceDN w:val="0"/>
        <w:adjustRightInd w:val="0"/>
        <w:jc w:val="both"/>
        <w:rPr>
          <w:rFonts w:ascii="ArialMT" w:hAnsi="ArialMT" w:cs="ArialMT"/>
          <w:color w:val="231F20"/>
          <w:sz w:val="30"/>
          <w:szCs w:val="30"/>
          <w:lang w:val="vi-VN"/>
        </w:rPr>
      </w:pPr>
      <w:r w:rsidRPr="00D304BC">
        <w:rPr>
          <w:rFonts w:ascii="ArialMT" w:hAnsi="ArialMT" w:cs="ArialMT"/>
          <w:color w:val="231F20"/>
          <w:sz w:val="30"/>
          <w:szCs w:val="30"/>
          <w:lang w:val="vi-VN"/>
        </w:rPr>
        <w:t xml:space="preserve">Một nghiên cứu mới được công bố trên tạp chí Nhi khoa đã phát hiện ra rằng việc loại bỏ amidan và </w:t>
      </w:r>
      <w:r>
        <w:rPr>
          <w:rFonts w:ascii="ArialMT" w:hAnsi="ArialMT" w:cs="ArialMT"/>
          <w:color w:val="231F20"/>
          <w:sz w:val="30"/>
          <w:szCs w:val="30"/>
          <w:lang w:val="vi-VN"/>
        </w:rPr>
        <w:t>hạch hai bên cuống họng</w:t>
      </w:r>
      <w:r w:rsidRPr="00D304BC">
        <w:rPr>
          <w:rFonts w:ascii="ArialMT" w:hAnsi="ArialMT" w:cs="ArialMT"/>
          <w:color w:val="231F20"/>
          <w:sz w:val="30"/>
          <w:szCs w:val="30"/>
          <w:lang w:val="vi-VN"/>
        </w:rPr>
        <w:t xml:space="preserve"> của trẻ có thể giúp trẻ đạt điểm cao hơn, có lẽ là do phẫu thuật giúp trẻ có giấc ngủ ngon hơn.</w:t>
      </w:r>
      <w:r>
        <w:rPr>
          <w:rFonts w:ascii="ArialMT" w:hAnsi="ArialMT" w:cs="ArialMT"/>
          <w:color w:val="231F20"/>
          <w:sz w:val="30"/>
          <w:szCs w:val="30"/>
          <w:lang w:val="vi-VN"/>
        </w:rPr>
        <w:t xml:space="preserve"> </w:t>
      </w:r>
    </w:p>
    <w:p w14:paraId="538FB408" w14:textId="696A0DA7" w:rsidR="00D304BC" w:rsidRDefault="00B20AE2" w:rsidP="00EB6284">
      <w:pPr>
        <w:pStyle w:val="ListParagraph"/>
        <w:numPr>
          <w:ilvl w:val="0"/>
          <w:numId w:val="5"/>
        </w:numPr>
        <w:autoSpaceDE w:val="0"/>
        <w:autoSpaceDN w:val="0"/>
        <w:adjustRightInd w:val="0"/>
        <w:jc w:val="both"/>
        <w:rPr>
          <w:rFonts w:ascii="ArialMT" w:hAnsi="ArialMT" w:cs="ArialMT"/>
          <w:color w:val="231F20"/>
          <w:sz w:val="30"/>
          <w:szCs w:val="30"/>
          <w:lang w:val="vi-VN"/>
        </w:rPr>
      </w:pPr>
      <w:r w:rsidRPr="00B20AE2">
        <w:rPr>
          <w:rFonts w:ascii="ArialMT" w:hAnsi="ArialMT" w:cs="ArialMT"/>
          <w:color w:val="231F20"/>
          <w:sz w:val="30"/>
          <w:szCs w:val="30"/>
          <w:lang w:val="vi-VN"/>
        </w:rPr>
        <w:t>Chúng ta đã phát triển khả năng suy luận vì nó giúp chúng ta tồn tại và sinh sản</w:t>
      </w:r>
      <w:r w:rsidR="00F100BC">
        <w:rPr>
          <w:rFonts w:ascii="ArialMT" w:hAnsi="ArialMT" w:cs="ArialMT"/>
          <w:color w:val="231F20"/>
          <w:sz w:val="30"/>
          <w:szCs w:val="30"/>
          <w:lang w:val="vi-VN"/>
        </w:rPr>
        <w:t xml:space="preserve">. </w:t>
      </w:r>
    </w:p>
    <w:p w14:paraId="249AA4AC" w14:textId="332C49E3" w:rsidR="00CE5F01" w:rsidRPr="00EB6284" w:rsidRDefault="00CE5F01" w:rsidP="00EB6284">
      <w:pPr>
        <w:pStyle w:val="ListParagraph"/>
        <w:numPr>
          <w:ilvl w:val="0"/>
          <w:numId w:val="5"/>
        </w:numPr>
        <w:autoSpaceDE w:val="0"/>
        <w:autoSpaceDN w:val="0"/>
        <w:adjustRightInd w:val="0"/>
        <w:jc w:val="both"/>
        <w:rPr>
          <w:rFonts w:ascii="ArialMT" w:hAnsi="ArialMT" w:cs="ArialMT"/>
          <w:color w:val="231F20"/>
          <w:sz w:val="30"/>
          <w:szCs w:val="30"/>
          <w:lang w:val="vi-VN"/>
        </w:rPr>
      </w:pPr>
      <w:r w:rsidRPr="00CE5F01">
        <w:rPr>
          <w:rFonts w:ascii="ArialMT" w:hAnsi="ArialMT" w:cs="ArialMT"/>
          <w:color w:val="231F20"/>
          <w:sz w:val="30"/>
          <w:szCs w:val="30"/>
          <w:lang w:val="vi-VN"/>
        </w:rPr>
        <w:t>Đừng bao giờ đánh con bạn. Ngày nay, các chuyên gia y tế đồng ý rằng việc đánh trẻ em gây hại cho chúng về mặt cảm xúc cũng như thể chất, nuôi dưỡng cơn thịnh nộ và lòng căm thù bản thân, đồng thời thường gây tổn hại lâu dài đến lòng tự trọng và ý thức về giá trị của chúng.</w:t>
      </w:r>
    </w:p>
    <w:sectPr w:rsidR="00CE5F01" w:rsidRPr="00EB6284" w:rsidSect="00717D1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MT">
    <w:altName w:val="Arial"/>
    <w:panose1 w:val="020B0604020202020204"/>
    <w:charset w:val="A3"/>
    <w:family w:val="auto"/>
    <w:notTrueType/>
    <w:pitch w:val="default"/>
    <w:sig w:usb0="20000001" w:usb1="00000000" w:usb2="00000000" w:usb3="00000000" w:csb0="000001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8549B6"/>
    <w:multiLevelType w:val="multilevel"/>
    <w:tmpl w:val="1F36E6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13A78CC"/>
    <w:multiLevelType w:val="hybridMultilevel"/>
    <w:tmpl w:val="2A380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510839"/>
    <w:multiLevelType w:val="hybridMultilevel"/>
    <w:tmpl w:val="8CAC3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F67FB0"/>
    <w:multiLevelType w:val="hybridMultilevel"/>
    <w:tmpl w:val="D11A5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343FE0"/>
    <w:multiLevelType w:val="hybridMultilevel"/>
    <w:tmpl w:val="67EAE424"/>
    <w:lvl w:ilvl="0" w:tplc="E7EE4A70">
      <w:start w:val="1"/>
      <w:numFmt w:val="decimal"/>
      <w:lvlText w:val="%1."/>
      <w:lvlJc w:val="center"/>
      <w:pPr>
        <w:ind w:left="804" w:hanging="360"/>
      </w:pPr>
      <w:rPr>
        <w:rFonts w:hint="default"/>
      </w:r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614"/>
    <w:rsid w:val="0015238B"/>
    <w:rsid w:val="00203FBF"/>
    <w:rsid w:val="00213CE0"/>
    <w:rsid w:val="00245150"/>
    <w:rsid w:val="002F236A"/>
    <w:rsid w:val="003017DD"/>
    <w:rsid w:val="004566D4"/>
    <w:rsid w:val="005229A7"/>
    <w:rsid w:val="005471ED"/>
    <w:rsid w:val="00581B5C"/>
    <w:rsid w:val="006110EE"/>
    <w:rsid w:val="006E2D24"/>
    <w:rsid w:val="00717D19"/>
    <w:rsid w:val="007A147A"/>
    <w:rsid w:val="007F26CB"/>
    <w:rsid w:val="00985AB0"/>
    <w:rsid w:val="009A0F15"/>
    <w:rsid w:val="009C4361"/>
    <w:rsid w:val="00A84B29"/>
    <w:rsid w:val="00B20AE2"/>
    <w:rsid w:val="00B431D5"/>
    <w:rsid w:val="00B45BA3"/>
    <w:rsid w:val="00B80BCE"/>
    <w:rsid w:val="00B83614"/>
    <w:rsid w:val="00BB23F0"/>
    <w:rsid w:val="00C21D8B"/>
    <w:rsid w:val="00C2590E"/>
    <w:rsid w:val="00C3219B"/>
    <w:rsid w:val="00CC26D1"/>
    <w:rsid w:val="00CD584D"/>
    <w:rsid w:val="00CD74F3"/>
    <w:rsid w:val="00CE5F01"/>
    <w:rsid w:val="00D304BC"/>
    <w:rsid w:val="00D9000C"/>
    <w:rsid w:val="00E5538A"/>
    <w:rsid w:val="00EB6284"/>
    <w:rsid w:val="00ED11F4"/>
    <w:rsid w:val="00F100BC"/>
    <w:rsid w:val="00F43172"/>
    <w:rsid w:val="00F51E47"/>
    <w:rsid w:val="00F558A0"/>
    <w:rsid w:val="00F93057"/>
  </w:rsids>
  <m:mathPr>
    <m:mathFont m:val="Cambria Math"/>
    <m:brkBin m:val="before"/>
    <m:brkBinSub m:val="--"/>
    <m:smallFrac m:val="0"/>
    <m:dispDef/>
    <m:lMargin m:val="0"/>
    <m:rMargin m:val="0"/>
    <m:defJc m:val="centerGroup"/>
    <m:wrapIndent m:val="1440"/>
    <m:intLim m:val="subSup"/>
    <m:naryLim m:val="undOvr"/>
  </m:mathPr>
  <w:themeFontLang w:val="en-02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92CD5"/>
  <w15:chartTrackingRefBased/>
  <w15:docId w15:val="{9B9C02AB-FC57-8A49-AE28-0F6D36894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029"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36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A0F15"/>
    <w:pPr>
      <w:ind w:left="720"/>
      <w:contextualSpacing/>
    </w:pPr>
  </w:style>
  <w:style w:type="paragraph" w:styleId="NormalWeb">
    <w:name w:val="Normal (Web)"/>
    <w:basedOn w:val="Normal"/>
    <w:uiPriority w:val="99"/>
    <w:semiHidden/>
    <w:unhideWhenUsed/>
    <w:rsid w:val="00213CE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8327028">
      <w:bodyDiv w:val="1"/>
      <w:marLeft w:val="0"/>
      <w:marRight w:val="0"/>
      <w:marTop w:val="0"/>
      <w:marBottom w:val="0"/>
      <w:divBdr>
        <w:top w:val="none" w:sz="0" w:space="0" w:color="auto"/>
        <w:left w:val="none" w:sz="0" w:space="0" w:color="auto"/>
        <w:bottom w:val="none" w:sz="0" w:space="0" w:color="auto"/>
        <w:right w:val="none" w:sz="0" w:space="0" w:color="auto"/>
      </w:divBdr>
      <w:divsChild>
        <w:div w:id="912349916">
          <w:marLeft w:val="0"/>
          <w:marRight w:val="0"/>
          <w:marTop w:val="0"/>
          <w:marBottom w:val="0"/>
          <w:divBdr>
            <w:top w:val="none" w:sz="0" w:space="0" w:color="auto"/>
            <w:left w:val="none" w:sz="0" w:space="0" w:color="auto"/>
            <w:bottom w:val="none" w:sz="0" w:space="0" w:color="auto"/>
            <w:right w:val="none" w:sz="0" w:space="0" w:color="auto"/>
          </w:divBdr>
          <w:divsChild>
            <w:div w:id="482427400">
              <w:marLeft w:val="0"/>
              <w:marRight w:val="0"/>
              <w:marTop w:val="0"/>
              <w:marBottom w:val="0"/>
              <w:divBdr>
                <w:top w:val="none" w:sz="0" w:space="0" w:color="auto"/>
                <w:left w:val="none" w:sz="0" w:space="0" w:color="auto"/>
                <w:bottom w:val="none" w:sz="0" w:space="0" w:color="auto"/>
                <w:right w:val="none" w:sz="0" w:space="0" w:color="auto"/>
              </w:divBdr>
              <w:divsChild>
                <w:div w:id="1826891973">
                  <w:marLeft w:val="0"/>
                  <w:marRight w:val="0"/>
                  <w:marTop w:val="0"/>
                  <w:marBottom w:val="0"/>
                  <w:divBdr>
                    <w:top w:val="none" w:sz="0" w:space="0" w:color="auto"/>
                    <w:left w:val="none" w:sz="0" w:space="0" w:color="auto"/>
                    <w:bottom w:val="none" w:sz="0" w:space="0" w:color="auto"/>
                    <w:right w:val="none" w:sz="0" w:space="0" w:color="auto"/>
                  </w:divBdr>
                  <w:divsChild>
                    <w:div w:id="12056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Hai Thanh Nguyen</dc:creator>
  <cp:keywords/>
  <dc:description/>
  <cp:lastModifiedBy>Thi Hai Thanh Nguyen</cp:lastModifiedBy>
  <cp:revision>30</cp:revision>
  <dcterms:created xsi:type="dcterms:W3CDTF">2023-02-07T09:26:00Z</dcterms:created>
  <dcterms:modified xsi:type="dcterms:W3CDTF">2023-02-20T03:11:00Z</dcterms:modified>
</cp:coreProperties>
</file>