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2"/>
          <w:szCs w:val="32"/>
        </w:rPr>
        <w:t xml:space="preserve">NutriBrick presentation script</w:t>
      </w:r>
    </w:p>
    <w:p>
      <w:pPr>
        <w:spacing w:after="320"/>
      </w:pPr>
      <w:r>
        <w:rPr>
          <w:rFonts w:ascii="Calibri" w:cs="Calibri" w:eastAsia="Calibri" w:hAnsi="Calibri"/>
          <w:sz w:val="20"/>
          <w:szCs w:val="20"/>
        </w:rPr>
        <w:t xml:space="preserve">697 words. Around 4 minutes 30 to 5 minutes depending on pace. Lines in square brackets are stage directions, not words to say.</w:t>
      </w:r>
    </w:p>
    <w:p>
      <w:pPr>
        <w:spacing w:after="120" w:before="240" w:line="300"/>
        <w:rPr>
          <w:b/>
          <w:bCs/>
          <w:sz w:val="22"/>
          <w:szCs w:val="22"/>
        </w:rPr>
      </w:pPr>
      <w:r>
        <w:rPr>
          <w:rFonts w:ascii="Calibri" w:cs="Calibri" w:eastAsia="Calibri" w:hAnsi="Calibri"/>
          <w:b/>
          <w:bCs/>
          <w:sz w:val="22"/>
          <w:szCs w:val="22"/>
        </w:rPr>
        <w:t xml:space="preserve">[Hero slide]</w:t>
      </w:r>
    </w:p>
    <w:p>
      <w:pPr>
        <w:spacing w:after="180" w:line="300"/>
      </w:pPr>
      <w:r>
        <w:rPr>
          <w:rFonts w:ascii="Calibri" w:cs="Calibri" w:eastAsia="Calibri" w:hAnsi="Calibri"/>
          <w:sz w:val="24"/>
          <w:szCs w:val="24"/>
        </w:rPr>
        <w:t xml:space="preserve">NutriBrick is a snack for primary school kids, shaped like a building brick that actually stacks.</w:t>
      </w:r>
    </w:p>
    <w:p>
      <w:pPr>
        <w:spacing w:after="180" w:line="300"/>
      </w:pPr>
      <w:r>
        <w:rPr>
          <w:rFonts w:ascii="Calibri" w:cs="Calibri" w:eastAsia="Calibri" w:hAnsi="Calibri"/>
          <w:sz w:val="24"/>
          <w:szCs w:val="24"/>
        </w:rPr>
        <w:t xml:space="preserve">We started from a problem. Over a million children in Australia are unhealthy, and 95% are not meeting their daily macronutrient targets.</w:t>
      </w:r>
    </w:p>
    <w:p>
      <w:pPr>
        <w:spacing w:after="180" w:line="300"/>
      </w:pPr>
      <w:r>
        <w:rPr>
          <w:rFonts w:ascii="Calibri" w:cs="Calibri" w:eastAsia="Calibri" w:hAnsi="Calibri"/>
          <w:sz w:val="24"/>
          <w:szCs w:val="24"/>
        </w:rPr>
        <w:t xml:space="preserve">Parents already know what is healthy. That is not the gap. The hard part is getting a kid to eat it. The healthy snack gets left, something sweet gets swapped in, and the same thing happens the next day.</w:t>
      </w:r>
    </w:p>
    <w:p>
      <w:pPr>
        <w:spacing w:after="120" w:before="240" w:line="300"/>
        <w:rPr>
          <w:b/>
          <w:bCs/>
          <w:sz w:val="22"/>
          <w:szCs w:val="22"/>
        </w:rPr>
      </w:pPr>
      <w:r>
        <w:rPr>
          <w:rFonts w:ascii="Calibri" w:cs="Calibri" w:eastAsia="Calibri" w:hAnsi="Calibri"/>
          <w:b/>
          <w:bCs/>
          <w:sz w:val="22"/>
          <w:szCs w:val="22"/>
        </w:rPr>
        <w:t xml:space="preserve">[Dinner should not be a negotiation]</w:t>
      </w:r>
    </w:p>
    <w:p>
      <w:pPr>
        <w:spacing w:after="180" w:line="300"/>
      </w:pPr>
      <w:r>
        <w:rPr>
          <w:rFonts w:ascii="Calibri" w:cs="Calibri" w:eastAsia="Calibri" w:hAnsi="Calibri"/>
          <w:sz w:val="24"/>
          <w:szCs w:val="24"/>
        </w:rPr>
        <w:t xml:space="preserve">Young kids decide what they eat by how it looks and how it feels in their hands, not by what is in it. That is why explaining does not work. A snack can be perfect nutritionally and still lose to a packet of chips, because the packet looks better.</w:t>
      </w:r>
    </w:p>
    <w:p>
      <w:pPr>
        <w:spacing w:after="120" w:before="240" w:line="300"/>
        <w:rPr>
          <w:b/>
          <w:bCs/>
          <w:sz w:val="22"/>
          <w:szCs w:val="22"/>
        </w:rPr>
      </w:pPr>
      <w:r>
        <w:rPr>
          <w:rFonts w:ascii="Calibri" w:cs="Calibri" w:eastAsia="Calibri" w:hAnsi="Calibri"/>
          <w:b/>
          <w:bCs/>
          <w:sz w:val="22"/>
          <w:szCs w:val="22"/>
        </w:rPr>
        <w:t xml:space="preserve">[Build it. Stack it. Eat it.]</w:t>
      </w:r>
    </w:p>
    <w:p>
      <w:pPr>
        <w:spacing w:after="180" w:line="300"/>
      </w:pPr>
      <w:r>
        <w:rPr>
          <w:rFonts w:ascii="Calibri" w:cs="Calibri" w:eastAsia="Calibri" w:hAnsi="Calibri"/>
          <w:sz w:val="24"/>
          <w:szCs w:val="24"/>
        </w:rPr>
        <w:t xml:space="preserve">NutriBrick is built around that. It is a food bite the size of a Duplo brick, and the studs on top interlock properly, so the bricks stack together. Kids build something out of them, then eat it.</w:t>
      </w:r>
    </w:p>
    <w:p>
      <w:pPr>
        <w:spacing w:after="120" w:before="240" w:line="300"/>
        <w:rPr>
          <w:b/>
          <w:bCs/>
          <w:sz w:val="22"/>
          <w:szCs w:val="22"/>
        </w:rPr>
      </w:pPr>
      <w:r>
        <w:rPr>
          <w:rFonts w:ascii="Calibri" w:cs="Calibri" w:eastAsia="Calibri" w:hAnsi="Calibri"/>
          <w:b/>
          <w:bCs/>
          <w:sz w:val="22"/>
          <w:szCs w:val="22"/>
        </w:rPr>
        <w:t xml:space="preserve">[Don't play with your food]</w:t>
      </w:r>
    </w:p>
    <w:p>
      <w:pPr>
        <w:spacing w:after="180" w:line="300"/>
      </w:pPr>
      <w:r>
        <w:rPr>
          <w:rFonts w:ascii="Calibri" w:cs="Calibri" w:eastAsia="Calibri" w:hAnsi="Calibri"/>
          <w:sz w:val="24"/>
          <w:szCs w:val="24"/>
        </w:rPr>
        <w:t xml:space="preserve">We know plenty of parents do not want their kids playing with food, and that rule is there for a reason. Playing with food normally means it gets mashed, hidden, or dropped on the floor. None of it gets eaten.</w:t>
      </w:r>
    </w:p>
    <w:p>
      <w:pPr>
        <w:spacing w:after="180" w:line="300"/>
      </w:pPr>
      <w:r>
        <w:rPr>
          <w:rFonts w:ascii="Calibri" w:cs="Calibri" w:eastAsia="Calibri" w:hAnsi="Calibri"/>
          <w:sz w:val="24"/>
          <w:szCs w:val="24"/>
        </w:rPr>
        <w:t xml:space="preserve">With ours, building it is what gets it eaten. The food is not wasted, it is used. So the reason behind the rule does not apply here.</w:t>
      </w:r>
    </w:p>
    <w:p>
      <w:pPr>
        <w:spacing w:after="120" w:before="240" w:line="300"/>
        <w:rPr>
          <w:b/>
          <w:bCs/>
          <w:sz w:val="22"/>
          <w:szCs w:val="22"/>
        </w:rPr>
      </w:pPr>
      <w:r>
        <w:rPr>
          <w:rFonts w:ascii="Calibri" w:cs="Calibri" w:eastAsia="Calibri" w:hAnsi="Calibri"/>
          <w:b/>
          <w:bCs/>
          <w:sz w:val="22"/>
          <w:szCs w:val="22"/>
        </w:rPr>
        <w:t xml:space="preserve">[The snack aisle, honestly compared]</w:t>
      </w:r>
    </w:p>
    <w:p>
      <w:pPr>
        <w:spacing w:after="180" w:line="300"/>
      </w:pPr>
      <w:r>
        <w:rPr>
          <w:rFonts w:ascii="Calibri" w:cs="Calibri" w:eastAsia="Calibri" w:hAnsi="Calibri"/>
          <w:sz w:val="24"/>
          <w:szCs w:val="24"/>
        </w:rPr>
        <w:t xml:space="preserve">We looked at what is already on the shelf. Frozen kids meals need a freezer, a microwave and twelve minutes. Meal pouches are fine nutritionally, but there is nothing for a kid to do with them. Lolly blocks already come in brick shapes, but the shape is all they are. Inside it is sugar.</w:t>
      </w:r>
    </w:p>
    <w:p>
      <w:pPr>
        <w:spacing w:after="180" w:line="300"/>
      </w:pPr>
      <w:r>
        <w:rPr>
          <w:rFonts w:ascii="Calibri" w:cs="Calibri" w:eastAsia="Calibri" w:hAnsi="Calibri"/>
          <w:sz w:val="24"/>
          <w:szCs w:val="24"/>
        </w:rPr>
        <w:t xml:space="preserve">Nothing on that shelf is both a toy and real food.</w:t>
      </w:r>
    </w:p>
    <w:p>
      <w:pPr>
        <w:spacing w:after="120" w:before="240" w:line="300"/>
        <w:rPr>
          <w:b/>
          <w:bCs/>
          <w:sz w:val="22"/>
          <w:szCs w:val="22"/>
        </w:rPr>
      </w:pPr>
      <w:r>
        <w:rPr>
          <w:rFonts w:ascii="Calibri" w:cs="Calibri" w:eastAsia="Calibri" w:hAnsi="Calibri"/>
          <w:b/>
          <w:bCs/>
          <w:sz w:val="22"/>
          <w:szCs w:val="22"/>
        </w:rPr>
        <w:t xml:space="preserve">[One brick. 45g. Here is all of it.]</w:t>
      </w:r>
    </w:p>
    <w:p>
      <w:pPr>
        <w:spacing w:after="180" w:line="300"/>
      </w:pPr>
      <w:r>
        <w:rPr>
          <w:rFonts w:ascii="Calibri" w:cs="Calibri" w:eastAsia="Calibri" w:hAnsi="Calibri"/>
          <w:sz w:val="24"/>
          <w:szCs w:val="24"/>
        </w:rPr>
        <w:t xml:space="preserve">One brick is 45 grams. That is 203 calories, 13 grams of protein, 4 grams of fibre, and a full day of vitamin C, A and D for a young child.</w:t>
      </w:r>
    </w:p>
    <w:p>
      <w:pPr>
        <w:spacing w:after="180" w:line="300"/>
      </w:pPr>
      <w:r>
        <w:rPr>
          <w:rFonts w:ascii="Calibri" w:cs="Calibri" w:eastAsia="Calibri" w:hAnsi="Calibri"/>
          <w:sz w:val="24"/>
          <w:szCs w:val="24"/>
        </w:rPr>
        <w:t xml:space="preserve">Seven ingredients. Rolled oats, sunflower seed butter, milk protein, dates, chia and flaxseed, and cocoa and cinnamon for flavour. The only thing we add in is those three vitamins, because a bite this size cannot fit a full day of them from food alone.</w:t>
      </w:r>
    </w:p>
    <w:p>
      <w:pPr>
        <w:spacing w:after="180" w:line="300"/>
      </w:pPr>
      <w:r>
        <w:rPr>
          <w:rFonts w:ascii="Calibri" w:cs="Calibri" w:eastAsia="Calibri" w:hAnsi="Calibri"/>
          <w:sz w:val="24"/>
          <w:szCs w:val="24"/>
        </w:rPr>
        <w:t xml:space="preserve">It is nut free. The bind is sunflower seed butter instead of peanut butter, so it clears the school gate. No gelatine, no refined sugar, no artificial colours.</w:t>
      </w:r>
    </w:p>
    <w:p>
      <w:pPr>
        <w:spacing w:after="180" w:line="300"/>
      </w:pPr>
      <w:r>
        <w:rPr>
          <w:rFonts w:ascii="Calibri" w:cs="Calibri" w:eastAsia="Calibri" w:hAnsi="Calibri"/>
          <w:sz w:val="24"/>
          <w:szCs w:val="24"/>
        </w:rPr>
        <w:t xml:space="preserve">Those figures are our targets for the recipe. It has not been lab tested, because it is still a concept.</w:t>
      </w:r>
    </w:p>
    <w:p>
      <w:pPr>
        <w:spacing w:after="120" w:before="240" w:line="300"/>
        <w:rPr>
          <w:b/>
          <w:bCs/>
          <w:sz w:val="22"/>
          <w:szCs w:val="22"/>
        </w:rPr>
      </w:pPr>
      <w:r>
        <w:rPr>
          <w:rFonts w:ascii="Calibri" w:cs="Calibri" w:eastAsia="Calibri" w:hAnsi="Calibri"/>
          <w:b/>
          <w:bCs/>
          <w:sz w:val="22"/>
          <w:szCs w:val="22"/>
        </w:rPr>
        <w:t xml:space="preserve">[Why nutrient density matters]</w:t>
      </w:r>
    </w:p>
    <w:p>
      <w:pPr>
        <w:spacing w:after="180" w:line="300"/>
      </w:pPr>
      <w:r>
        <w:rPr>
          <w:rFonts w:ascii="Calibri" w:cs="Calibri" w:eastAsia="Calibri" w:hAnsi="Calibri"/>
          <w:sz w:val="24"/>
          <w:szCs w:val="24"/>
        </w:rPr>
        <w:t xml:space="preserve">Density matters because young kids have small stomachs and high nutrient needs, so every bite has to work harder than an adult's does. It is a snack though, not a meal replacement.</w:t>
      </w:r>
    </w:p>
    <w:p>
      <w:pPr>
        <w:spacing w:after="120" w:before="240" w:line="300"/>
        <w:rPr>
          <w:b/>
          <w:bCs/>
          <w:sz w:val="22"/>
          <w:szCs w:val="22"/>
        </w:rPr>
      </w:pPr>
      <w:r>
        <w:rPr>
          <w:rFonts w:ascii="Calibri" w:cs="Calibri" w:eastAsia="Calibri" w:hAnsi="Calibri"/>
          <w:b/>
          <w:bCs/>
          <w:sz w:val="22"/>
          <w:szCs w:val="22"/>
        </w:rPr>
        <w:t xml:space="preserve">[How it is made]</w:t>
      </w:r>
    </w:p>
    <w:p>
      <w:pPr>
        <w:spacing w:after="180" w:line="300"/>
      </w:pPr>
      <w:r>
        <w:rPr>
          <w:rFonts w:ascii="Calibri" w:cs="Calibri" w:eastAsia="Calibri" w:hAnsi="Calibri"/>
          <w:sz w:val="24"/>
          <w:szCs w:val="24"/>
        </w:rPr>
        <w:t xml:space="preserve">Four steps, no baking. The dry ingredients and the seed butter get mixed into a firm dough, pressed into a brick shaped mould, chilled until it holds its shape, then packed. It keeps five days in the fridge, or two months in the freezer.</w:t>
      </w:r>
    </w:p>
    <w:p>
      <w:pPr>
        <w:spacing w:after="120" w:before="240" w:line="300"/>
        <w:rPr>
          <w:b/>
          <w:bCs/>
          <w:sz w:val="22"/>
          <w:szCs w:val="22"/>
        </w:rPr>
      </w:pPr>
      <w:r>
        <w:rPr>
          <w:rFonts w:ascii="Calibri" w:cs="Calibri" w:eastAsia="Calibri" w:hAnsi="Calibri"/>
          <w:b/>
          <w:bCs/>
          <w:sz w:val="22"/>
          <w:szCs w:val="22"/>
        </w:rPr>
        <w:t xml:space="preserve">[When it fits into the day]</w:t>
      </w:r>
    </w:p>
    <w:p>
      <w:pPr>
        <w:spacing w:after="180" w:line="300"/>
      </w:pPr>
      <w:r>
        <w:rPr>
          <w:rFonts w:ascii="Calibri" w:cs="Calibri" w:eastAsia="Calibri" w:hAnsi="Calibri"/>
          <w:sz w:val="24"/>
          <w:szCs w:val="24"/>
        </w:rPr>
        <w:t xml:space="preserve">We designed it around three moments. In the lunchbox, because it is nut free and holds its shape until recess. After school, when a kid is starving at four but dinner is at six, and one brick covers that gap without wrecking their appetite. And out of the house, on car trips or in waiting rooms, where it is a snack and something to do in the same pocket.</w:t>
      </w:r>
    </w:p>
    <w:p>
      <w:pPr>
        <w:spacing w:after="180" w:line="300"/>
      </w:pPr>
      <w:r>
        <w:rPr>
          <w:rFonts w:ascii="Calibri" w:cs="Calibri" w:eastAsia="Calibri" w:hAnsi="Calibri"/>
          <w:sz w:val="24"/>
          <w:szCs w:val="24"/>
        </w:rPr>
        <w:t xml:space="preserve">At launch there would be one flavour, chocolate and cinnamon, done properly before we add any others.</w:t>
      </w:r>
    </w:p>
    <w:p>
      <w:pPr>
        <w:spacing w:after="120" w:before="240" w:line="300"/>
        <w:rPr>
          <w:b/>
          <w:bCs/>
          <w:sz w:val="22"/>
          <w:szCs w:val="22"/>
        </w:rPr>
      </w:pPr>
      <w:r>
        <w:rPr>
          <w:rFonts w:ascii="Calibri" w:cs="Calibri" w:eastAsia="Calibri" w:hAnsi="Calibri"/>
          <w:b/>
          <w:bCs/>
          <w:sz w:val="22"/>
          <w:szCs w:val="22"/>
        </w:rPr>
        <w:t xml:space="preserve">[Pricing]</w:t>
      </w:r>
    </w:p>
    <w:p>
      <w:pPr>
        <w:spacing w:after="180" w:line="300"/>
      </w:pPr>
      <w:r>
        <w:rPr>
          <w:rFonts w:ascii="Calibri" w:cs="Calibri" w:eastAsia="Calibri" w:hAnsi="Calibri"/>
          <w:sz w:val="24"/>
          <w:szCs w:val="24"/>
        </w:rPr>
        <w:t xml:space="preserve">$2 a brick, sold in packs of seven. That is $14 for a week at one a day. No subscription, and no freezer space.</w:t>
      </w:r>
    </w:p>
    <w:p>
      <w:pPr>
        <w:spacing w:after="180" w:line="300"/>
      </w:pPr>
      <w:r>
        <w:rPr>
          <w:rFonts w:ascii="Calibri" w:cs="Calibri" w:eastAsia="Calibri" w:hAnsi="Calibri"/>
          <w:sz w:val="24"/>
          <w:szCs w:val="24"/>
        </w:rPr>
        <w:t xml:space="preserve">Every pack also comes with plans for a new build, a different design each time. That is what would bring someone back for a second pack instead of buying it once.</w:t>
      </w:r>
    </w:p>
    <w:p>
      <w:pPr>
        <w:spacing w:after="120" w:before="240" w:line="300"/>
        <w:rPr>
          <w:b/>
          <w:bCs/>
          <w:sz w:val="22"/>
          <w:szCs w:val="22"/>
        </w:rPr>
      </w:pPr>
      <w:r>
        <w:rPr>
          <w:rFonts w:ascii="Calibri" w:cs="Calibri" w:eastAsia="Calibri" w:hAnsi="Calibri"/>
          <w:b/>
          <w:bCs/>
          <w:sz w:val="22"/>
          <w:szCs w:val="22"/>
        </w:rPr>
        <w:t xml:space="preserve">[Closing slide]</w:t>
      </w:r>
    </w:p>
    <w:p>
      <w:pPr>
        <w:spacing w:after="180" w:line="300"/>
      </w:pPr>
      <w:r>
        <w:rPr>
          <w:rFonts w:ascii="Calibri" w:cs="Calibri" w:eastAsia="Calibri" w:hAnsi="Calibri"/>
          <w:sz w:val="24"/>
          <w:szCs w:val="24"/>
        </w:rPr>
        <w:t xml:space="preserve">NutriBrick is a concept. We are a Year 10 team working through Future Anything, there is no sellable product yet, and the website is our pitch for the idea.</w:t>
      </w:r>
    </w:p>
    <w:p>
      <w:pPr>
        <w:spacing w:after="180" w:line="300"/>
      </w:pPr>
      <w:r>
        <w:rPr>
          <w:rFonts w:ascii="Calibri" w:cs="Calibri" w:eastAsia="Calibri" w:hAnsi="Calibri"/>
          <w:sz w:val="24"/>
          <w:szCs w:val="24"/>
        </w:rPr>
        <w:t xml:space="preserve">What we are sure about is the reasoning behind it. Kids decide with their eyes and their hands before anything else, and almost every healthy snack ignores that. Ours is built on it.</w:t>
      </w:r>
    </w:p>
    <w:p>
      <w:pPr>
        <w:spacing w:after="180" w:before="400"/>
      </w:pPr>
      <w:r>
        <w:rPr>
          <w:rFonts w:ascii="Calibri" w:cs="Calibri" w:eastAsia="Calibri" w:hAnsi="Calibri"/>
          <w:b/>
          <w:bCs/>
          <w:sz w:val="28"/>
          <w:szCs w:val="28"/>
        </w:rPr>
        <w:t xml:space="preserve">Notes for presenting</w:t>
      </w:r>
    </w:p>
    <w:p>
      <w:pPr>
        <w:pStyle w:val="ListParagraph"/>
        <w:numPr>
          <w:ilvl w:val="0"/>
          <w:numId w:val="2"/>
        </w:numPr>
        <w:spacing w:after="140" w:line="290"/>
      </w:pPr>
      <w:r>
        <w:rPr>
          <w:rFonts w:ascii="Calibri" w:cs="Calibri" w:eastAsia="Calibri" w:hAnsi="Calibri"/>
          <w:sz w:val="22"/>
          <w:szCs w:val="22"/>
        </w:rPr>
        <w:t xml:space="preserve">Slow down through the "don't play with your food" section. State the rule first, then explain why it does not apply. If it is rushed the point is lost.</w:t>
      </w:r>
    </w:p>
    <w:p>
      <w:pPr>
        <w:pStyle w:val="ListParagraph"/>
        <w:numPr>
          <w:ilvl w:val="0"/>
          <w:numId w:val="2"/>
        </w:numPr>
        <w:spacing w:after="140" w:line="290"/>
      </w:pPr>
      <w:r>
        <w:rPr>
          <w:rFonts w:ascii="Calibri" w:cs="Calibri" w:eastAsia="Calibri" w:hAnsi="Calibri"/>
          <w:sz w:val="22"/>
          <w:szCs w:val="22"/>
        </w:rPr>
        <w:t xml:space="preserve">Let the 3D brick finish loading before talking about it.</w:t>
      </w:r>
    </w:p>
    <w:p>
      <w:pPr>
        <w:pStyle w:val="ListParagraph"/>
        <w:numPr>
          <w:ilvl w:val="0"/>
          <w:numId w:val="2"/>
        </w:numPr>
        <w:spacing w:after="140" w:line="290"/>
      </w:pPr>
      <w:r>
        <w:rPr>
          <w:rFonts w:ascii="Calibri" w:cs="Calibri" w:eastAsia="Calibri" w:hAnsi="Calibri"/>
          <w:sz w:val="22"/>
          <w:szCs w:val="22"/>
        </w:rPr>
        <w:t xml:space="preserve">The nutrition numbers are the strongest part. Say them clearly and do not rush the list.</w:t>
      </w:r>
    </w:p>
    <w:p>
      <w:pPr>
        <w:pStyle w:val="ListParagraph"/>
        <w:numPr>
          <w:ilvl w:val="0"/>
          <w:numId w:val="2"/>
        </w:numPr>
        <w:spacing w:after="140" w:line="290"/>
      </w:pPr>
      <w:r>
        <w:rPr>
          <w:rFonts w:ascii="Calibri" w:cs="Calibri" w:eastAsia="Calibri" w:hAnsi="Calibri"/>
          <w:sz w:val="22"/>
          <w:szCs w:val="22"/>
        </w:rPr>
        <w:t xml:space="preserve">Say "building brick" rather than "LEGO". LEGO and Duplo are trademarks, so it is safer not to lean on them in a pitch.</w:t>
      </w:r>
    </w:p>
    <w:p>
      <w:pPr>
        <w:pStyle w:val="ListParagraph"/>
        <w:numPr>
          <w:ilvl w:val="0"/>
          <w:numId w:val="2"/>
        </w:numPr>
        <w:spacing w:after="140" w:line="290"/>
      </w:pPr>
      <w:r>
        <w:rPr>
          <w:rFonts w:ascii="Calibri" w:cs="Calibri" w:eastAsia="Calibri" w:hAnsi="Calibri"/>
          <w:sz w:val="22"/>
          <w:szCs w:val="22"/>
        </w:rPr>
        <w:t xml:space="preserve">Check the 95% statistic before presenting and have the source ready. It is the number a judge is most likely to ask about.</w:t>
      </w:r>
    </w:p>
    <w:p>
      <w:pPr>
        <w:pStyle w:val="ListParagraph"/>
        <w:numPr>
          <w:ilvl w:val="0"/>
          <w:numId w:val="2"/>
        </w:numPr>
        <w:spacing w:after="140" w:line="290"/>
      </w:pPr>
      <w:r>
        <w:rPr>
          <w:rFonts w:ascii="Calibri" w:cs="Calibri" w:eastAsia="Calibri" w:hAnsi="Calibri"/>
          <w:sz w:val="22"/>
          <w:szCs w:val="22"/>
        </w:rPr>
        <w:t xml:space="preserve">If running over time, cut the "how it is made" section. It is the least important part.</w:t>
      </w:r>
    </w:p>
    <w:p>
      <w:pPr>
        <w:pStyle w:val="ListParagraph"/>
        <w:numPr>
          <w:ilvl w:val="0"/>
          <w:numId w:val="2"/>
        </w:numPr>
        <w:spacing w:after="140" w:line="290"/>
      </w:pPr>
      <w:r>
        <w:rPr>
          <w:rFonts w:ascii="Calibri" w:cs="Calibri" w:eastAsia="Calibri" w:hAnsi="Calibri"/>
          <w:sz w:val="22"/>
          <w:szCs w:val="22"/>
        </w:rPr>
        <w:t xml:space="preserve">If asked whether it is a real product, say straight away that it is a concept, the nutrition figures are recipe targets, and the website is the pitch.</w:t>
      </w:r>
    </w:p>
    <w:p>
      <w:pPr>
        <w:pStyle w:val="ListParagraph"/>
        <w:numPr>
          <w:ilvl w:val="0"/>
          <w:numId w:val="2"/>
        </w:numPr>
        <w:spacing w:after="140" w:line="290"/>
      </w:pPr>
      <w:r>
        <w:rPr>
          <w:rFonts w:ascii="Calibri" w:cs="Calibri" w:eastAsia="Calibri" w:hAnsi="Calibri"/>
          <w:sz w:val="22"/>
          <w:szCs w:val="22"/>
        </w:rPr>
        <w:t xml:space="preserve">If asked about the build plans, they are a card in each pack with a design to make from the seven bricks, different in every pack.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2026-09-01T04:04:35.339Z</dcterms:created>
  <dcterms:modified xsi:type="dcterms:W3CDTF">2026-09-01T04:04:35.354Z</dcterms:modified>
</cp:coreProperties>
</file>

<file path=docProps/custom.xml><?xml version="1.0" encoding="utf-8"?>
<Properties xmlns="http://schemas.openxmlformats.org/officeDocument/2006/custom-properties" xmlns:vt="http://schemas.openxmlformats.org/officeDocument/2006/docPropsVTypes"/>
</file>