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32"/>
          <w:szCs w:val="32"/>
        </w:rPr>
        <w:t xml:space="preserve">NutriBrick presentation script</w:t>
      </w:r>
    </w:p>
    <w:p>
      <w:pPr>
        <w:spacing w:after="320"/>
      </w:pPr>
      <w:r>
        <w:rPr>
          <w:rFonts w:ascii="Calibri" w:cs="Calibri" w:eastAsia="Calibri" w:hAnsi="Calibri"/>
          <w:sz w:val="20"/>
          <w:szCs w:val="20"/>
        </w:rPr>
        <w:t xml:space="preserve">689 words. Around 4 minutes 30 to 5 minutes depending on pace. Lines in square brackets are stage directions, not words to say.</w:t>
      </w:r>
    </w:p>
    <w:p>
      <w:pPr>
        <w:spacing w:after="120" w:before="240" w:line="300"/>
        <w:rPr>
          <w:b/>
          <w:bCs/>
          <w:sz w:val="22"/>
          <w:szCs w:val="22"/>
        </w:rPr>
      </w:pPr>
      <w:r>
        <w:rPr>
          <w:rFonts w:ascii="Calibri" w:cs="Calibri" w:eastAsia="Calibri" w:hAnsi="Calibri"/>
          <w:b/>
          <w:bCs/>
          <w:sz w:val="22"/>
          <w:szCs w:val="22"/>
        </w:rPr>
        <w:t xml:space="preserve">[Hero slide]</w:t>
      </w:r>
    </w:p>
    <w:p>
      <w:pPr>
        <w:spacing w:after="180" w:line="300"/>
      </w:pPr>
      <w:r>
        <w:rPr>
          <w:rFonts w:ascii="Calibri" w:cs="Calibri" w:eastAsia="Calibri" w:hAnsi="Calibri"/>
          <w:sz w:val="24"/>
          <w:szCs w:val="24"/>
        </w:rPr>
        <w:t xml:space="preserve">Our product is called NutriBrick. It is a snack for primary school aged children, shaped like a building brick.</w:t>
      </w:r>
    </w:p>
    <w:p>
      <w:pPr>
        <w:spacing w:after="180" w:line="300"/>
      </w:pPr>
      <w:r>
        <w:rPr>
          <w:rFonts w:ascii="Calibri" w:cs="Calibri" w:eastAsia="Calibri" w:hAnsi="Calibri"/>
          <w:sz w:val="24"/>
          <w:szCs w:val="24"/>
        </w:rPr>
        <w:t xml:space="preserve">The problem we set out to solve is that a lot of Australian children are not eating well. Our research found that over a million children in Australia are unhealthy, and that 95% are not meeting their daily macronutrient targets.</w:t>
      </w:r>
    </w:p>
    <w:p>
      <w:pPr>
        <w:spacing w:after="180" w:line="300"/>
      </w:pPr>
      <w:r>
        <w:rPr>
          <w:rFonts w:ascii="Calibri" w:cs="Calibri" w:eastAsia="Calibri" w:hAnsi="Calibri"/>
          <w:sz w:val="24"/>
          <w:szCs w:val="24"/>
        </w:rPr>
        <w:t xml:space="preserve">The part that matters is why. It is not that parents do not know what is healthy, because most of them do. The problem is getting children to actually eat it. The healthy snack gets left, something sweet gets swapped in instead, and the same thing happens the next day.</w:t>
      </w:r>
    </w:p>
    <w:p>
      <w:pPr>
        <w:spacing w:after="120" w:before="240" w:line="300"/>
        <w:rPr>
          <w:b/>
          <w:bCs/>
          <w:sz w:val="22"/>
          <w:szCs w:val="22"/>
        </w:rPr>
      </w:pPr>
      <w:r>
        <w:rPr>
          <w:rFonts w:ascii="Calibri" w:cs="Calibri" w:eastAsia="Calibri" w:hAnsi="Calibri"/>
          <w:b/>
          <w:bCs/>
          <w:sz w:val="22"/>
          <w:szCs w:val="22"/>
        </w:rPr>
        <w:t xml:space="preserve">[Dinner should not be a negotiation]</w:t>
      </w:r>
    </w:p>
    <w:p>
      <w:pPr>
        <w:spacing w:after="180" w:line="300"/>
      </w:pPr>
      <w:r>
        <w:rPr>
          <w:rFonts w:ascii="Calibri" w:cs="Calibri" w:eastAsia="Calibri" w:hAnsi="Calibri"/>
          <w:sz w:val="24"/>
          <w:szCs w:val="24"/>
        </w:rPr>
        <w:t xml:space="preserve">Younger children mostly decide what they will eat based on how it looks and how it feels in their hands, rather than on what is in it. So a snack that is good for them but looks boring tends to lose, no matter how much a parent explains it.</w:t>
      </w:r>
    </w:p>
    <w:p>
      <w:pPr>
        <w:spacing w:after="120" w:before="240" w:line="300"/>
        <w:rPr>
          <w:b/>
          <w:bCs/>
          <w:sz w:val="22"/>
          <w:szCs w:val="22"/>
        </w:rPr>
      </w:pPr>
      <w:r>
        <w:rPr>
          <w:rFonts w:ascii="Calibri" w:cs="Calibri" w:eastAsia="Calibri" w:hAnsi="Calibri"/>
          <w:b/>
          <w:bCs/>
          <w:sz w:val="22"/>
          <w:szCs w:val="22"/>
        </w:rPr>
        <w:t xml:space="preserve">[Build it. Stack it. Eat it.]</w:t>
      </w:r>
    </w:p>
    <w:p>
      <w:pPr>
        <w:spacing w:after="180" w:line="300"/>
      </w:pPr>
      <w:r>
        <w:rPr>
          <w:rFonts w:ascii="Calibri" w:cs="Calibri" w:eastAsia="Calibri" w:hAnsi="Calibri"/>
          <w:sz w:val="24"/>
          <w:szCs w:val="24"/>
        </w:rPr>
        <w:t xml:space="preserve">NutriBrick is designed around that. It is a food bite about the size of a Duplo brick, with studs on top that interlock properly, so the bricks stack together. Children build something out of them, and then eat it.</w:t>
      </w:r>
    </w:p>
    <w:p>
      <w:pPr>
        <w:spacing w:after="120" w:before="240" w:line="300"/>
        <w:rPr>
          <w:b/>
          <w:bCs/>
          <w:sz w:val="22"/>
          <w:szCs w:val="22"/>
        </w:rPr>
      </w:pPr>
      <w:r>
        <w:rPr>
          <w:rFonts w:ascii="Calibri" w:cs="Calibri" w:eastAsia="Calibri" w:hAnsi="Calibri"/>
          <w:b/>
          <w:bCs/>
          <w:sz w:val="22"/>
          <w:szCs w:val="22"/>
        </w:rPr>
        <w:t xml:space="preserve">[Don't play with your food]</w:t>
      </w:r>
    </w:p>
    <w:p>
      <w:pPr>
        <w:spacing w:after="180" w:line="300"/>
      </w:pPr>
      <w:r>
        <w:rPr>
          <w:rFonts w:ascii="Calibri" w:cs="Calibri" w:eastAsia="Calibri" w:hAnsi="Calibri"/>
          <w:sz w:val="24"/>
          <w:szCs w:val="24"/>
        </w:rPr>
        <w:t xml:space="preserve">One thing we had to think about is that a lot of parents do not want their kids playing with food. That rule exists for a reason. Playing with food normally means it gets mashed, hidden or dropped, and none of it actually gets eaten.</w:t>
      </w:r>
    </w:p>
    <w:p>
      <w:pPr>
        <w:spacing w:after="180" w:line="300"/>
      </w:pPr>
      <w:r>
        <w:rPr>
          <w:rFonts w:ascii="Calibri" w:cs="Calibri" w:eastAsia="Calibri" w:hAnsi="Calibri"/>
          <w:sz w:val="24"/>
          <w:szCs w:val="24"/>
        </w:rPr>
        <w:t xml:space="preserve">With our product, the building is what leads to it being eaten. The food is not wasted, so the reason behind the rule does not really apply here.</w:t>
      </w:r>
    </w:p>
    <w:p>
      <w:pPr>
        <w:spacing w:after="120" w:before="240" w:line="300"/>
        <w:rPr>
          <w:b/>
          <w:bCs/>
          <w:sz w:val="22"/>
          <w:szCs w:val="22"/>
        </w:rPr>
      </w:pPr>
      <w:r>
        <w:rPr>
          <w:rFonts w:ascii="Calibri" w:cs="Calibri" w:eastAsia="Calibri" w:hAnsi="Calibri"/>
          <w:b/>
          <w:bCs/>
          <w:sz w:val="22"/>
          <w:szCs w:val="22"/>
        </w:rPr>
        <w:t xml:space="preserve">[The snack aisle, honestly compared]</w:t>
      </w:r>
    </w:p>
    <w:p>
      <w:pPr>
        <w:spacing w:after="180" w:line="300"/>
      </w:pPr>
      <w:r>
        <w:rPr>
          <w:rFonts w:ascii="Calibri" w:cs="Calibri" w:eastAsia="Calibri" w:hAnsi="Calibri"/>
          <w:sz w:val="24"/>
          <w:szCs w:val="24"/>
        </w:rPr>
        <w:t xml:space="preserve">We compared it against what is already available. Frozen kids meals need a freezer, a microwave and about twelve minutes. Meal pouches are reasonable nutritionally, but there is nothing for a child to do with them. There are already lolly blocks shaped like bricks, but the shape is the whole product and the inside is sugar. We could not find an existing product that was both something to play with and genuinely nutritious.</w:t>
      </w:r>
    </w:p>
    <w:p>
      <w:pPr>
        <w:spacing w:after="120" w:before="240" w:line="300"/>
        <w:rPr>
          <w:b/>
          <w:bCs/>
          <w:sz w:val="22"/>
          <w:szCs w:val="22"/>
        </w:rPr>
      </w:pPr>
      <w:r>
        <w:rPr>
          <w:rFonts w:ascii="Calibri" w:cs="Calibri" w:eastAsia="Calibri" w:hAnsi="Calibri"/>
          <w:b/>
          <w:bCs/>
          <w:sz w:val="22"/>
          <w:szCs w:val="22"/>
        </w:rPr>
        <w:t xml:space="preserve">[One brick. 45g. Here is all of it.]</w:t>
      </w:r>
    </w:p>
    <w:p>
      <w:pPr>
        <w:spacing w:after="180" w:line="300"/>
      </w:pPr>
      <w:r>
        <w:rPr>
          <w:rFonts w:ascii="Calibri" w:cs="Calibri" w:eastAsia="Calibri" w:hAnsi="Calibri"/>
          <w:sz w:val="24"/>
          <w:szCs w:val="24"/>
        </w:rPr>
        <w:t xml:space="preserve">One brick is 45 grams. It contains 203 calories, 13 grams of protein, 4 grams of fibre, and a full day of vitamin C, A and D for a young child.</w:t>
      </w:r>
    </w:p>
    <w:p>
      <w:pPr>
        <w:spacing w:after="180" w:line="300"/>
      </w:pPr>
      <w:r>
        <w:rPr>
          <w:rFonts w:ascii="Calibri" w:cs="Calibri" w:eastAsia="Calibri" w:hAnsi="Calibri"/>
          <w:sz w:val="24"/>
          <w:szCs w:val="24"/>
        </w:rPr>
        <w:t xml:space="preserve">There are seven ingredients. Rolled oats, sunflower seed butter, milk protein, dates, chia and flaxseed, and cocoa and cinnamon for flavour. The only added part is the three vitamins, because a bite this size cannot fit a full day of them from food alone.</w:t>
      </w:r>
    </w:p>
    <w:p>
      <w:pPr>
        <w:spacing w:after="180" w:line="300"/>
      </w:pPr>
      <w:r>
        <w:rPr>
          <w:rFonts w:ascii="Calibri" w:cs="Calibri" w:eastAsia="Calibri" w:hAnsi="Calibri"/>
          <w:sz w:val="24"/>
          <w:szCs w:val="24"/>
        </w:rPr>
        <w:t xml:space="preserve">It is nut free, because the bind comes from sunflower seed butter rather than peanut butter, which means it can go to school. There is no gelatine, no refined sugar and no artificial colours.</w:t>
      </w:r>
    </w:p>
    <w:p>
      <w:pPr>
        <w:spacing w:after="180" w:line="300"/>
      </w:pPr>
      <w:r>
        <w:rPr>
          <w:rFonts w:ascii="Calibri" w:cs="Calibri" w:eastAsia="Calibri" w:hAnsi="Calibri"/>
          <w:sz w:val="24"/>
          <w:szCs w:val="24"/>
        </w:rPr>
        <w:t xml:space="preserve">These figures are our targets for the recipe. It has not been lab tested, because it is still a concept.</w:t>
      </w:r>
    </w:p>
    <w:p>
      <w:pPr>
        <w:spacing w:after="120" w:before="240" w:line="300"/>
        <w:rPr>
          <w:b/>
          <w:bCs/>
          <w:sz w:val="22"/>
          <w:szCs w:val="22"/>
        </w:rPr>
      </w:pPr>
      <w:r>
        <w:rPr>
          <w:rFonts w:ascii="Calibri" w:cs="Calibri" w:eastAsia="Calibri" w:hAnsi="Calibri"/>
          <w:b/>
          <w:bCs/>
          <w:sz w:val="22"/>
          <w:szCs w:val="22"/>
        </w:rPr>
        <w:t xml:space="preserve">[Why nutrient density matters]</w:t>
      </w:r>
    </w:p>
    <w:p>
      <w:pPr>
        <w:spacing w:after="180" w:line="300"/>
      </w:pPr>
      <w:r>
        <w:rPr>
          <w:rFonts w:ascii="Calibri" w:cs="Calibri" w:eastAsia="Calibri" w:hAnsi="Calibri"/>
          <w:sz w:val="24"/>
          <w:szCs w:val="24"/>
        </w:rPr>
        <w:t xml:space="preserve">Nutrient density matters here because young children have small stomachs and high nutrient needs, so each bite has to do more work than an adult's would. It is meant as a snack, not a meal replacement.</w:t>
      </w:r>
    </w:p>
    <w:p>
      <w:pPr>
        <w:spacing w:after="120" w:before="240" w:line="300"/>
        <w:rPr>
          <w:b/>
          <w:bCs/>
          <w:sz w:val="22"/>
          <w:szCs w:val="22"/>
        </w:rPr>
      </w:pPr>
      <w:r>
        <w:rPr>
          <w:rFonts w:ascii="Calibri" w:cs="Calibri" w:eastAsia="Calibri" w:hAnsi="Calibri"/>
          <w:b/>
          <w:bCs/>
          <w:sz w:val="22"/>
          <w:szCs w:val="22"/>
        </w:rPr>
        <w:t xml:space="preserve">[How it is made]</w:t>
      </w:r>
    </w:p>
    <w:p>
      <w:pPr>
        <w:spacing w:after="180" w:line="300"/>
      </w:pPr>
      <w:r>
        <w:rPr>
          <w:rFonts w:ascii="Calibri" w:cs="Calibri" w:eastAsia="Calibri" w:hAnsi="Calibri"/>
          <w:sz w:val="24"/>
          <w:szCs w:val="24"/>
        </w:rPr>
        <w:t xml:space="preserve">It is made in four steps with no baking. The dry ingredients and the seed butter are mixed into a firm dough, pressed into a brick shaped mould, chilled until it holds its shape, then packed. It keeps about five days in the fridge, or two months in the freezer.</w:t>
      </w:r>
    </w:p>
    <w:p>
      <w:pPr>
        <w:spacing w:after="120" w:before="240" w:line="300"/>
        <w:rPr>
          <w:b/>
          <w:bCs/>
          <w:sz w:val="22"/>
          <w:szCs w:val="22"/>
        </w:rPr>
      </w:pPr>
      <w:r>
        <w:rPr>
          <w:rFonts w:ascii="Calibri" w:cs="Calibri" w:eastAsia="Calibri" w:hAnsi="Calibri"/>
          <w:b/>
          <w:bCs/>
          <w:sz w:val="22"/>
          <w:szCs w:val="22"/>
        </w:rPr>
        <w:t xml:space="preserve">[Pricing]</w:t>
      </w:r>
    </w:p>
    <w:p>
      <w:pPr>
        <w:spacing w:after="180" w:line="300"/>
      </w:pPr>
      <w:r>
        <w:rPr>
          <w:rFonts w:ascii="Calibri" w:cs="Calibri" w:eastAsia="Calibri" w:hAnsi="Calibri"/>
          <w:sz w:val="24"/>
          <w:szCs w:val="24"/>
        </w:rPr>
        <w:t xml:space="preserve">We are planning on $2 per brick, sold in packs of seven. That is $14 for a week at one a day. There is no subscription, and it does not need freezer space.</w:t>
      </w:r>
    </w:p>
    <w:p>
      <w:pPr>
        <w:spacing w:after="180" w:line="300"/>
      </w:pPr>
      <w:r>
        <w:rPr>
          <w:rFonts w:ascii="Calibri" w:cs="Calibri" w:eastAsia="Calibri" w:hAnsi="Calibri"/>
          <w:sz w:val="24"/>
          <w:szCs w:val="24"/>
        </w:rPr>
        <w:t xml:space="preserve">Each pack also includes plans for a new build, with a different design each time. That is the part we think would bring people back for another pack, rather than buying it once.</w:t>
      </w:r>
    </w:p>
    <w:p>
      <w:pPr>
        <w:spacing w:after="120" w:before="240" w:line="300"/>
        <w:rPr>
          <w:b/>
          <w:bCs/>
          <w:sz w:val="22"/>
          <w:szCs w:val="22"/>
        </w:rPr>
      </w:pPr>
      <w:r>
        <w:rPr>
          <w:rFonts w:ascii="Calibri" w:cs="Calibri" w:eastAsia="Calibri" w:hAnsi="Calibri"/>
          <w:b/>
          <w:bCs/>
          <w:sz w:val="22"/>
          <w:szCs w:val="22"/>
        </w:rPr>
        <w:t xml:space="preserve">[Closing slide]</w:t>
      </w:r>
    </w:p>
    <w:p>
      <w:pPr>
        <w:spacing w:after="180" w:line="300"/>
      </w:pPr>
      <w:r>
        <w:rPr>
          <w:rFonts w:ascii="Calibri" w:cs="Calibri" w:eastAsia="Calibri" w:hAnsi="Calibri"/>
          <w:sz w:val="24"/>
          <w:szCs w:val="24"/>
        </w:rPr>
        <w:t xml:space="preserve">NutriBrick is a concept at this stage. We are a Year 10 team working through the Future Anything program, we have not produced a sellable product, and this website is our pitch for the idea.</w:t>
      </w:r>
    </w:p>
    <w:p>
      <w:pPr>
        <w:spacing w:after="180" w:line="300"/>
      </w:pPr>
      <w:r>
        <w:rPr>
          <w:rFonts w:ascii="Calibri" w:cs="Calibri" w:eastAsia="Calibri" w:hAnsi="Calibri"/>
          <w:sz w:val="24"/>
          <w:szCs w:val="24"/>
        </w:rPr>
        <w:t xml:space="preserve">What we are confident about is the reasoning behind it. Children decide with their eyes and their hands first, and most healthy snacks ignore that. Ours is built around it.</w:t>
      </w:r>
    </w:p>
    <w:p>
      <w:pPr>
        <w:spacing w:after="180" w:before="400"/>
      </w:pPr>
      <w:r>
        <w:rPr>
          <w:rFonts w:ascii="Calibri" w:cs="Calibri" w:eastAsia="Calibri" w:hAnsi="Calibri"/>
          <w:b/>
          <w:bCs/>
          <w:sz w:val="28"/>
          <w:szCs w:val="28"/>
        </w:rPr>
        <w:t xml:space="preserve">Notes for presenting</w:t>
      </w:r>
    </w:p>
    <w:p>
      <w:pPr>
        <w:pStyle w:val="ListParagraph"/>
        <w:numPr>
          <w:ilvl w:val="0"/>
          <w:numId w:val="2"/>
        </w:numPr>
        <w:spacing w:after="140" w:line="290"/>
      </w:pPr>
      <w:r>
        <w:rPr>
          <w:rFonts w:ascii="Calibri" w:cs="Calibri" w:eastAsia="Calibri" w:hAnsi="Calibri"/>
          <w:sz w:val="22"/>
          <w:szCs w:val="22"/>
        </w:rPr>
        <w:t xml:space="preserve">Slow down through the "don't play with your food" section. State the rule first, then explain why it does not apply. If it is rushed the point is lost.</w:t>
      </w:r>
    </w:p>
    <w:p>
      <w:pPr>
        <w:pStyle w:val="ListParagraph"/>
        <w:numPr>
          <w:ilvl w:val="0"/>
          <w:numId w:val="2"/>
        </w:numPr>
        <w:spacing w:after="140" w:line="290"/>
      </w:pPr>
      <w:r>
        <w:rPr>
          <w:rFonts w:ascii="Calibri" w:cs="Calibri" w:eastAsia="Calibri" w:hAnsi="Calibri"/>
          <w:sz w:val="22"/>
          <w:szCs w:val="22"/>
        </w:rPr>
        <w:t xml:space="preserve">Let the 3D brick finish loading before talking about it.</w:t>
      </w:r>
    </w:p>
    <w:p>
      <w:pPr>
        <w:pStyle w:val="ListParagraph"/>
        <w:numPr>
          <w:ilvl w:val="0"/>
          <w:numId w:val="2"/>
        </w:numPr>
        <w:spacing w:after="140" w:line="290"/>
      </w:pPr>
      <w:r>
        <w:rPr>
          <w:rFonts w:ascii="Calibri" w:cs="Calibri" w:eastAsia="Calibri" w:hAnsi="Calibri"/>
          <w:sz w:val="22"/>
          <w:szCs w:val="22"/>
        </w:rPr>
        <w:t xml:space="preserve">Say "building brick" rather than "LEGO". LEGO and Duplo are trademarks, so it is safer not to lean on them in a pitch.</w:t>
      </w:r>
    </w:p>
    <w:p>
      <w:pPr>
        <w:pStyle w:val="ListParagraph"/>
        <w:numPr>
          <w:ilvl w:val="0"/>
          <w:numId w:val="2"/>
        </w:numPr>
        <w:spacing w:after="140" w:line="290"/>
      </w:pPr>
      <w:r>
        <w:rPr>
          <w:rFonts w:ascii="Calibri" w:cs="Calibri" w:eastAsia="Calibri" w:hAnsi="Calibri"/>
          <w:sz w:val="22"/>
          <w:szCs w:val="22"/>
        </w:rPr>
        <w:t xml:space="preserve">Check the 95% statistic before presenting and have the source ready. It is the number a judge is most likely to ask about.</w:t>
      </w:r>
    </w:p>
    <w:p>
      <w:pPr>
        <w:pStyle w:val="ListParagraph"/>
        <w:numPr>
          <w:ilvl w:val="0"/>
          <w:numId w:val="2"/>
        </w:numPr>
        <w:spacing w:after="140" w:line="290"/>
      </w:pPr>
      <w:r>
        <w:rPr>
          <w:rFonts w:ascii="Calibri" w:cs="Calibri" w:eastAsia="Calibri" w:hAnsi="Calibri"/>
          <w:sz w:val="22"/>
          <w:szCs w:val="22"/>
        </w:rPr>
        <w:t xml:space="preserve">If running over time, cut the "how it is made" section. It is the least important part.</w:t>
      </w:r>
    </w:p>
    <w:p>
      <w:pPr>
        <w:pStyle w:val="ListParagraph"/>
        <w:numPr>
          <w:ilvl w:val="0"/>
          <w:numId w:val="2"/>
        </w:numPr>
        <w:spacing w:after="140" w:line="290"/>
      </w:pPr>
      <w:r>
        <w:rPr>
          <w:rFonts w:ascii="Calibri" w:cs="Calibri" w:eastAsia="Calibri" w:hAnsi="Calibri"/>
          <w:sz w:val="22"/>
          <w:szCs w:val="22"/>
        </w:rPr>
        <w:t xml:space="preserve">If asked whether it is a real product, say straight away that it is a concept, the nutrition figures are recipe targets, and the website is the pitch.</w:t>
      </w:r>
    </w:p>
    <w:p>
      <w:pPr>
        <w:pStyle w:val="ListParagraph"/>
        <w:numPr>
          <w:ilvl w:val="0"/>
          <w:numId w:val="2"/>
        </w:numPr>
        <w:spacing w:after="140" w:line="290"/>
      </w:pPr>
      <w:r>
        <w:rPr>
          <w:rFonts w:ascii="Calibri" w:cs="Calibri" w:eastAsia="Calibri" w:hAnsi="Calibri"/>
          <w:sz w:val="22"/>
          <w:szCs w:val="22"/>
        </w:rPr>
        <w:t xml:space="preserve">If asked about the build plans, they are a card in each pack with a design to make from the seven bricks, different in every pack.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2026-09-01T03:46:29.396Z</dcterms:created>
  <dcterms:modified xsi:type="dcterms:W3CDTF">2026-09-01T03:46:29.397Z</dcterms:modified>
</cp:coreProperties>
</file>

<file path=docProps/custom.xml><?xml version="1.0" encoding="utf-8"?>
<Properties xmlns="http://schemas.openxmlformats.org/officeDocument/2006/custom-properties" xmlns:vt="http://schemas.openxmlformats.org/officeDocument/2006/docPropsVTypes"/>
</file>