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14</w:t>
      </w:r>
    </w:p>
    <w:p>
      <w:pPr>
        <w:spacing w:before="0" w:after="80" w:line="276" w:lineRule="auto"/>
        <w:jc w:val="right"/>
        <w:bidi w:val="1"/>
      </w:pPr>
      <w:r>
        <w:rPr>
          <w:rFonts w:ascii="Vazirmatn" w:hAnsi="Vazirmatn" w:cs="Vazirmatn" w:eastAsia="Vazirmatn"/>
          <w:b/>
          <w:color w:val="162037"/>
          <w:sz w:val="50"/>
          <w:rtl w:val="1"/>
        </w:rPr>
        <w:t>چرا Feature ارزش توسعه/تست دارد</w:t>
      </w:r>
    </w:p>
    <w:p>
      <w:pPr>
        <w:spacing w:before="0" w:after="320" w:line="276" w:lineRule="auto"/>
        <w:jc w:val="right"/>
        <w:bidi w:val="1"/>
      </w:pPr>
      <w:r>
        <w:rPr>
          <w:rFonts w:ascii="Vazirmatn" w:hAnsi="Vazirmatn" w:cs="Vazirmatn" w:eastAsia="Vazirmatn"/>
          <w:b w:val="0"/>
          <w:color w:val="4B5563"/>
          <w:sz w:val="25"/>
          <w:rtl w:val="1"/>
        </w:rPr>
        <w:t>Why It Is Worth Testing</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نتیجه این فصل عمداً «ارزش Build قطعی دارد» نیست. با Evidence فعلی، Feature ارزش یک سرمایه‌گذاری مرحله‌ای برای Validation را دارد چون روی Problem معتبر می‌نشیند، به Purchase نزدیک است، با Positioning تخصصی خانومی هم‌خوان است و با Fake Door/Concierge کم‌هزینه تست می‌شود. Economics نهایی هنوز نامعلوم است.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78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B — قابل استفاده با Caveat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82.4</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نتیجه این فصل عمداً «ارزش Build قطعی دارد» نیست. با Evidence فعلی، Feature ارزش یک سرمایه‌گذاری مرحله‌ای برای Validation را دارد چون روی Problem معتبر می‌نشیند، به Purchase نزدیک است، با Positioning تخصصی خانومی هم‌خوان است و با Fake Door/Concierge کم‌هزینه تست می‌شود. Economics نهایی هنوز نامعلوم است.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با عدم‌قطعیت فعلی، منطقی است برای این Feature منابع صرف کنیم و اگر بله، در چه سطحی؟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value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Problem/Need معتبر</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اگر کار کند effort تصمیم را کم می‌کند.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logic</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دفاع اما بدون uplift</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نزدیک به conversion و basket</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اندازه اثر نامعلوم.</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fit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Beauty specialist / expertise / guidance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با positioning خانومی هم‌راستا.</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بسیار 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Fake Door + Concierge</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قبل از backend سنگین قابل تست.</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Risk</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کنترل مرحله‌ای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wrong fit / safety / hidden-ad perception</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Guardrail لازم.</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Economics</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cost/revenue/ROI واقعی</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Full Build هنوز کافی نیست.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Value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Logic</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Fit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Risk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Alternatives / Opportunity Cost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اما ناقص</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Economic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 / ضعیف</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Incremental cost واقعی</w:t>
      </w:r>
    </w:p>
    <w:p>
      <w:pPr>
        <w:spacing w:after="60"/>
        <w:jc w:val="right"/>
        <w:bidi w:val="1"/>
      </w:pPr>
      <w:r>
        <w:rPr>
          <w:rFonts w:ascii="Vazirmatn" w:hAnsi="Vazirmatn" w:cs="Vazirmatn" w:eastAsia="Vazirmatn"/>
          <w:b w:val="0"/>
          <w:color w:val="1F2937"/>
          <w:sz w:val="20"/>
          <w:rtl w:val="1"/>
        </w:rPr>
        <w:t>• conversion/contribution uplift</w:t>
      </w:r>
    </w:p>
    <w:p>
      <w:pPr>
        <w:spacing w:after="60"/>
        <w:jc w:val="right"/>
        <w:bidi w:val="1"/>
      </w:pPr>
      <w:r>
        <w:rPr>
          <w:rFonts w:ascii="Vazirmatn" w:hAnsi="Vazirmatn" w:cs="Vazirmatn" w:eastAsia="Vazirmatn"/>
          <w:b w:val="0"/>
          <w:color w:val="1F2937"/>
          <w:sz w:val="20"/>
          <w:rtl w:val="1"/>
        </w:rPr>
        <w:t>• opportunity cost تیم</w:t>
      </w:r>
    </w:p>
    <w:p>
      <w:pPr>
        <w:spacing w:after="60"/>
        <w:jc w:val="right"/>
        <w:bidi w:val="1"/>
      </w:pPr>
      <w:r>
        <w:rPr>
          <w:rFonts w:ascii="Vazirmatn" w:hAnsi="Vazirmatn" w:cs="Vazirmatn" w:eastAsia="Vazirmatn"/>
          <w:b w:val="0"/>
          <w:color w:val="1F2937"/>
          <w:sz w:val="20"/>
          <w:rtl w:val="1"/>
        </w:rPr>
        <w:t>• payback</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Value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Logic</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16.4</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Fit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Risk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Alternatives / Opportunity Cost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11.2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Economic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35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82.4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کاهش به‌علت Economic uncertainty؛ نتیجه «ارزش تست دارد» است، نه Full Build.</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78/100 — B — قابل استفاده با Caveat</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Worth testing را با Worth fully building یکی نکن.</w:t>
      </w:r>
    </w:p>
    <w:p>
      <w:pPr>
        <w:spacing w:after="60"/>
        <w:jc w:val="right"/>
        <w:bidi w:val="1"/>
      </w:pPr>
      <w:r>
        <w:rPr>
          <w:rFonts w:ascii="Vazirmatn" w:hAnsi="Vazirmatn" w:cs="Vazirmatn" w:eastAsia="Vazirmatn"/>
          <w:b w:val="0"/>
          <w:color w:val="1F2937"/>
          <w:sz w:val="20"/>
          <w:rtl w:val="1"/>
        </w:rPr>
        <w:t>• اگر uncertainty اقتصادی بالا باشد، توصیه Experiment است نه Build.</w:t>
      </w:r>
    </w:p>
    <w:p>
      <w:pPr>
        <w:spacing w:after="60"/>
        <w:jc w:val="right"/>
        <w:bidi w:val="1"/>
      </w:pPr>
      <w:r>
        <w:rPr>
          <w:rFonts w:ascii="Vazirmatn" w:hAnsi="Vazirmatn" w:cs="Vazirmatn" w:eastAsia="Vazirmatn"/>
          <w:b w:val="0"/>
          <w:color w:val="1F2937"/>
          <w:sz w:val="20"/>
          <w:rtl w:val="1"/>
        </w:rPr>
        <w:t>• Opportunity cost باید در تصمیم Scale وارد شود.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تصمیم فعلی: Test. تصمیم Build/Scale فقط بعد از Demand + behavior + guardrail + economics gate.</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Q14: نتیجه این فصل عمداً «ارزش Build قطعی دارد» نیست. با Evidence فعلی، Feature ارزش یک سرمایه‌گذاری مرحله‌ای برای Validation را دارد چون روی Problem معتبر می‌نشیند، به Purchase نزدیک است، با Positioning تخصصی خانومی هم‌خوان است و با Fake Door/Concierge کم‌هزینه تست می‌شود. Economics نهایی هنوز نامعلوم است.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تصمیم فعلی: Test. تصمیم Build/Scale فقط بعد از Demand + behavior + guardrail + economics gate.</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Q14</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Q14  •  Why It Is Worth Testing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