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43"/>
        </w:rPr>
        <w:t>سؤال 18 — Epicهای Feature</w:t>
      </w:r>
    </w:p>
    <w:p>
      <w:pPr>
        <w:jc w:val="right"/>
        <w:bidi w:val="1"/>
      </w:pPr>
      <w:r>
        <w:rPr>
          <w:rFonts w:ascii="Noto Sans Arabic" w:hAnsi="Noto Sans Arabic" w:cs="Noto Sans Arabic" w:eastAsia="Noto Sans Arabic"/>
          <w:b/>
          <w:color w:val="8A1C4A"/>
          <w:sz w:val="27"/>
        </w:rPr>
        <w:t>شکستن Guided Decision Assistant به بلوک‌های قابل تحویل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6B7280"/>
          <w:sz w:val="21"/>
        </w:rPr>
        <w:t>نسخه مستقل و قابل ارائه | مبتنی بر Evidence Base پروژه خانومی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22"/>
        </w:rPr>
        <w:t>نمره دفاع‌پذیری فعلی: 95 از ۱۰۰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CE4EC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صورت سؤال دقیق بوتکمپ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«فیچر پیشنهادی را به اپیک (Epic) و داستان‌های کاربر (User Stories) خرد و اولویت‌بندی کنید.»</w:t>
            </w:r>
          </w:p>
        </w:tc>
      </w:tr>
    </w:tbl>
    <w:p>
      <w:pPr>
        <w:spacing w:after="40"/>
      </w:pP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6B7280"/>
          <w:sz w:val="18"/>
        </w:rPr>
        <w:t>منبع: پروژه پایانی بوتکمپ مدیریت محصول آکادمی همراه، گام هفتم.</w:t>
      </w:r>
    </w:p>
    <w:p>
      <w:r>
        <w:br w:type="page"/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توضیح هاند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8F5E9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توضیح برای سگ شکاری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Feature بزرگه. برای اینکه تیم بتونه بسازتش، خردش می‌کنیم به چند تکه بزرگ: شروع، سؤال‌ها، recommendation، نتیجه، tracking و safety.</w:t>
            </w:r>
          </w:p>
        </w:tc>
      </w:tr>
    </w:tbl>
    <w:p>
      <w:pPr>
        <w:spacing w:after="4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استوری‌لاین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Decomposition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Feature → Epics → Stories → Acceptance Criteria → Sprint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94"/>
        <w:gridCol w:w="3494"/>
        <w:gridCol w:w="3494"/>
      </w:tblGrid>
      <w:tr>
        <w:tc>
          <w:tcPr>
            <w:tcW w:type="dxa" w:w="349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349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</w:rPr>
              <w:t>هدف</w:t>
            </w:r>
          </w:p>
        </w:tc>
        <w:tc>
          <w:tcPr>
            <w:tcW w:type="dxa" w:w="349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</w:rPr>
              <w:t>اولویت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E1 — Entry &amp; Eligibility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نمایش CTA در context مناسب و تعیین اینکه کدام user/session eligible است.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P0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E2 — Need Capture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گرفتن Need/Concern و constraints اصلی کاربر.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P0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E3 — Question Flow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سؤال‌های کوتاه و progressive با امکان back/edit.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P0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E4 — Recommendation Logic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تبدیل input به shortlist محدود از SKUهای موجود.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P0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E5 — Recommendation Result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نمایش ۳ پیشنهاد، explanation و alternative.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P0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E6 — Commerce Bridge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اتصال نتیجه به PDP/Cart و reuse مسیر خرید فعلی.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P0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E7 — Analytics &amp; Experimentation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event taxonomy، funnel، control/test و dashboard.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P0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E8 — Feedback &amp; Learning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ثبت usefulness / mismatch برای iteration.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P1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E9 — Safety &amp; Governance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guardrail برای claims، ingredient contraindicationهای شناخته‌شده و escalation.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P0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E10 — Personalization Memory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ذخیره preference و reuse در جلسات بعدی.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P2</w:t>
            </w:r>
          </w:p>
        </w:tc>
      </w:tr>
    </w:tbl>
    <w:p>
      <w:pPr>
        <w:spacing w:after="6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منطق اولویت‌بندی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8F5E9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P0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بدون آن core hypothesis یا safety/measurement قابل تست نیست.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P1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برای learning و usability مهم است، اما Fake Door/Concierge بدون آن هم قابل اجراست.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E5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P2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ارزش Scale/Retention دارد ولی برای MVP ضروری نیست.</w:t>
            </w:r>
          </w:p>
        </w:tc>
      </w:tr>
    </w:tbl>
    <w:p>
      <w:pPr>
        <w:spacing w:after="4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Definition of Done سطح Epic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Outcome مشخص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Event tracking مشخص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Acceptance criteria قابل تست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Owner و dependency مشخص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Guardrail مرتبط مشخص</w:t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نریتیو ارائه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CE4EC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Talk Track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«Feature را به ۱۰ Epic شکستیم. هفت Epic هسته تجربه و measurement را می‌سازند، Safety هم P0 است، Feedback P1 و Memory P2. این یعنی roadmap از همان ابتدا analytics و safety را کنار UI می‌سازد، نه بعد از launch.»</w:t>
            </w:r>
          </w:p>
        </w:tc>
      </w:tr>
    </w:tbl>
    <w:p>
      <w:pPr>
        <w:spacing w:after="4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Audit و نمره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/>
          <w:color w:val="8A1C4A"/>
          <w:sz w:val="24"/>
        </w:rPr>
        <w:t>نمره فعلی: ۹۵ از ۱۰۰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Epics outcome-oriented و قابل نگاشت به MVP هستند.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کمبود: dependencyهای backend واقعی خانومی هنوز باید با تیم فنی confirm شوند.</w:t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رفرنس‌ها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پروژه پایانی بوتکمپ مدیریت محصول آکادمی همراه — صورت سؤال رسمی.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Survey خریداران ۱۲ ماه اخیر خانومی — n=46.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Survey Never/Lapsed — n=28.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khanoumi-comments-cleaned.csv — 39,737 کامنت Cleaned.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مصاحبه‌های عمیق کاربران پروژه خانومی.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گزارش مدیر محصول — Product Data Gap، recommendation usage، friction خرید و KPIهای داخلی.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گزارش مدیرعامل — جهت‌گیری profitability/efficiency/resilience و context بیزینس.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UX Review پروژه خانومی — Landing، Chatbot و Purchase Flow.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گزارش رسمی خانومی ۱۴۰۴ — metrics رشد، بازگشت، NPS، OTD، Return Rate و BNPL.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Benchmark پروژه — Sephora، Ulta، Nykaa و نمونه‌های داخلی؛ برای mechanism/context.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6B7280"/>
          <w:sz w:val="18"/>
        </w:rPr>
        <w:t>نسخه: شهریور ۱۴۰۵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879" w:bottom="96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Noto Sans Arabic" w:hAnsi="Noto Sans Arabic" w:cs="Noto Sans Arabic" w:eastAsia="Noto Sans Arabic"/>
        <w:b w:val="0"/>
        <w:color w:val="6B7280"/>
        <w:sz w:val="15"/>
      </w:rPr>
      <w:t>Epicهای Feature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cs="Noto Sans Arabic" w:eastAsia="Noto Sans Arabic"/>
        <w:b w:val="0"/>
        <w:color w:val="6B7280"/>
        <w:sz w:val="16"/>
      </w:rPr>
      <w:t>پروژه پایانی بوتکمپ مدیریت محصول | خانومی | سؤال 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