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446445">
      <w:pPr>
        <w:pStyle w:val="Cmsor1"/>
        <w:spacing w:before="240" w:after="12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B5610A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B12449">
      <w:pPr>
        <w:spacing w:after="0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B775D2">
      <w:pPr>
        <w:spacing w:after="0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5C2000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5C2000">
      <w:pPr>
        <w:spacing w:after="0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>,</w:t>
      </w:r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5E57E3">
      <w:pPr>
        <w:pStyle w:val="Listaszerbekezds"/>
        <w:spacing w:after="0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DeathTimer</w:t>
      </w:r>
      <w:proofErr w:type="spellEnd"/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5E57E3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5E57E3">
      <w:pPr>
        <w:pStyle w:val="Listaszerbekezds"/>
        <w:spacing w:after="0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5E57E3">
      <w:pPr>
        <w:pStyle w:val="Listaszerbekezds"/>
        <w:spacing w:after="0"/>
        <w:ind w:left="426"/>
        <w:jc w:val="both"/>
      </w:pPr>
    </w:p>
    <w:p w14:paraId="48C3E766" w14:textId="3DE5DAD4" w:rsidR="00CC438E" w:rsidRDefault="00CC438E" w:rsidP="005E57E3">
      <w:pPr>
        <w:pStyle w:val="Listaszerbekezds"/>
        <w:spacing w:after="0"/>
        <w:ind w:left="426"/>
        <w:jc w:val="both"/>
      </w:pPr>
      <w:r>
        <w:br w:type="page"/>
      </w:r>
    </w:p>
    <w:p w14:paraId="0BFEEAB3" w14:textId="5BA7794B" w:rsidR="00CC438E" w:rsidRPr="00446445" w:rsidRDefault="00CC438E" w:rsidP="00CC438E">
      <w:pPr>
        <w:pStyle w:val="Cmsor1"/>
        <w:spacing w:before="240" w:after="12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686C93C4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</w:t>
      </w:r>
      <w:r>
        <w:t>– megjegyzés, amely maradt a korábbi körből</w:t>
      </w:r>
    </w:p>
    <w:p w14:paraId="13E3322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CC438E">
        <w:t xml:space="preserve">Mi van az </w:t>
      </w:r>
      <w:proofErr w:type="spellStart"/>
      <w:r w:rsidRPr="00CC438E">
        <w:t>objectregistryvel</w:t>
      </w:r>
      <w:proofErr w:type="spellEnd"/>
      <w:r w:rsidRPr="00CC438E">
        <w:t>?</w:t>
      </w:r>
    </w:p>
    <w:p w14:paraId="368EC962" w14:textId="77777777" w:rsidR="00B25939" w:rsidRDefault="00CC438E" w:rsidP="00B25939">
      <w:pPr>
        <w:pStyle w:val="Listaszerbekezds"/>
        <w:spacing w:after="0"/>
        <w:ind w:left="426"/>
        <w:jc w:val="both"/>
      </w:pPr>
      <w:r w:rsidRPr="00CC438E">
        <w:t xml:space="preserve">új spóra generálásánál kell majd, később megnézni </w:t>
      </w:r>
      <w:proofErr w:type="spellStart"/>
      <w:r w:rsidRPr="00CC438E">
        <w:t>vkiét</w:t>
      </w:r>
      <w:proofErr w:type="spellEnd"/>
      <w:r>
        <w:t xml:space="preserve"> </w:t>
      </w:r>
      <w:r>
        <w:t>– megjegyzés, amely maradt a korábbi körből</w:t>
      </w:r>
    </w:p>
    <w:p w14:paraId="4706FD2D" w14:textId="77777777" w:rsidR="00B25939" w:rsidRDefault="00B25939" w:rsidP="00B25939">
      <w:pPr>
        <w:pStyle w:val="Listaszerbekezds"/>
        <w:numPr>
          <w:ilvl w:val="0"/>
          <w:numId w:val="7"/>
        </w:numPr>
        <w:spacing w:after="0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Pr="00B2593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sectPr w:rsidR="00B12449" w:rsidRPr="00B25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6"/>
  </w:num>
  <w:num w:numId="2" w16cid:durableId="544409817">
    <w:abstractNumId w:val="2"/>
  </w:num>
  <w:num w:numId="3" w16cid:durableId="197282934">
    <w:abstractNumId w:val="7"/>
  </w:num>
  <w:num w:numId="4" w16cid:durableId="1611937222">
    <w:abstractNumId w:val="1"/>
  </w:num>
  <w:num w:numId="5" w16cid:durableId="1575237617">
    <w:abstractNumId w:val="5"/>
  </w:num>
  <w:num w:numId="6" w16cid:durableId="1279799378">
    <w:abstractNumId w:val="0"/>
  </w:num>
  <w:num w:numId="7" w16cid:durableId="319232657">
    <w:abstractNumId w:val="4"/>
  </w:num>
  <w:num w:numId="8" w16cid:durableId="2037074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50054"/>
    <w:rsid w:val="00053E72"/>
    <w:rsid w:val="00092755"/>
    <w:rsid w:val="00103DBA"/>
    <w:rsid w:val="00107F87"/>
    <w:rsid w:val="00175134"/>
    <w:rsid w:val="001A4409"/>
    <w:rsid w:val="001D0277"/>
    <w:rsid w:val="00202E80"/>
    <w:rsid w:val="002D007C"/>
    <w:rsid w:val="002D46F4"/>
    <w:rsid w:val="00332BF3"/>
    <w:rsid w:val="003B5A34"/>
    <w:rsid w:val="003C7A6C"/>
    <w:rsid w:val="003D5E99"/>
    <w:rsid w:val="00446445"/>
    <w:rsid w:val="00451645"/>
    <w:rsid w:val="004531E0"/>
    <w:rsid w:val="0046130D"/>
    <w:rsid w:val="004714DE"/>
    <w:rsid w:val="00530C16"/>
    <w:rsid w:val="0053425B"/>
    <w:rsid w:val="00535FFC"/>
    <w:rsid w:val="005952B0"/>
    <w:rsid w:val="005C2000"/>
    <w:rsid w:val="005E57E3"/>
    <w:rsid w:val="00617A02"/>
    <w:rsid w:val="006C1755"/>
    <w:rsid w:val="006C7253"/>
    <w:rsid w:val="007157E2"/>
    <w:rsid w:val="0074275B"/>
    <w:rsid w:val="00804D64"/>
    <w:rsid w:val="008A61A6"/>
    <w:rsid w:val="008B011C"/>
    <w:rsid w:val="008E753B"/>
    <w:rsid w:val="00924C72"/>
    <w:rsid w:val="009A6222"/>
    <w:rsid w:val="00A06487"/>
    <w:rsid w:val="00A271AF"/>
    <w:rsid w:val="00A6533A"/>
    <w:rsid w:val="00A84433"/>
    <w:rsid w:val="00AB594A"/>
    <w:rsid w:val="00AC3676"/>
    <w:rsid w:val="00AF5EB5"/>
    <w:rsid w:val="00B12449"/>
    <w:rsid w:val="00B25939"/>
    <w:rsid w:val="00B30CBA"/>
    <w:rsid w:val="00B5610A"/>
    <w:rsid w:val="00B775D2"/>
    <w:rsid w:val="00BA7295"/>
    <w:rsid w:val="00BC2383"/>
    <w:rsid w:val="00C511F9"/>
    <w:rsid w:val="00C713A5"/>
    <w:rsid w:val="00C77922"/>
    <w:rsid w:val="00C857A2"/>
    <w:rsid w:val="00CC3FFA"/>
    <w:rsid w:val="00CC438E"/>
    <w:rsid w:val="00D26023"/>
    <w:rsid w:val="00D465AE"/>
    <w:rsid w:val="00D62EA8"/>
    <w:rsid w:val="00D727E2"/>
    <w:rsid w:val="00DB1955"/>
    <w:rsid w:val="00DB4A78"/>
    <w:rsid w:val="00DD5F34"/>
    <w:rsid w:val="00DF45B0"/>
    <w:rsid w:val="00E52C51"/>
    <w:rsid w:val="00ED0720"/>
    <w:rsid w:val="00ED78CE"/>
    <w:rsid w:val="00EF1984"/>
    <w:rsid w:val="00F82F29"/>
    <w:rsid w:val="00F93262"/>
    <w:rsid w:val="00FA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256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29</cp:revision>
  <dcterms:created xsi:type="dcterms:W3CDTF">2025-02-28T10:12:00Z</dcterms:created>
  <dcterms:modified xsi:type="dcterms:W3CDTF">2025-04-24T18:04:00Z</dcterms:modified>
</cp:coreProperties>
</file>