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r>
        <w:rPr>
          <w:lang w:val="en-US"/>
        </w:rPr>
        <w:t>Grafikus fe</w:t>
      </w:r>
      <w:r>
        <w:t>lület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>[A menürendszer, a kezelői felület grafikus képe. A grafikus felület megjelenését, a használt ikonokat, stb screenshot-szerű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1BD2555B" w14:textId="77777777" w:rsidR="00486E37" w:rsidRDefault="00486E37" w:rsidP="00F91334">
      <w:pPr>
        <w:pStyle w:val="magyarazat"/>
      </w:pPr>
    </w:p>
    <w:p w14:paraId="29B7FE26" w14:textId="79A75ABC" w:rsidR="00340D4A" w:rsidRPr="00581F74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szövegesen részletezni a grafikus elemek működését (mi a működés elve, pl. minden modell-elemhez van egy view, amelyik értesül a változásokról, ki kinek szól, a movell ad infót a viewnak, vagy a view kér infót a modelltól, stb). Cél az, hogy a modellhez minél kevésbé kelljen hozzányúlni. Ha holnapután VR sisakkal is akarjuk játszani a játékot, a modellt ne kelljen átírni. – Zsombor, én megnézem</w:t>
      </w:r>
    </w:p>
    <w:p w14:paraId="6ADA77BB" w14:textId="59F698FE" w:rsidR="00486E37" w:rsidRPr="00581F74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highlight w:val="yellow"/>
        </w:rPr>
      </w:pPr>
      <w:r w:rsidRPr="00581F74">
        <w:rPr>
          <w:iCs/>
          <w:highlight w:val="yellow"/>
        </w:rPr>
        <w:t xml:space="preserve">ha új pályaformátum kell a grafikus infók miatt 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r w:rsidRPr="00316185">
        <w:rPr>
          <w:b/>
        </w:rPr>
        <w:t>push</w:t>
      </w:r>
      <w:r>
        <w:t xml:space="preserve"> alapú: a modell értesíti a felületet, hogy változott; </w:t>
      </w:r>
      <w:r w:rsidRPr="00316185">
        <w:rPr>
          <w:b/>
        </w:rPr>
        <w:t>pull</w:t>
      </w:r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1D85A7B5" w:rsidR="00581F74" w:rsidRP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vki megfogalmazza, aki érti - Gergő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abstractfactoryk kerültek a modellbe – lásd o.diagram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>objektumok felsorolása – Geri</w:t>
      </w:r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>osztályok elemzése – Geri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>[Mi az osztály felelőssége. Kb 1 bekezdés. Ha szükséges, akkor state-chart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>[Milyen publikus, protected és privát  metódusokkal rendelkezik. Metódusonként precíz leírás, ha szükséges, activity diagram is  a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foo(Osztály3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>int bar(Osztály5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524F8214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lastRenderedPageBreak/>
        <w:t>mindenki a sajátját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B20F3F" w14:textId="77777777" w:rsidR="00090626" w:rsidRDefault="00090626">
      <w:r>
        <w:separator/>
      </w:r>
    </w:p>
  </w:endnote>
  <w:endnote w:type="continuationSeparator" w:id="0">
    <w:p w14:paraId="7E327955" w14:textId="77777777" w:rsidR="00090626" w:rsidRDefault="00090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4FF5AC34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928F2">
      <w:rPr>
        <w:noProof/>
        <w:lang w:val="en-US"/>
      </w:rPr>
      <w:t>2025-05-03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5445D" w14:textId="77777777" w:rsidR="00090626" w:rsidRDefault="00090626">
      <w:r>
        <w:separator/>
      </w:r>
    </w:p>
  </w:footnote>
  <w:footnote w:type="continuationSeparator" w:id="0">
    <w:p w14:paraId="745DC6C9" w14:textId="77777777" w:rsidR="00090626" w:rsidRDefault="00090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90626"/>
    <w:rsid w:val="000D6AEB"/>
    <w:rsid w:val="001032BB"/>
    <w:rsid w:val="00131827"/>
    <w:rsid w:val="0013649C"/>
    <w:rsid w:val="0016095B"/>
    <w:rsid w:val="002318D1"/>
    <w:rsid w:val="0023539B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775DE"/>
    <w:rsid w:val="00581F74"/>
    <w:rsid w:val="007A5AAB"/>
    <w:rsid w:val="008142ED"/>
    <w:rsid w:val="008928F2"/>
    <w:rsid w:val="008F514C"/>
    <w:rsid w:val="008F702A"/>
    <w:rsid w:val="00910DF8"/>
    <w:rsid w:val="009338A1"/>
    <w:rsid w:val="009C64F0"/>
    <w:rsid w:val="009F6D88"/>
    <w:rsid w:val="00A276E6"/>
    <w:rsid w:val="00AB0AEF"/>
    <w:rsid w:val="00AF4D6F"/>
    <w:rsid w:val="00B57E16"/>
    <w:rsid w:val="00B77832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495</Words>
  <Characters>3422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</cp:revision>
  <dcterms:created xsi:type="dcterms:W3CDTF">2025-04-29T08:37:00Z</dcterms:created>
  <dcterms:modified xsi:type="dcterms:W3CDTF">2025-05-03T16:09:00Z</dcterms:modified>
</cp:coreProperties>
</file>