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F99F" w14:textId="77777777" w:rsidR="00787F38" w:rsidRDefault="00000000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7AEB3508" w14:textId="77777777" w:rsidR="00787F38" w:rsidRDefault="00000000">
      <w:pPr>
        <w:pStyle w:val="magyarazat"/>
      </w:pPr>
      <w:r>
        <w:rPr>
          <w:lang w:val="en-US"/>
        </w:rPr>
        <w:t>[</w:t>
      </w:r>
      <w:r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 w14:paraId="2C5E5FCE" w14:textId="77777777" w:rsidR="00787F38" w:rsidRDefault="00000000">
      <w:pPr>
        <w:pStyle w:val="Cmsor20"/>
        <w:numPr>
          <w:ilvl w:val="1"/>
          <w:numId w:val="4"/>
        </w:numPr>
      </w:pPr>
      <w:r>
        <w:t>Változás hatása a modellre</w:t>
      </w:r>
    </w:p>
    <w:p w14:paraId="3B8E2AE4" w14:textId="77777777" w:rsidR="00787F38" w:rsidRDefault="00000000">
      <w:pPr>
        <w:pStyle w:val="Cmsor3"/>
      </w:pPr>
      <w:r>
        <w:t>Módosult osztálydiagram</w:t>
      </w:r>
    </w:p>
    <w:p w14:paraId="58104A7D" w14:textId="77777777" w:rsidR="00787F38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 w14:paraId="04067934" w14:textId="77777777" w:rsidR="00787F38" w:rsidRDefault="00000000">
      <w:pPr>
        <w:pStyle w:val="Cmsor3"/>
      </w:pPr>
      <w:r>
        <w:t>Új vagy megváltozó metódusok</w:t>
      </w:r>
    </w:p>
    <w:p w14:paraId="07646090" w14:textId="77777777" w:rsidR="00787F38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 w14:paraId="30D92F48" w14:textId="77777777" w:rsidR="00787F38" w:rsidRDefault="00000000">
      <w:pPr>
        <w:pStyle w:val="Cmsor3"/>
      </w:pPr>
      <w:r>
        <w:t>Szekvencia-diagramok</w:t>
      </w:r>
    </w:p>
    <w:p w14:paraId="16F7B520" w14:textId="77777777" w:rsidR="00787F38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 w14:paraId="37EC498B" w14:textId="77777777" w:rsidR="00787F38" w:rsidRDefault="00000000">
      <w:pPr>
        <w:pStyle w:val="Cmsor20"/>
      </w:pPr>
      <w:r>
        <w:t>Prototípus interface-definíciója</w:t>
      </w:r>
    </w:p>
    <w:p w14:paraId="7ECE26D2" w14:textId="77777777" w:rsidR="00787F38" w:rsidRDefault="00000000">
      <w:pPr>
        <w:pStyle w:val="magyarazat"/>
      </w:pPr>
      <w:r>
        <w:rPr>
          <w:lang w:val="en-US"/>
        </w:rPr>
        <w:t>[</w:t>
      </w:r>
      <w:r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 w14:paraId="45B43183" w14:textId="77777777" w:rsidR="00787F38" w:rsidRDefault="00000000">
      <w:pPr>
        <w:pStyle w:val="Cmsor3"/>
      </w:pPr>
      <w:r>
        <w:t>Az interfész általános leírása</w:t>
      </w:r>
    </w:p>
    <w:p w14:paraId="2CDC45BC" w14:textId="77777777" w:rsidR="00787F38" w:rsidRDefault="00000000">
      <w:pPr>
        <w:pStyle w:val="magyarazat"/>
      </w:pPr>
      <w:r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 w14:paraId="196BFA4B" w14:textId="77777777" w:rsidR="00787F38" w:rsidRDefault="00000000">
      <w:pPr>
        <w:pStyle w:val="Cmsor3"/>
      </w:pPr>
      <w:r>
        <w:t>Bemeneti nyelv</w:t>
      </w:r>
    </w:p>
    <w:p w14:paraId="5E6DBD2D" w14:textId="77777777" w:rsidR="00787F38" w:rsidRDefault="00000000">
      <w:pPr>
        <w:pStyle w:val="magyarazat"/>
      </w:pPr>
      <w:r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 w14:paraId="32FF4E73" w14:textId="77777777" w:rsidR="00787F38" w:rsidRDefault="00787F38"/>
    <w:p w14:paraId="07716939" w14:textId="77777777" w:rsidR="00787F38" w:rsidRDefault="00000000">
      <w:pPr>
        <w:pStyle w:val="magyarazat"/>
        <w:rPr>
          <w:b/>
        </w:rPr>
      </w:pPr>
      <w:r>
        <w:rPr>
          <w:b/>
        </w:rPr>
        <w:t xml:space="preserve">Parancs1 </w:t>
      </w:r>
    </w:p>
    <w:p w14:paraId="24DE6236" w14:textId="77777777" w:rsidR="00787F38" w:rsidRDefault="00000000">
      <w:pPr>
        <w:ind w:left="708"/>
        <w:rPr>
          <w:b/>
        </w:rPr>
      </w:pPr>
      <w:r>
        <w:rPr>
          <w:b/>
        </w:rPr>
        <w:t>Leírás:</w:t>
      </w:r>
    </w:p>
    <w:p w14:paraId="026A756E" w14:textId="77777777" w:rsidR="00787F38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4927BF33" w14:textId="77777777" w:rsidR="00787F38" w:rsidRDefault="00787F38"/>
    <w:p w14:paraId="14DED0E3" w14:textId="77777777" w:rsidR="00787F38" w:rsidRDefault="00000000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43005846" w14:textId="77777777" w:rsidR="00787F38" w:rsidRDefault="00000000">
      <w:pPr>
        <w:ind w:left="708"/>
        <w:rPr>
          <w:b/>
        </w:rPr>
      </w:pPr>
      <w:r>
        <w:rPr>
          <w:b/>
        </w:rPr>
        <w:t>Leírás:</w:t>
      </w:r>
    </w:p>
    <w:p w14:paraId="7F475E07" w14:textId="77777777" w:rsidR="00787F38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6FEF2242" w14:textId="77777777" w:rsidR="00787F38" w:rsidRDefault="00787F38"/>
    <w:p w14:paraId="44023796" w14:textId="77777777" w:rsidR="00787F38" w:rsidRDefault="00000000">
      <w:pPr>
        <w:pStyle w:val="magyarazat"/>
      </w:pPr>
      <w:r>
        <w:t>[Ha szükséges, meg kell adni a konfigurációs (pl. pályaképet megadó) fájlok nyelvtanát is.]</w:t>
      </w:r>
    </w:p>
    <w:p w14:paraId="241B47D7" w14:textId="77777777" w:rsidR="00787F38" w:rsidRDefault="00000000">
      <w:pPr>
        <w:pStyle w:val="Cmsor3"/>
      </w:pPr>
      <w:r>
        <w:t>Kimeneti nyelv</w:t>
      </w:r>
    </w:p>
    <w:p w14:paraId="459FCE7C" w14:textId="77777777" w:rsidR="00787F38" w:rsidRDefault="00000000">
      <w:pPr>
        <w:pStyle w:val="magyarazat"/>
      </w:pPr>
      <w:r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 w14:paraId="1EC13A8C" w14:textId="77777777" w:rsidR="00787F38" w:rsidRDefault="00787F38"/>
    <w:p w14:paraId="75EFDBFB" w14:textId="77777777" w:rsidR="00787F38" w:rsidRDefault="00000000">
      <w:pPr>
        <w:pStyle w:val="Cmsor20"/>
      </w:pPr>
      <w:r>
        <w:t>Összes részletes use-case</w:t>
      </w:r>
    </w:p>
    <w:p w14:paraId="0DD72532" w14:textId="77777777" w:rsidR="00787F38" w:rsidRDefault="00000000">
      <w:pPr>
        <w:pStyle w:val="magyarazat"/>
      </w:pPr>
      <w:r>
        <w:t>[A use-case-eknek a részletezettsége feleljen meg a kezelői felületnek, azaz a felület elemeire kell hivatkozniuk a bemeneti nyelv parancsai alapján.</w:t>
      </w:r>
    </w:p>
    <w:p w14:paraId="11BAB021" w14:textId="77777777" w:rsidR="00787F38" w:rsidRDefault="00000000">
      <w:pPr>
        <w:pStyle w:val="magyarazat"/>
      </w:pPr>
      <w:r>
        <w:t>Alábbi táblázat minden use-case-hez külön-külön.]</w:t>
      </w:r>
    </w:p>
    <w:p w14:paraId="4203A7F9" w14:textId="77777777" w:rsidR="00787F38" w:rsidRDefault="00000000">
      <w:pPr>
        <w:pStyle w:val="magyarazat"/>
      </w:pPr>
      <w:r>
        <w:t>addneighbour, addOccupant, addMycelium, addMushroomBody</w:t>
      </w:r>
    </w:p>
    <w:p w14:paraId="214FC7F6" w14:textId="77777777" w:rsidR="00787F38" w:rsidRDefault="00787F38">
      <w:pPr>
        <w:pStyle w:val="magyarazat"/>
      </w:pPr>
    </w:p>
    <w:p w14:paraId="0CB6ED4E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44FD4610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BA8102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F401FD" w14:textId="77777777" w:rsidR="00787F38" w:rsidRDefault="00000000">
            <w:r>
              <w:t>Tectontörés</w:t>
            </w:r>
          </w:p>
        </w:tc>
      </w:tr>
      <w:tr w:rsidR="00787F38" w14:paraId="47AF4E38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B718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E10C" w14:textId="77777777" w:rsidR="00787F38" w:rsidRDefault="00000000">
            <w:r>
              <w:t>Az adott Tecton eltörik, vagyis a rajta lévő objektumok megsemmisülnek(kivéve a gombatestet) és egy új Tecton keletkezik, melynek egyetlen szomszédja az eredeti Tecton lesz. Az eredeti Tectonnak is beallitjuk az új Tectont mint szomszéd.</w:t>
            </w:r>
          </w:p>
        </w:tc>
      </w:tr>
      <w:tr w:rsidR="00787F38" w14:paraId="4DAB4AD2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9169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4587" w14:textId="77777777" w:rsidR="00787F38" w:rsidRDefault="00000000">
            <w:r>
              <w:t>Tecton</w:t>
            </w:r>
          </w:p>
        </w:tc>
      </w:tr>
      <w:tr w:rsidR="00787F38" w14:paraId="3B59FCFB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4104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116B" w14:textId="77777777" w:rsidR="00787F38" w:rsidRDefault="00787F38"/>
        </w:tc>
      </w:tr>
    </w:tbl>
    <w:p w14:paraId="064AEB20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39DB0A0A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2AD81C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B16777" w14:textId="77777777" w:rsidR="00787F38" w:rsidRDefault="00000000">
            <w:r>
              <w:t>Új Tecton létrehozása</w:t>
            </w:r>
          </w:p>
        </w:tc>
      </w:tr>
      <w:tr w:rsidR="00787F38" w14:paraId="754EBEFE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E8E4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42B4" w14:textId="77777777" w:rsidR="00787F38" w:rsidRDefault="00000000">
            <w:pPr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 w:rsidR="00787F38" w14:paraId="2A0ACF3B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FAAD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A7FA" w14:textId="77777777" w:rsidR="00787F38" w:rsidRDefault="00000000">
            <w:r>
              <w:t>Tecton</w:t>
            </w:r>
          </w:p>
        </w:tc>
      </w:tr>
      <w:tr w:rsidR="00787F38" w14:paraId="718565A8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C0C1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A068" w14:textId="77777777" w:rsidR="00787F38" w:rsidRDefault="00787F38"/>
        </w:tc>
      </w:tr>
    </w:tbl>
    <w:p w14:paraId="2599E0DC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133D3DA7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541118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208FE7" w14:textId="77777777" w:rsidR="00787F38" w:rsidRDefault="00000000">
            <w:r>
              <w:t xml:space="preserve">Tecton BreakTimerjánek beallitasa </w:t>
            </w:r>
            <w:r>
              <w:rPr>
                <w:lang w:val="en-US"/>
              </w:rPr>
              <w:t>egy adott ertekre</w:t>
            </w:r>
          </w:p>
        </w:tc>
      </w:tr>
      <w:tr w:rsidR="00787F38" w14:paraId="09ABBFA0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F402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E04" w14:textId="77777777" w:rsidR="00787F38" w:rsidRDefault="00000000">
            <w:pPr>
              <w:rPr>
                <w:lang w:val="en-US"/>
              </w:rPr>
            </w:pPr>
            <w:r>
              <w:rPr>
                <w:lang w:val="en-US"/>
              </w:rPr>
              <w:t>A User kivalaszthat egy adott Tectont es annak beallitja a breakTimerjet egy adott ertekre, igy a kovetkezo korben az a Tecton eltorik</w:t>
            </w:r>
          </w:p>
        </w:tc>
      </w:tr>
      <w:tr w:rsidR="00787F38" w14:paraId="06707E7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0D62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B2D" w14:textId="77777777" w:rsidR="00787F38" w:rsidRDefault="00000000">
            <w:r>
              <w:t>Tecton</w:t>
            </w:r>
          </w:p>
        </w:tc>
      </w:tr>
      <w:tr w:rsidR="00787F38" w14:paraId="15422E9A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65E4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A58F" w14:textId="77777777" w:rsidR="00787F38" w:rsidRDefault="00787F38"/>
        </w:tc>
      </w:tr>
    </w:tbl>
    <w:p w14:paraId="270280A5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00064B" w14:paraId="443E8699" w14:textId="77777777" w:rsidTr="005433C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FB2D9E0" w14:textId="77777777" w:rsidR="0000064B" w:rsidRDefault="0000064B" w:rsidP="005433C3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5D4575" w14:textId="4CF96817" w:rsidR="0000064B" w:rsidRDefault="0000064B" w:rsidP="005433C3">
            <w:r>
              <w:t>addNeighbour</w:t>
            </w:r>
          </w:p>
        </w:tc>
      </w:tr>
      <w:tr w:rsidR="0000064B" w14:paraId="76A6C06D" w14:textId="77777777" w:rsidTr="005433C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8768" w14:textId="77777777" w:rsidR="0000064B" w:rsidRDefault="0000064B" w:rsidP="005433C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62DF" w14:textId="3F359CCB" w:rsidR="0000064B" w:rsidRDefault="0000064B" w:rsidP="005433C3">
            <w:pPr>
              <w:rPr>
                <w:lang w:val="en-US"/>
              </w:rPr>
            </w:pPr>
          </w:p>
        </w:tc>
      </w:tr>
      <w:tr w:rsidR="0000064B" w14:paraId="31EB5FB2" w14:textId="77777777" w:rsidTr="005433C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175F" w14:textId="77777777" w:rsidR="0000064B" w:rsidRDefault="0000064B" w:rsidP="005433C3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93F7" w14:textId="540CBC3E" w:rsidR="0000064B" w:rsidRDefault="0000064B" w:rsidP="005433C3"/>
        </w:tc>
      </w:tr>
      <w:tr w:rsidR="0000064B" w14:paraId="23970BDB" w14:textId="77777777" w:rsidTr="005433C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F7E5" w14:textId="77777777" w:rsidR="0000064B" w:rsidRDefault="0000064B" w:rsidP="005433C3">
            <w:pPr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E9EE" w14:textId="77777777" w:rsidR="0000064B" w:rsidRDefault="0000064B" w:rsidP="005433C3"/>
        </w:tc>
      </w:tr>
    </w:tbl>
    <w:p w14:paraId="7886C682" w14:textId="77777777" w:rsidR="00787F38" w:rsidRDefault="00787F38"/>
    <w:p w14:paraId="4500F0C7" w14:textId="77777777" w:rsidR="0000064B" w:rsidRDefault="0000064B"/>
    <w:p w14:paraId="1E83E0DF" w14:textId="77777777" w:rsidR="0000064B" w:rsidRDefault="0000064B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00064B" w14:paraId="7AE2BA45" w14:textId="77777777" w:rsidTr="005433C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9EAB4" w14:textId="77777777" w:rsidR="0000064B" w:rsidRDefault="0000064B" w:rsidP="005433C3">
            <w:pPr>
              <w:rPr>
                <w:b/>
              </w:rPr>
            </w:pP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FDDCBDC" w14:textId="77777777" w:rsidR="0000064B" w:rsidRDefault="0000064B" w:rsidP="005433C3">
            <w:pPr>
              <w:rPr>
                <w:lang w:val="en-US"/>
              </w:rPr>
            </w:pPr>
          </w:p>
        </w:tc>
      </w:tr>
      <w:tr w:rsidR="0000064B" w14:paraId="43DA4181" w14:textId="77777777" w:rsidTr="005433C3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D2F0" w14:textId="77777777" w:rsidR="0000064B" w:rsidRDefault="0000064B" w:rsidP="005433C3">
            <w:pPr>
              <w:rPr>
                <w:b/>
              </w:rPr>
            </w:pP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345B" w14:textId="77777777" w:rsidR="0000064B" w:rsidRDefault="0000064B" w:rsidP="005433C3">
            <w:pPr>
              <w:rPr>
                <w:lang w:val="en-US"/>
              </w:rPr>
            </w:pPr>
          </w:p>
        </w:tc>
      </w:tr>
      <w:tr w:rsidR="0000064B" w14:paraId="04CF8B23" w14:textId="77777777" w:rsidTr="005433C3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BF6A" w14:textId="77777777" w:rsidR="0000064B" w:rsidRDefault="0000064B" w:rsidP="005433C3">
            <w:pPr>
              <w:rPr>
                <w:b/>
              </w:rPr>
            </w:pP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1F46" w14:textId="77777777" w:rsidR="0000064B" w:rsidRDefault="0000064B" w:rsidP="005433C3"/>
        </w:tc>
      </w:tr>
      <w:tr w:rsidR="0000064B" w14:paraId="6768DDFD" w14:textId="77777777" w:rsidTr="005433C3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74DD" w14:textId="77777777" w:rsidR="0000064B" w:rsidRDefault="0000064B" w:rsidP="005433C3">
            <w:pPr>
              <w:rPr>
                <w:b/>
              </w:rPr>
            </w:pP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1023" w14:textId="77777777" w:rsidR="0000064B" w:rsidRDefault="0000064B" w:rsidP="005433C3"/>
        </w:tc>
      </w:tr>
    </w:tbl>
    <w:p w14:paraId="39BDDD92" w14:textId="77777777" w:rsidR="0000064B" w:rsidRDefault="0000064B"/>
    <w:p w14:paraId="657A551F" w14:textId="77777777" w:rsidR="00787F38" w:rsidRDefault="00000000">
      <w:pPr>
        <w:pStyle w:val="Cmsor20"/>
      </w:pPr>
      <w:r>
        <w:t>Tesztelési terv</w:t>
      </w:r>
    </w:p>
    <w:p w14:paraId="212075AF" w14:textId="77777777" w:rsidR="00787F38" w:rsidRDefault="00000000">
      <w:pPr>
        <w:pStyle w:val="magyarazat"/>
      </w:pPr>
      <w:r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 w14:paraId="754F71DE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27A26411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D053CE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2BA694" w14:textId="77777777" w:rsidR="00787F38" w:rsidRDefault="00000000">
            <w:r>
              <w:t>Új Tecton sikeres legyártása</w:t>
            </w:r>
          </w:p>
        </w:tc>
      </w:tr>
      <w:tr w:rsidR="00787F38" w14:paraId="3E8376C3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B406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0778" w14:textId="77777777" w:rsidR="00787F38" w:rsidRDefault="00000000">
            <w:r>
              <w:t>A User felhasználja az Új Tecton létrehozása use-caset és legyárt egy új Tectont. Ennek ellerörzése, hogy tényleg megtörtént, hogy, az összes kiválasztott Tektonnak megnézzük hogy szomszédja-e az új Tecton és hogy az új Tectonnak tényleg szomszédja-e az összes kiválasztott Tecton, és hogy az új Tecton megfelelő típusu.</w:t>
            </w:r>
          </w:p>
        </w:tc>
      </w:tr>
      <w:tr w:rsidR="00787F38" w14:paraId="38673231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ED75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7A71" w14:textId="77777777" w:rsidR="00787F38" w:rsidRDefault="00000000">
            <w:r>
              <w:t>Megnézni hogy a rendszer sikeresen tud bármely típusu Tecton-t gyártani</w:t>
            </w:r>
          </w:p>
        </w:tc>
      </w:tr>
    </w:tbl>
    <w:p w14:paraId="69FD6647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6438A29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49A1E3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D4511D" w14:textId="77777777" w:rsidR="00787F38" w:rsidRDefault="00000000">
            <w:r>
              <w:t>Tectontörés</w:t>
            </w:r>
          </w:p>
        </w:tc>
      </w:tr>
      <w:tr w:rsidR="00787F38" w14:paraId="71BCD131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91FC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588D" w14:textId="77777777" w:rsidR="00787F38" w:rsidRDefault="00000000">
            <w:r>
              <w:t>A BreakTimert beallitani egy Tectonra 0-ra majd megviszgáni hogy az új kör után lett-e neki új szomszédja és hogy a gombatesten kívül minden más megsemmisült róla.</w:t>
            </w:r>
          </w:p>
        </w:tc>
      </w:tr>
      <w:tr w:rsidR="00787F38" w14:paraId="703A9F1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38F0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3E02" w14:textId="77777777" w:rsidR="00787F38" w:rsidRDefault="00000000">
            <w:r>
              <w:t>Megnézi hogy a rendszer sikeresen tud-e Tectontörést elvégezni és hogy ilyenkor tényleg minden letörlődik az adott Tectonról (kivéve a gombatest).</w:t>
            </w:r>
          </w:p>
        </w:tc>
      </w:tr>
    </w:tbl>
    <w:p w14:paraId="13F59FA1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01BEED71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F9A38D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043DAE" w14:textId="77777777" w:rsidR="00787F38" w:rsidRDefault="00787F38"/>
        </w:tc>
      </w:tr>
      <w:tr w:rsidR="00787F38" w14:paraId="75481AF4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C87E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4559" w14:textId="77777777" w:rsidR="00787F38" w:rsidRDefault="00787F38"/>
        </w:tc>
      </w:tr>
      <w:tr w:rsidR="00787F38" w14:paraId="48BD1A0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089C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4030" w14:textId="77777777" w:rsidR="00787F38" w:rsidRDefault="00787F38"/>
        </w:tc>
      </w:tr>
    </w:tbl>
    <w:p w14:paraId="199D296F" w14:textId="77777777" w:rsidR="00787F38" w:rsidRDefault="00787F38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787F38" w14:paraId="5DBF9B3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4B5074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5A56C6" w14:textId="77777777" w:rsidR="00787F38" w:rsidRDefault="00787F38"/>
        </w:tc>
      </w:tr>
      <w:tr w:rsidR="00787F38" w14:paraId="1AF778C1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1435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ECB3" w14:textId="77777777" w:rsidR="00787F38" w:rsidRDefault="00787F38"/>
        </w:tc>
      </w:tr>
      <w:tr w:rsidR="00787F38" w14:paraId="391C22E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42E8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7A01" w14:textId="77777777" w:rsidR="00787F38" w:rsidRDefault="00787F38"/>
        </w:tc>
      </w:tr>
    </w:tbl>
    <w:p w14:paraId="0774982C" w14:textId="77777777" w:rsidR="00787F38" w:rsidRDefault="00787F38"/>
    <w:p w14:paraId="1EFE7AB2" w14:textId="77777777" w:rsidR="00787F38" w:rsidRDefault="00000000">
      <w:pPr>
        <w:pStyle w:val="Cmsor20"/>
      </w:pPr>
      <w:r>
        <w:t>Tesztelést támogató segéd- és fordítóprogramok specifikálása</w:t>
      </w:r>
    </w:p>
    <w:p w14:paraId="23B5C6AC" w14:textId="77777777" w:rsidR="00787F38" w:rsidRDefault="00000000">
      <w:pPr>
        <w:pStyle w:val="magyarazat"/>
      </w:pPr>
      <w:r>
        <w:t>[Rövid bemutatással (elvárt funkcionalitás) specifikálni kell a tesztelést támogató segédprogramokat.]</w:t>
      </w:r>
    </w:p>
    <w:p w14:paraId="0F937D51" w14:textId="77777777" w:rsidR="00787F38" w:rsidRDefault="00000000">
      <w:r>
        <w:lastRenderedPageBreak/>
        <w:br w:type="page"/>
      </w:r>
    </w:p>
    <w:p w14:paraId="283B552F" w14:textId="77777777" w:rsidR="00787F38" w:rsidRDefault="00000000">
      <w:pPr>
        <w:pStyle w:val="Cmsor20"/>
        <w:spacing w:before="0"/>
      </w:pPr>
      <w:r>
        <w:lastRenderedPageBreak/>
        <w:t>Napló</w:t>
      </w:r>
    </w:p>
    <w:p w14:paraId="073FADDD" w14:textId="77777777" w:rsidR="00787F38" w:rsidRDefault="00787F38"/>
    <w:p w14:paraId="30FDBD32" w14:textId="77777777" w:rsidR="00787F38" w:rsidRDefault="00787F38"/>
    <w:tbl>
      <w:tblPr>
        <w:tblW w:w="8856" w:type="dxa"/>
        <w:tblLayout w:type="fixed"/>
        <w:tblLook w:val="01E0" w:firstRow="1" w:lastRow="1" w:firstColumn="1" w:lastColumn="1" w:noHBand="0" w:noVBand="0"/>
      </w:tblPr>
      <w:tblGrid>
        <w:gridCol w:w="2215"/>
        <w:gridCol w:w="2214"/>
        <w:gridCol w:w="2214"/>
        <w:gridCol w:w="2213"/>
      </w:tblGrid>
      <w:tr w:rsidR="00787F38" w14:paraId="27688A85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14FECB3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2385815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97FB4B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F9021AC" w14:textId="77777777" w:rsidR="00787F38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87F38" w14:paraId="2C53FBB0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CB48" w14:textId="77777777" w:rsidR="00787F38" w:rsidRDefault="00000000">
            <w: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877C" w14:textId="77777777" w:rsidR="00787F38" w:rsidRDefault="00000000">
            <w:r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837A" w14:textId="77777777" w:rsidR="00787F38" w:rsidRDefault="00000000">
            <w:r>
              <w:t>Horváth</w:t>
            </w:r>
          </w:p>
          <w:p w14:paraId="003BBA96" w14:textId="77777777" w:rsidR="00787F38" w:rsidRDefault="00000000">
            <w:r>
              <w:t>Németh</w:t>
            </w:r>
          </w:p>
          <w:p w14:paraId="0E71C91D" w14:textId="77777777" w:rsidR="00787F38" w:rsidRDefault="00000000">
            <w:r>
              <w:t>Tóth</w:t>
            </w:r>
          </w:p>
          <w:p w14:paraId="3E3D0EFD" w14:textId="77777777" w:rsidR="00787F38" w:rsidRDefault="00000000">
            <w:r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E39F" w14:textId="77777777" w:rsidR="00787F38" w:rsidRDefault="00000000">
            <w:r>
              <w:t>Értekezlet.</w:t>
            </w:r>
          </w:p>
          <w:p w14:paraId="6A4D2366" w14:textId="77777777" w:rsidR="00787F38" w:rsidRDefault="00000000">
            <w:r>
              <w:t>Döntés: Horváth elkészíti az osztálydiagramot, Oláh a use-case leírásokat.</w:t>
            </w:r>
          </w:p>
        </w:tc>
      </w:tr>
      <w:tr w:rsidR="00787F38" w14:paraId="45CEB8D0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D8A" w14:textId="77777777" w:rsidR="00787F38" w:rsidRDefault="00000000">
            <w: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3F5D" w14:textId="77777777" w:rsidR="00787F38" w:rsidRDefault="00000000">
            <w:r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B085" w14:textId="77777777" w:rsidR="00787F38" w:rsidRDefault="00000000">
            <w:r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C112" w14:textId="77777777" w:rsidR="00787F38" w:rsidRDefault="00000000">
            <w:r>
              <w:t>Tevékenység: Németh implementálja a tesztelő programokat.</w:t>
            </w:r>
          </w:p>
        </w:tc>
      </w:tr>
      <w:tr w:rsidR="00787F38" w14:paraId="4549D69B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E545" w14:textId="77777777" w:rsidR="00787F38" w:rsidRDefault="00000000">
            <w: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5C83" w14:textId="77777777" w:rsidR="00787F38" w:rsidRDefault="00000000">
            <w: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DC43" w14:textId="77777777" w:rsidR="00787F38" w:rsidRDefault="00000000">
            <w: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EBE8" w14:textId="77777777" w:rsidR="00787F38" w:rsidRDefault="00000000">
            <w:r>
              <w:t>…</w:t>
            </w:r>
          </w:p>
        </w:tc>
      </w:tr>
    </w:tbl>
    <w:p w14:paraId="3CBAE268" w14:textId="77777777" w:rsidR="00787F38" w:rsidRDefault="00787F38"/>
    <w:p w14:paraId="688C9169" w14:textId="77777777" w:rsidR="00787F38" w:rsidRDefault="00787F38"/>
    <w:sectPr w:rsidR="00787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E77F5" w14:textId="77777777" w:rsidR="009657C6" w:rsidRDefault="009657C6">
      <w:r>
        <w:separator/>
      </w:r>
    </w:p>
  </w:endnote>
  <w:endnote w:type="continuationSeparator" w:id="0">
    <w:p w14:paraId="21A95F1B" w14:textId="77777777" w:rsidR="009657C6" w:rsidRDefault="0096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AEE1" w14:textId="273DEF32" w:rsidR="00787F38" w:rsidRDefault="0000064B">
    <w:pPr>
      <w:pStyle w:val="llb"/>
      <w:ind w:right="360"/>
    </w:pPr>
    <w:r>
      <w:rPr>
        <w:noProof/>
      </w:rPr>
      <w:pict w14:anchorId="690DC508">
        <v:rect id="Frame1" o:spid="_x0000_s1027" style="position:absolute;margin-left:-50.05pt;margin-top:.05pt;width:1.15pt;height:1.15pt;z-index:-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" o:allowincell="f" filled="f" stroked="f" strokeweight="0">
          <v:textbox style="mso-fit-shape-to-text:t" inset="0,0,0,0">
            <w:txbxContent>
              <w:p w14:paraId="7B09D33E" w14:textId="77777777" w:rsidR="00787F38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36793" w14:textId="3BB2A351" w:rsidR="00787F38" w:rsidRDefault="0000064B">
    <w:pPr>
      <w:pStyle w:val="llb"/>
      <w:ind w:right="360"/>
    </w:pPr>
    <w:r>
      <w:rPr>
        <w:noProof/>
      </w:rPr>
      <w:pict w14:anchorId="78B21A0A">
        <v:rect id="Frame2" o:spid="_x0000_s1026" style="position:absolute;margin-left:-45.15pt;margin-top:.05pt;width:6.05pt;height:13.7pt;z-index:-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" o:allowincell="f" filled="f" stroked="f" strokeweight="0">
          <v:textbox style="mso-fit-shape-to-text:t" inset="0,0,0,0">
            <w:txbxContent>
              <w:p w14:paraId="0A45381D" w14:textId="77777777" w:rsidR="00787F38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00064B">
                  <w:rPr>
                    <w:rStyle w:val="Oldalszm"/>
                    <w:noProof/>
                  </w:rPr>
                  <w:instrText>2025-03-28</w:instrTex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4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BACEC" w14:textId="730E6551" w:rsidR="00787F38" w:rsidRDefault="0000064B">
    <w:pPr>
      <w:pStyle w:val="llb"/>
      <w:ind w:right="360"/>
    </w:pPr>
    <w:r>
      <w:rPr>
        <w:noProof/>
      </w:rPr>
      <w:pict w14:anchorId="0D57B5C2">
        <v:rect id="_x0000_s1025" style="position:absolute;margin-left:-45.15pt;margin-top:.05pt;width:6.05pt;height:13.7pt;z-index:-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" o:allowincell="f" filled="f" stroked="f" strokeweight="0">
          <v:textbox style="mso-fit-shape-to-text:t" inset="0,0,0,0">
            <w:txbxContent>
              <w:p w14:paraId="6ACBB7DB" w14:textId="77777777" w:rsidR="00787F38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00064B">
                  <w:rPr>
                    <w:rStyle w:val="Oldalszm"/>
                    <w:noProof/>
                  </w:rPr>
                  <w:instrText>2025-03-28</w:instrTex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4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8E1FB" w14:textId="77777777" w:rsidR="009657C6" w:rsidRDefault="009657C6">
      <w:r>
        <w:separator/>
      </w:r>
    </w:p>
  </w:footnote>
  <w:footnote w:type="continuationSeparator" w:id="0">
    <w:p w14:paraId="5DDC9164" w14:textId="77777777" w:rsidR="009657C6" w:rsidRDefault="00965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D7F9D" w14:textId="77777777" w:rsidR="00787F38" w:rsidRDefault="00787F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43B57" w14:textId="77777777" w:rsidR="00787F38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3EB554D8" w14:textId="77777777" w:rsidR="00787F38" w:rsidRDefault="00787F3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99A31" w14:textId="77777777" w:rsidR="00787F38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3E7D2630" w14:textId="77777777" w:rsidR="00787F38" w:rsidRDefault="00787F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4069C"/>
    <w:multiLevelType w:val="multilevel"/>
    <w:tmpl w:val="9B26778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E0C1643"/>
    <w:multiLevelType w:val="multilevel"/>
    <w:tmpl w:val="8056E0E0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30A1012"/>
    <w:multiLevelType w:val="multilevel"/>
    <w:tmpl w:val="7D12B63A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17028951">
    <w:abstractNumId w:val="2"/>
  </w:num>
  <w:num w:numId="2" w16cid:durableId="1239244510">
    <w:abstractNumId w:val="0"/>
  </w:num>
  <w:num w:numId="3" w16cid:durableId="518738238">
    <w:abstractNumId w:val="1"/>
  </w:num>
  <w:num w:numId="4" w16cid:durableId="144638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F38"/>
    <w:rsid w:val="0000064B"/>
    <w:rsid w:val="004443A4"/>
    <w:rsid w:val="00787F38"/>
    <w:rsid w:val="0096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E9421"/>
  <w15:docId w15:val="{7CC07216-D674-4989-8FBE-1C0A5807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Cmsor2Char">
    <w:name w:val="Címsor 2 Char"/>
    <w:link w:val="Cmsor20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BuborkszvegChar">
    <w:name w:val="Buborékszöveg Char"/>
    <w:link w:val="Buborkszveg"/>
    <w:qFormat/>
    <w:rsid w:val="00627B5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627B50"/>
    <w:rPr>
      <w:rFonts w:ascii="Tahoma" w:hAnsi="Tahoma" w:cs="Tahoma"/>
      <w:sz w:val="16"/>
      <w:szCs w:val="16"/>
    </w:rPr>
  </w:style>
  <w:style w:type="paragraph" w:customStyle="1" w:styleId="FrameContentsuser">
    <w:name w:val="Frame Contents (user)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760</Words>
  <Characters>5248</Characters>
  <Application>Microsoft Office Word</Application>
  <DocSecurity>0</DocSecurity>
  <Lines>43</Lines>
  <Paragraphs>11</Paragraphs>
  <ScaleCrop>false</ScaleCrop>
  <Company>BME IIT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13</cp:revision>
  <dcterms:created xsi:type="dcterms:W3CDTF">2025-03-26T19:07:00Z</dcterms:created>
  <dcterms:modified xsi:type="dcterms:W3CDTF">2025-03-28T10:17:00Z</dcterms:modified>
  <dc:language>en-US</dc:language>
</cp:coreProperties>
</file>