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0" w:rsidRPr="008A184B" w:rsidRDefault="008A184B" w:rsidP="005945AF">
      <w:pPr>
        <w:pStyle w:val="Heading1"/>
      </w:pPr>
      <w:r w:rsidRPr="008A184B">
        <w:t>Questions about terminology, notation (syntax) and process (logic)</w:t>
      </w:r>
    </w:p>
    <w:p w:rsidR="004C2C56" w:rsidRDefault="004C2C56" w:rsidP="004C2C56">
      <w:pPr>
        <w:pStyle w:val="ListParagraph"/>
        <w:numPr>
          <w:ilvl w:val="0"/>
          <w:numId w:val="1"/>
        </w:numPr>
      </w:pPr>
      <w:r>
        <w:t xml:space="preserve">If the </w:t>
      </w:r>
      <w:r w:rsidR="00EE7C75">
        <w:t>explanatory variable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the error term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are correlated then the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will be _____</w:t>
      </w:r>
      <w:proofErr w:type="gramStart"/>
      <w:r>
        <w:t>_</w:t>
      </w:r>
      <w:r w:rsidR="007C2B4F">
        <w:t xml:space="preserve"> .</w:t>
      </w:r>
      <w:proofErr w:type="gramEnd"/>
      <w:r>
        <w:t xml:space="preserve">  biased    </w:t>
      </w:r>
    </w:p>
    <w:p w:rsidR="002E6293" w:rsidRDefault="002E6293" w:rsidP="004C2C56">
      <w:pPr>
        <w:pStyle w:val="ListParagraph"/>
        <w:numPr>
          <w:ilvl w:val="0"/>
          <w:numId w:val="1"/>
        </w:numPr>
      </w:pPr>
      <w:r>
        <w:t xml:space="preserve">An ______ variable is one that is correlated with the error </w:t>
      </w:r>
      <w:proofErr w:type="gramStart"/>
      <w:r>
        <w:t xml:space="preserve">term </w:t>
      </w:r>
      <w:proofErr w:type="gramEnd"/>
      <m:oMath>
        <m:r>
          <w:rPr>
            <w:rFonts w:ascii="Cambria Math" w:hAnsi="Cambria Math"/>
          </w:rPr>
          <m:t>e</m:t>
        </m:r>
      </m:oMath>
      <w:r>
        <w:t xml:space="preserve">.  endogenous    </w:t>
      </w:r>
    </w:p>
    <w:p w:rsidR="002E6293" w:rsidRDefault="002E6293" w:rsidP="004C2C56">
      <w:pPr>
        <w:pStyle w:val="ListParagraph"/>
        <w:numPr>
          <w:ilvl w:val="0"/>
          <w:numId w:val="1"/>
        </w:numPr>
      </w:pPr>
      <w:r>
        <w:t xml:space="preserve">An ______ variable is one that is uncorrelated with the error </w:t>
      </w:r>
      <w:proofErr w:type="gramStart"/>
      <w:r>
        <w:t xml:space="preserve">term </w:t>
      </w:r>
      <w:proofErr w:type="gramEnd"/>
      <m:oMath>
        <m:r>
          <w:rPr>
            <w:rFonts w:ascii="Cambria Math" w:hAnsi="Cambria Math"/>
          </w:rPr>
          <m:t>e</m:t>
        </m:r>
      </m:oMath>
      <w:r>
        <w:t xml:space="preserve">.  exogenous    </w:t>
      </w:r>
    </w:p>
    <w:p w:rsidR="004C2C56" w:rsidRDefault="00C02EBC" w:rsidP="004C2C56">
      <w:pPr>
        <w:pStyle w:val="ListParagraph"/>
        <w:numPr>
          <w:ilvl w:val="0"/>
          <w:numId w:val="1"/>
        </w:numPr>
      </w:pPr>
      <w:r>
        <w:t>If Question 1 is true then the least squares estimator is said to be ____</w:t>
      </w:r>
      <w:proofErr w:type="gramStart"/>
      <w:r>
        <w:t>_ .</w:t>
      </w:r>
      <w:proofErr w:type="gramEnd"/>
      <w:r>
        <w:t xml:space="preserve">  inconsistent     </w:t>
      </w:r>
    </w:p>
    <w:p w:rsidR="00EE7C75" w:rsidRDefault="00EE7C75" w:rsidP="00EE7C75">
      <w:pPr>
        <w:pStyle w:val="ListParagraph"/>
        <w:numPr>
          <w:ilvl w:val="0"/>
          <w:numId w:val="1"/>
        </w:numPr>
      </w:pPr>
      <w:r>
        <w:t xml:space="preserve">In these cases, the explanatory variable is ______ and the least squares estimator is NOT </w:t>
      </w:r>
      <w:proofErr w:type="gramStart"/>
      <w:r>
        <w:t>an</w:t>
      </w:r>
      <w:proofErr w:type="gramEnd"/>
      <w:r>
        <w:t xml:space="preserve"> ______ estimator of the population parameters.  endogenous  unbiased     </w:t>
      </w:r>
    </w:p>
    <w:p w:rsidR="007C2B4F" w:rsidRDefault="00704416" w:rsidP="00EE7C75">
      <w:pPr>
        <w:pStyle w:val="ListParagraph"/>
        <w:numPr>
          <w:ilvl w:val="0"/>
          <w:numId w:val="1"/>
        </w:numPr>
      </w:pPr>
      <w:r>
        <w:rPr>
          <w:noProof/>
        </w:rPr>
        <mc:AlternateContent>
          <mc:Choice Requires="wpg">
            <w:drawing>
              <wp:anchor distT="0" distB="0" distL="114300" distR="114300" simplePos="0" relativeHeight="251680768" behindDoc="0" locked="0" layoutInCell="1" allowOverlap="1">
                <wp:simplePos x="0" y="0"/>
                <wp:positionH relativeFrom="column">
                  <wp:posOffset>1146875</wp:posOffset>
                </wp:positionH>
                <wp:positionV relativeFrom="paragraph">
                  <wp:posOffset>427183</wp:posOffset>
                </wp:positionV>
                <wp:extent cx="1797803" cy="976313"/>
                <wp:effectExtent l="0" t="0" r="12065" b="14605"/>
                <wp:wrapNone/>
                <wp:docPr id="30" name="Group 30"/>
                <wp:cNvGraphicFramePr/>
                <a:graphic xmlns:a="http://schemas.openxmlformats.org/drawingml/2006/main">
                  <a:graphicData uri="http://schemas.microsoft.com/office/word/2010/wordprocessingGroup">
                    <wpg:wgp>
                      <wpg:cNvGrpSpPr/>
                      <wpg:grpSpPr>
                        <a:xfrm>
                          <a:off x="0" y="0"/>
                          <a:ext cx="1797803" cy="976313"/>
                          <a:chOff x="0" y="0"/>
                          <a:chExt cx="1797803" cy="976313"/>
                        </a:xfrm>
                      </wpg:grpSpPr>
                      <wps:wsp>
                        <wps:cNvPr id="1" name="Rectangle 1"/>
                        <wps:cNvSpPr/>
                        <wps:spPr>
                          <a:xfrm>
                            <a:off x="0" y="0"/>
                            <a:ext cx="1797459" cy="9763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495945" y="240224"/>
                            <a:ext cx="466090" cy="0"/>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317715" y="286718"/>
                            <a:ext cx="0" cy="457200"/>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960894" y="123986"/>
                            <a:ext cx="271145" cy="371475"/>
                          </a:xfrm>
                          <a:prstGeom prst="rect">
                            <a:avLst/>
                          </a:prstGeom>
                          <a:noFill/>
                          <a:ln w="9525">
                            <a:noFill/>
                            <a:miter lim="800000"/>
                            <a:headEnd/>
                            <a:tailEnd/>
                          </a:ln>
                        </wps:spPr>
                        <wps:txbx>
                          <w:txbxContent>
                            <w:p w:rsidR="00C34630" w:rsidRPr="00C34630" w:rsidRDefault="00C34630">
                              <w:pPr>
                                <w:rPr>
                                  <w:sz w:val="28"/>
                                  <w:szCs w:val="28"/>
                                </w:rPr>
                              </w:pPr>
                              <w:proofErr w:type="gramStart"/>
                              <w:r w:rsidRPr="00C34630">
                                <w:rPr>
                                  <w:sz w:val="28"/>
                                  <w:szCs w:val="28"/>
                                </w:rPr>
                                <w:t>y</w:t>
                              </w:r>
                              <w:proofErr w:type="gramEnd"/>
                            </w:p>
                          </w:txbxContent>
                        </wps:txbx>
                        <wps:bodyPr rot="0" vert="horz" wrap="square" lIns="91440" tIns="45720" rIns="91440" bIns="45720" anchor="t" anchorCtr="0">
                          <a:noAutofit/>
                        </wps:bodyPr>
                      </wps:wsp>
                      <wps:wsp>
                        <wps:cNvPr id="6" name="Text Box 2"/>
                        <wps:cNvSpPr txBox="1">
                          <a:spLocks noChangeArrowheads="1"/>
                        </wps:cNvSpPr>
                        <wps:spPr bwMode="auto">
                          <a:xfrm>
                            <a:off x="185979" y="0"/>
                            <a:ext cx="209550" cy="300038"/>
                          </a:xfrm>
                          <a:prstGeom prst="rect">
                            <a:avLst/>
                          </a:prstGeom>
                          <a:noFill/>
                          <a:ln w="9525">
                            <a:noFill/>
                            <a:miter lim="800000"/>
                            <a:headEnd/>
                            <a:tailEnd/>
                          </a:ln>
                        </wps:spPr>
                        <wps:txbx>
                          <w:txbxContent>
                            <w:p w:rsidR="00C34630" w:rsidRPr="00C34630" w:rsidRDefault="00C34630" w:rsidP="00C34630">
                              <w:pPr>
                                <w:rPr>
                                  <w:sz w:val="28"/>
                                  <w:szCs w:val="28"/>
                                </w:rPr>
                              </w:pPr>
                              <w:proofErr w:type="gramStart"/>
                              <w:r>
                                <w:rPr>
                                  <w:sz w:val="28"/>
                                  <w:szCs w:val="28"/>
                                </w:rPr>
                                <w:t>x</w:t>
                              </w:r>
                              <w:proofErr w:type="gramEnd"/>
                            </w:p>
                          </w:txbxContent>
                        </wps:txbx>
                        <wps:bodyPr rot="0" vert="horz" wrap="square" lIns="91440" tIns="45720" rIns="91440" bIns="45720" anchor="t" anchorCtr="0">
                          <a:noAutofit/>
                        </wps:bodyPr>
                      </wps:wsp>
                      <wps:wsp>
                        <wps:cNvPr id="5" name="Text Box 2"/>
                        <wps:cNvSpPr txBox="1">
                          <a:spLocks noChangeArrowheads="1"/>
                        </wps:cNvSpPr>
                        <wps:spPr bwMode="auto">
                          <a:xfrm>
                            <a:off x="232474" y="635430"/>
                            <a:ext cx="271145" cy="314325"/>
                          </a:xfrm>
                          <a:prstGeom prst="rect">
                            <a:avLst/>
                          </a:prstGeom>
                          <a:noFill/>
                          <a:ln w="9525">
                            <a:noFill/>
                            <a:miter lim="800000"/>
                            <a:headEnd/>
                            <a:tailEnd/>
                          </a:ln>
                        </wps:spPr>
                        <wps:txbx>
                          <w:txbxContent>
                            <w:p w:rsidR="00C34630" w:rsidRPr="00C34630" w:rsidRDefault="00C34630" w:rsidP="00C34630">
                              <w:pPr>
                                <w:rPr>
                                  <w:sz w:val="28"/>
                                  <w:szCs w:val="28"/>
                                </w:rPr>
                              </w:pPr>
                              <w:proofErr w:type="gramStart"/>
                              <w:r>
                                <w:rPr>
                                  <w:sz w:val="28"/>
                                  <w:szCs w:val="28"/>
                                </w:rPr>
                                <w:t>e</w:t>
                              </w:r>
                              <w:proofErr w:type="gramEnd"/>
                            </w:p>
                          </w:txbxContent>
                        </wps:txbx>
                        <wps:bodyPr rot="0" vert="horz" wrap="square" lIns="91440" tIns="45720" rIns="91440" bIns="45720" anchor="t" anchorCtr="0">
                          <a:noAutofit/>
                        </wps:bodyPr>
                      </wps:wsp>
                      <wps:wsp>
                        <wps:cNvPr id="4" name="Straight Arrow Connector 4"/>
                        <wps:cNvCnPr/>
                        <wps:spPr>
                          <a:xfrm flipV="1">
                            <a:off x="534691" y="426203"/>
                            <a:ext cx="433070" cy="318770"/>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1015139" y="573437"/>
                            <a:ext cx="782664" cy="371475"/>
                          </a:xfrm>
                          <a:prstGeom prst="rect">
                            <a:avLst/>
                          </a:prstGeom>
                          <a:noFill/>
                          <a:ln w="9525">
                            <a:noFill/>
                            <a:miter lim="800000"/>
                            <a:headEnd/>
                            <a:tailEnd/>
                          </a:ln>
                        </wps:spPr>
                        <wps:txbx>
                          <w:txbxContent>
                            <w:p w:rsidR="00704416" w:rsidRPr="00C34630" w:rsidRDefault="00704416" w:rsidP="00704416">
                              <w:pPr>
                                <w:rPr>
                                  <w:sz w:val="28"/>
                                  <w:szCs w:val="28"/>
                                </w:rPr>
                              </w:pPr>
                              <w:r>
                                <w:rPr>
                                  <w:sz w:val="28"/>
                                  <w:szCs w:val="28"/>
                                </w:rPr>
                                <w:t>Figure 1</w:t>
                              </w:r>
                            </w:p>
                          </w:txbxContent>
                        </wps:txbx>
                        <wps:bodyPr rot="0" vert="horz" wrap="square" lIns="91440" tIns="45720" rIns="91440" bIns="45720" anchor="t" anchorCtr="0">
                          <a:noAutofit/>
                        </wps:bodyPr>
                      </wps:wsp>
                    </wpg:wgp>
                  </a:graphicData>
                </a:graphic>
              </wp:anchor>
            </w:drawing>
          </mc:Choice>
          <mc:Fallback>
            <w:pict>
              <v:group id="Group 30" o:spid="_x0000_s1026" style="position:absolute;left:0;text-align:left;margin-left:90.3pt;margin-top:33.65pt;width:141.55pt;height:76.9pt;z-index:251680768" coordsize="17978,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zqDwUAAGkYAAAOAAAAZHJzL2Uyb0RvYy54bWzsWVtv2zYYfR+w/0DofbHusoQoReY2wYCs&#10;DZpsfaYlyhImkRrJxM5+/T7eFMe5LMuKzEXTB1cUyY/k4TmHH5XDd5uhR9eEi47R0gsOfA8RWrG6&#10;o6vS++3y5Ke5h4TEtMY9o6T0bojw3h39+MPheixIyFrW14QjCEJFsR5Lr5VyLGYzUbVkwOKAjYRC&#10;ZcP4gCUU+WpWc7yG6EM/C30/na0Zr0fOKiIEvH1vKr0jHb9pSCU/NY0gEvWlB3OT+pfr36X6nR0d&#10;4mLF8dh2lZ0GfsEsBtxRGHQK9R5LjK54dy/U0FWcCdbIg4oNM9Y0XUX0GmA1gb+zmlPOrka9llWx&#10;Xo0TTADtDk4vDlt9vD7nqKtLLwJ4KB5gj/SwCMoAznpcFdDmlI8X4zm3L1ampNa7afig/oeVoI2G&#10;9WaClWwkquBlkOXZ3I88VEFdnqVREBncqxY25163qv3wdMeZG3amZjdNZj0ChcQtSuK/oXTR4pFo&#10;8IVCwKIUOJA+A7UwXfUEBQYn3WoCSRQC8Po3CMVJvovQtFBcjFzIU8IGpB5Kj8Pomm/4+kxI2BZo&#10;6pqoQSk76fpevVeomKnoJ3nTE9Wgp59JA/sO2xPqQFpxZNFzdI1BK7iqCJWBqWpxTczrxId/ar0w&#10;3tRDl3RAFbmBgafYNoBS8/3YJoxtr7oSLdips//UxEznqYcemVE5dR46yvhDAXpYlR3ZtHcgGWgU&#10;SktW38B+c2bsQozVSQewn2EhzzEHfwCpgOfJT/DT9Gxdesw+eahl/K+H3qv2QEio9dAa/Kb0xJ9X&#10;mBMP9b9QoGoexLEyKF2IkyyEAt+uWW7X0KthwWCbgI4wO/2o2svePTacDV/AGo/VqFCFaQVjl14l&#10;uSsspPFBMNeKHB/rZmBKI5Zn9GKsVHCFqqLV5eYL5qPlngRdf2ROHrjYoaBpq3pSdnwlWdNpft7i&#10;avEGqSp7eQXNhk6zF5LjbtVKdMw5W6MFoxR0xDgKtyS8oNbnnG6c20wmF+dJHiceAjcLYz8MY9Ub&#10;2GtdK05TPwfIlds5rTibdBq1UAo7oWkmBvIdRJXu1QA9RUC1IPcTqwzWd7XSuaoUfLWc1Ov7mb9w&#10;Y4vtZhJ3/QdaI3kzgtNjhYNVQ0+dELRxPeYWz1D0w1bwDDW/thXIzTOtQPmFpeorcRZOS3MYP8pZ&#10;fYaqScHh9AhnUdN34+9OyPaIjoIsCyx752kWzO+y1xJXO5Bj0Bt7QchaZPt0kO0ze/3M8fdS2eLP&#10;bHPHY1WahOQGXjtyivGMVX8IRNmihbSKaIduCa7haDQitVRXXY0GVVaDlutfWa2cDE4avUWOq5bt&#10;eerP81h7dRBG+Ty9y/YwCwJl5cqroyyIs8S6oQuzY9jPzrucW+dJmOh5TRkZLoZOwp2n74bSm6t8&#10;SssMF2q1YM36LLE2bfKUB5xZbpYbqFSY7CQrXzfPcGmD3EkalBj25XhP94RqwTzJM8jh3bF/mxGE&#10;fp7AmW1YBvsdac/9Ctn9K7BM3w2nK853TzbwCnMu/8++FkZhnBlfS6MkNpf1LcZt+1oQR2BCxku+&#10;AV/TjJsy8u+ecbDJ/5AJ6vvHCzLBJIrTHG6QYFhxmIbwhUafPdM9JorgGmFdK5hn8Pwkh94uM/ab&#10;iUHp7TIzfTQL4VTcC9cM/CAJInNGJ1kUR9ldymfzME1BcN9iOmg+4qr17HtWqD/bwvdsuFTf+WC+&#10;XdYX7tu/EBz9DQAA//8DAFBLAwQUAAYACAAAACEAuRrMhuEAAAAKAQAADwAAAGRycy9kb3ducmV2&#10;LnhtbEyPTUvDQBCG74L/YRnBm918aFpiNqUU9VQEW0G8TbPTJDQ7G7LbJP33ric9vszD+z5TrGfT&#10;iZEG11pWEC8iEMSV1S3XCj4Prw8rEM4ja+wsk4IrOViXtzcF5tpO/EHj3tcilLDLUUHjfZ9L6aqG&#10;DLqF7YnD7WQHgz7EoZZ6wCmUm04mUZRJgy2HhQZ72jZUnfcXo+BtwmmTxi/j7nzaXr8PT+9fu5iU&#10;ur+bN88gPM3+D4Zf/aAOZXA62gtrJ7qQV1EWUAXZMgURgMcsXYI4KkiSOAZZFvL/C+UPAAAA//8D&#10;AFBLAQItABQABgAIAAAAIQC2gziS/gAAAOEBAAATAAAAAAAAAAAAAAAAAAAAAABbQ29udGVudF9U&#10;eXBlc10ueG1sUEsBAi0AFAAGAAgAAAAhADj9If/WAAAAlAEAAAsAAAAAAAAAAAAAAAAALwEAAF9y&#10;ZWxzLy5yZWxzUEsBAi0AFAAGAAgAAAAhAN6wXOoPBQAAaRgAAA4AAAAAAAAAAAAAAAAALgIAAGRy&#10;cy9lMm9Eb2MueG1sUEsBAi0AFAAGAAgAAAAhALkazIbhAAAACgEAAA8AAAAAAAAAAAAAAAAAaQcA&#10;AGRycy9kb3ducmV2LnhtbFBLBQYAAAAABAAEAPMAAAB3CAAAAAA=&#10;">
                <v:rect id="Rectangle 1" o:spid="_x0000_s1027" style="position:absolute;width:17974;height:9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OhMIA&#10;AADaAAAADwAAAGRycy9kb3ducmV2LnhtbERPTWvCQBC9C/6HZQq96aYeRFJXSQOCUFuIaQu9Dbtj&#10;EpudDdmtpv56VxB6Gh7vc5brwbbiRL1vHCt4miYgiLUzDVcKPsrNZAHCB2SDrWNS8Ece1qvxaImp&#10;cWcu6LQPlYgh7FNUUIfQpVJ6XZNFP3UdceQOrrcYIuwraXo8x3DbylmSzKXFhmNDjR3lNemf/a9V&#10;QJ9fx+Ly/arfdzpzBeehfCnflHp8GLJnEIGG8C++u7cmzofbK7cr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c6EwgAAANoAAAAPAAAAAAAAAAAAAAAAAJgCAABkcnMvZG93&#10;bnJldi54bWxQSwUGAAAAAAQABAD1AAAAhwMAAAAA&#10;" filled="f" strokecolor="#243f60 [1604]" strokeweight="2pt"/>
                <v:shapetype id="_x0000_t32" coordsize="21600,21600" o:spt="32" o:oned="t" path="m,l21600,21600e" filled="f">
                  <v:path arrowok="t" fillok="f" o:connecttype="none"/>
                  <o:lock v:ext="edit" shapetype="t"/>
                </v:shapetype>
                <v:shape id="Straight Arrow Connector 2" o:spid="_x0000_s1028" type="#_x0000_t32" style="position:absolute;left:4959;top:2402;width:46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8BcQAAADaAAAADwAAAGRycy9kb3ducmV2LnhtbESPQWsCMRSE74L/ITyhl6JZtUhZjSLS&#10;oociai29PjbPzermZbvJ6vbfm0LB4zAz3zCzRWtLcaXaF44VDAcJCOLM6YJzBcfP9/4rCB+QNZaO&#10;ScEveVjMu50ZptrdeE/XQ8hFhLBPUYEJoUql9Jkhi37gKuLonVxtMURZ51LXeItwW8pRkkykxYLj&#10;gsGKVoayy6GxCi6avj/GPw1tz1Xz9mLs+mv3PFbqqdcupyACteER/m9vtIIR/F2JN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wFxAAAANoAAAAPAAAAAAAAAAAA&#10;AAAAAKECAABkcnMvZG93bnJldi54bWxQSwUGAAAAAAQABAD5AAAAkgMAAAAA&#10;" strokecolor="#0070c0" strokeweight="1.5pt">
                  <v:stroke endarrow="open"/>
                </v:shape>
                <v:shape id="Straight Arrow Connector 3" o:spid="_x0000_s1029" type="#_x0000_t32" style="position:absolute;left:3177;top:2867;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Pr88AAAADaAAAADwAAAGRycy9kb3ducmV2LnhtbESPQYvCMBSE74L/ITxhb5qqoFKNooLg&#10;XoRVEbw9mmdbbF5qEmv332+EBY/DzHzDLFatqURDzpeWFQwHCQjizOqScwXn064/A+EDssbKMin4&#10;JQ+rZbezwFTbF/9Qcwy5iBD2KSooQqhTKX1WkEE/sDVx9G7WGQxRulxqh68IN5UcJclEGiw5LhRY&#10;07ag7H58GgWPy/dhf9okU8umcfhsJ9U1oFJfvXY9BxGoDZ/wf3uvFYzhfSXeA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T6/PAAAAA2gAAAA8AAAAAAAAAAAAAAAAA&#10;oQIAAGRycy9kb3ducmV2LnhtbFBLBQYAAAAABAAEAPkAAACOAwAAAAA=&#10;" strokecolor="#0070c0" strokeweight="1.5pt">
                  <v:stroke endarrow="open"/>
                </v:shape>
                <v:shapetype id="_x0000_t202" coordsize="21600,21600" o:spt="202" path="m,l,21600r21600,l21600,xe">
                  <v:stroke joinstyle="miter"/>
                  <v:path gradientshapeok="t" o:connecttype="rect"/>
                </v:shapetype>
                <v:shape id="Text Box 2" o:spid="_x0000_s1030" type="#_x0000_t202" style="position:absolute;left:9608;top:1239;width:2712;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C34630" w:rsidRPr="00C34630" w:rsidRDefault="00C34630">
                        <w:pPr>
                          <w:rPr>
                            <w:sz w:val="28"/>
                            <w:szCs w:val="28"/>
                          </w:rPr>
                        </w:pPr>
                        <w:proofErr w:type="gramStart"/>
                        <w:r w:rsidRPr="00C34630">
                          <w:rPr>
                            <w:sz w:val="28"/>
                            <w:szCs w:val="28"/>
                          </w:rPr>
                          <w:t>y</w:t>
                        </w:r>
                        <w:proofErr w:type="gramEnd"/>
                      </w:p>
                    </w:txbxContent>
                  </v:textbox>
                </v:shape>
                <v:shape id="Text Box 2" o:spid="_x0000_s1031" type="#_x0000_t202" style="position:absolute;left:1859;width:2096;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34630" w:rsidRPr="00C34630" w:rsidRDefault="00C34630" w:rsidP="00C34630">
                        <w:pPr>
                          <w:rPr>
                            <w:sz w:val="28"/>
                            <w:szCs w:val="28"/>
                          </w:rPr>
                        </w:pPr>
                        <w:proofErr w:type="gramStart"/>
                        <w:r>
                          <w:rPr>
                            <w:sz w:val="28"/>
                            <w:szCs w:val="28"/>
                          </w:rPr>
                          <w:t>x</w:t>
                        </w:r>
                        <w:proofErr w:type="gramEnd"/>
                      </w:p>
                    </w:txbxContent>
                  </v:textbox>
                </v:shape>
                <v:shape id="Text Box 2" o:spid="_x0000_s1032" type="#_x0000_t202" style="position:absolute;left:2324;top:6354;width:271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34630" w:rsidRPr="00C34630" w:rsidRDefault="00C34630" w:rsidP="00C34630">
                        <w:pPr>
                          <w:rPr>
                            <w:sz w:val="28"/>
                            <w:szCs w:val="28"/>
                          </w:rPr>
                        </w:pPr>
                        <w:proofErr w:type="gramStart"/>
                        <w:r>
                          <w:rPr>
                            <w:sz w:val="28"/>
                            <w:szCs w:val="28"/>
                          </w:rPr>
                          <w:t>e</w:t>
                        </w:r>
                        <w:proofErr w:type="gramEnd"/>
                      </w:p>
                    </w:txbxContent>
                  </v:textbox>
                </v:shape>
                <v:shape id="Straight Arrow Connector 4" o:spid="_x0000_s1033" type="#_x0000_t32" style="position:absolute;left:5346;top:4262;width:4331;height:3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pzh8AAAADaAAAADwAAAGRycy9kb3ducmV2LnhtbESPQYvCMBSE74L/ITxhb5oqolKNooLg&#10;XoRVEbw9mmdbbF5qEmv332+EBY/DzHzDLFatqURDzpeWFQwHCQjizOqScwXn064/A+EDssbKMin4&#10;JQ+rZbezwFTbF/9Qcwy5iBD2KSooQqhTKX1WkEE/sDVx9G7WGQxRulxqh68IN5UcJclEGiw5LhRY&#10;07ag7H58GgWPy/dhf9okU8umcfhsJ9U1oFJfvXY9BxGoDZ/wf3uvFYzhfSXeA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6c4fAAAAA2gAAAA8AAAAAAAAAAAAAAAAA&#10;oQIAAGRycy9kb3ducmV2LnhtbFBLBQYAAAAABAAEAPkAAACOAwAAAAA=&#10;" strokecolor="#0070c0" strokeweight="1.5pt">
                  <v:stroke endarrow="open"/>
                </v:shape>
                <v:shape id="Text Box 2" o:spid="_x0000_s1034" type="#_x0000_t202" style="position:absolute;left:10151;top:5734;width:782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704416" w:rsidRPr="00C34630" w:rsidRDefault="00704416" w:rsidP="00704416">
                        <w:pPr>
                          <w:rPr>
                            <w:sz w:val="28"/>
                            <w:szCs w:val="28"/>
                          </w:rPr>
                        </w:pPr>
                        <w:r>
                          <w:rPr>
                            <w:sz w:val="28"/>
                            <w:szCs w:val="28"/>
                          </w:rPr>
                          <w:t>Figure 1</w:t>
                        </w:r>
                      </w:p>
                    </w:txbxContent>
                  </v:textbox>
                </v:shape>
              </v:group>
            </w:pict>
          </mc:Fallback>
        </mc:AlternateContent>
      </w:r>
      <w:r w:rsidR="007C2B4F">
        <w:t>One cause of endogeneity is when explanatory variables are measured with</w:t>
      </w:r>
      <w:r w:rsidR="00C34630">
        <w:t xml:space="preserve"> or correlated with</w:t>
      </w:r>
      <w:r w:rsidR="007C2B4F">
        <w:t xml:space="preserve"> ______</w:t>
      </w:r>
      <w:r w:rsidR="00C34630">
        <w:t xml:space="preserve"> (see pictogram below)</w:t>
      </w:r>
      <w:r w:rsidR="007C2B4F">
        <w:t xml:space="preserve">.  errors    </w:t>
      </w:r>
    </w:p>
    <w:p w:rsidR="00C34630" w:rsidRDefault="00C34630" w:rsidP="00C34630"/>
    <w:p w:rsidR="00C34630" w:rsidRDefault="00C34630" w:rsidP="00C34630"/>
    <w:p w:rsidR="00C34630" w:rsidRDefault="00C34630" w:rsidP="00C34630"/>
    <w:p w:rsidR="00131F1E" w:rsidRDefault="00131F1E" w:rsidP="00EE7C75">
      <w:pPr>
        <w:pStyle w:val="ListParagraph"/>
        <w:numPr>
          <w:ilvl w:val="0"/>
          <w:numId w:val="1"/>
        </w:numPr>
      </w:pPr>
      <w:r>
        <w:t xml:space="preserve">In Figure 1 the error term is only associated with the response (dependent) variable.  True/False    </w:t>
      </w:r>
    </w:p>
    <w:p w:rsidR="007C2B4F" w:rsidRDefault="007C2B4F" w:rsidP="00EE7C75">
      <w:pPr>
        <w:pStyle w:val="ListParagraph"/>
        <w:numPr>
          <w:ilvl w:val="0"/>
          <w:numId w:val="1"/>
        </w:numPr>
      </w:pPr>
      <w:r>
        <w:t xml:space="preserve">Another cause of endogeneity is reverse ______, i.e. when the explanatory both causes and is caused by the dependent variable.  causality    </w:t>
      </w:r>
    </w:p>
    <w:p w:rsidR="00C02EBC" w:rsidRDefault="00F42399" w:rsidP="004C2C56">
      <w:pPr>
        <w:pStyle w:val="ListParagraph"/>
        <w:numPr>
          <w:ilvl w:val="0"/>
          <w:numId w:val="1"/>
        </w:numPr>
      </w:pPr>
      <w:r>
        <w:t xml:space="preserve">A ______ estimator goes by several names including a method of </w:t>
      </w:r>
      <w:proofErr w:type="gramStart"/>
      <w:r>
        <w:t>moments</w:t>
      </w:r>
      <w:proofErr w:type="gramEnd"/>
      <w:r>
        <w:t xml:space="preserve"> estimator or a two-stage lease squares estimator.  Instrumental variables    </w:t>
      </w:r>
    </w:p>
    <w:p w:rsidR="00F42399" w:rsidRDefault="00D77A69" w:rsidP="003E27C6">
      <w:pPr>
        <w:ind w:left="720"/>
      </w:pPr>
      <w:r>
        <w:t>Quote from Principles of Econometrics by Hill, Griffiths and Lim, “</w:t>
      </w:r>
      <w:r w:rsidRPr="00D77A69">
        <w:t xml:space="preserve">We offer fair warning, however, that this area of econometrics is filled with practical and theoretical difficulties. Our search turns from finding an estimator that is “best” to one that is “adequate,” and unfortunately producing convincing research applications requires knowledge, skill, and patience. In order for you to begin properly you should reread (right now!) </w:t>
      </w:r>
      <w:proofErr w:type="gramStart"/>
      <w:r w:rsidRPr="00D77A69">
        <w:t>Section 2.10 on the exogeneity concept and Section 5.7 on the large sample, or asymptotic, properties of the least squares estimator</w:t>
      </w:r>
      <w:r>
        <w:t xml:space="preserve">” (Hill, </w:t>
      </w:r>
      <w:r w:rsidR="008F5836">
        <w:t>Griffiths, Lim, 2019</w:t>
      </w:r>
      <w:bookmarkStart w:id="0" w:name="_GoBack"/>
      <w:bookmarkEnd w:id="0"/>
      <w:r>
        <w:t>)</w:t>
      </w:r>
      <w:r w:rsidRPr="00D77A69">
        <w:t>.</w:t>
      </w:r>
      <w:proofErr w:type="gramEnd"/>
      <w:r>
        <w:t xml:space="preserve">  </w:t>
      </w:r>
    </w:p>
    <w:p w:rsidR="00E06F9C" w:rsidRDefault="00E06F9C" w:rsidP="003E27C6">
      <w:pPr>
        <w:ind w:left="720"/>
      </w:pPr>
      <w:r>
        <w:t xml:space="preserve">However, you should not think that instrumental variables or instruments are the only controversial method in data analytics.  Other controversial topics include feature selection and latent factor analysis which are both methods to reduce dimensionality in machine learning.  Latent factor analysis is particularly fraught with challenges in much the same way that the use of instrumental variables is.  That is, it is very subjective and much is left to the researcher’s expertise.  </w:t>
      </w:r>
    </w:p>
    <w:p w:rsidR="00D77A69" w:rsidRDefault="00704416" w:rsidP="00D77A69">
      <w:pPr>
        <w:pStyle w:val="ListParagraph"/>
        <w:numPr>
          <w:ilvl w:val="0"/>
          <w:numId w:val="1"/>
        </w:numPr>
      </w:pPr>
      <w:r>
        <w:rPr>
          <w:noProof/>
        </w:rPr>
        <mc:AlternateContent>
          <mc:Choice Requires="wpg">
            <w:drawing>
              <wp:anchor distT="0" distB="0" distL="114300" distR="114300" simplePos="0" relativeHeight="251682816" behindDoc="0" locked="0" layoutInCell="1" allowOverlap="1">
                <wp:simplePos x="0" y="0"/>
                <wp:positionH relativeFrom="column">
                  <wp:posOffset>1193369</wp:posOffset>
                </wp:positionH>
                <wp:positionV relativeFrom="paragraph">
                  <wp:posOffset>640650</wp:posOffset>
                </wp:positionV>
                <wp:extent cx="2030278" cy="975995"/>
                <wp:effectExtent l="0" t="0" r="27305" b="14605"/>
                <wp:wrapNone/>
                <wp:docPr id="288" name="Group 288"/>
                <wp:cNvGraphicFramePr/>
                <a:graphic xmlns:a="http://schemas.openxmlformats.org/drawingml/2006/main">
                  <a:graphicData uri="http://schemas.microsoft.com/office/word/2010/wordprocessingGroup">
                    <wpg:wgp>
                      <wpg:cNvGrpSpPr/>
                      <wpg:grpSpPr>
                        <a:xfrm>
                          <a:off x="0" y="0"/>
                          <a:ext cx="2030278" cy="975995"/>
                          <a:chOff x="0" y="0"/>
                          <a:chExt cx="2030278" cy="975995"/>
                        </a:xfrm>
                      </wpg:grpSpPr>
                      <wps:wsp>
                        <wps:cNvPr id="21" name="Rectangle 21"/>
                        <wps:cNvSpPr/>
                        <wps:spPr>
                          <a:xfrm>
                            <a:off x="0" y="0"/>
                            <a:ext cx="2030278" cy="975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95946" y="240224"/>
                            <a:ext cx="465939" cy="0"/>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534692" y="426204"/>
                            <a:ext cx="432929" cy="318666"/>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960895" y="123987"/>
                            <a:ext cx="271057" cy="371354"/>
                          </a:xfrm>
                          <a:prstGeom prst="rect">
                            <a:avLst/>
                          </a:prstGeom>
                          <a:noFill/>
                          <a:ln w="9525">
                            <a:noFill/>
                            <a:miter lim="800000"/>
                            <a:headEnd/>
                            <a:tailEnd/>
                          </a:ln>
                        </wps:spPr>
                        <wps:txbx>
                          <w:txbxContent>
                            <w:p w:rsidR="00375C3F" w:rsidRPr="00C34630" w:rsidRDefault="00375C3F" w:rsidP="00375C3F">
                              <w:pPr>
                                <w:rPr>
                                  <w:sz w:val="28"/>
                                  <w:szCs w:val="28"/>
                                </w:rPr>
                              </w:pPr>
                              <w:proofErr w:type="gramStart"/>
                              <w:r w:rsidRPr="00C34630">
                                <w:rPr>
                                  <w:sz w:val="28"/>
                                  <w:szCs w:val="28"/>
                                </w:rPr>
                                <w:t>y</w:t>
                              </w:r>
                              <w:proofErr w:type="gramEnd"/>
                            </w:p>
                          </w:txbxContent>
                        </wps:txbx>
                        <wps:bodyPr rot="0" vert="horz" wrap="square" lIns="91440" tIns="45720" rIns="91440" bIns="45720" anchor="t" anchorCtr="0">
                          <a:noAutofit/>
                        </wps:bodyPr>
                      </wps:wsp>
                      <wps:wsp>
                        <wps:cNvPr id="26" name="Text Box 2"/>
                        <wps:cNvSpPr txBox="1">
                          <a:spLocks noChangeArrowheads="1"/>
                        </wps:cNvSpPr>
                        <wps:spPr bwMode="auto">
                          <a:xfrm>
                            <a:off x="232475" y="635431"/>
                            <a:ext cx="271057" cy="314223"/>
                          </a:xfrm>
                          <a:prstGeom prst="rect">
                            <a:avLst/>
                          </a:prstGeom>
                          <a:noFill/>
                          <a:ln w="9525">
                            <a:noFill/>
                            <a:miter lim="800000"/>
                            <a:headEnd/>
                            <a:tailEnd/>
                          </a:ln>
                        </wps:spPr>
                        <wps:txbx>
                          <w:txbxContent>
                            <w:p w:rsidR="00375C3F" w:rsidRPr="00C34630" w:rsidRDefault="00375C3F" w:rsidP="00375C3F">
                              <w:pPr>
                                <w:rPr>
                                  <w:sz w:val="28"/>
                                  <w:szCs w:val="28"/>
                                </w:rPr>
                              </w:pPr>
                              <w:proofErr w:type="gramStart"/>
                              <w:r>
                                <w:rPr>
                                  <w:sz w:val="28"/>
                                  <w:szCs w:val="28"/>
                                </w:rPr>
                                <w:t>e</w:t>
                              </w:r>
                              <w:proofErr w:type="gramEnd"/>
                            </w:p>
                          </w:txbxContent>
                        </wps:txbx>
                        <wps:bodyPr rot="0" vert="horz" wrap="square" lIns="91440" tIns="45720" rIns="91440" bIns="45720" anchor="t" anchorCtr="0">
                          <a:noAutofit/>
                        </wps:bodyPr>
                      </wps:wsp>
                      <wps:wsp>
                        <wps:cNvPr id="27" name="Text Box 2"/>
                        <wps:cNvSpPr txBox="1">
                          <a:spLocks noChangeArrowheads="1"/>
                        </wps:cNvSpPr>
                        <wps:spPr bwMode="auto">
                          <a:xfrm>
                            <a:off x="185980" y="0"/>
                            <a:ext cx="209482" cy="299940"/>
                          </a:xfrm>
                          <a:prstGeom prst="rect">
                            <a:avLst/>
                          </a:prstGeom>
                          <a:noFill/>
                          <a:ln w="9525">
                            <a:noFill/>
                            <a:miter lim="800000"/>
                            <a:headEnd/>
                            <a:tailEnd/>
                          </a:ln>
                        </wps:spPr>
                        <wps:txbx>
                          <w:txbxContent>
                            <w:p w:rsidR="00375C3F" w:rsidRPr="00C34630" w:rsidRDefault="00375C3F" w:rsidP="00375C3F">
                              <w:pPr>
                                <w:rPr>
                                  <w:sz w:val="28"/>
                                  <w:szCs w:val="28"/>
                                </w:rPr>
                              </w:pPr>
                              <w:proofErr w:type="gramStart"/>
                              <w:r>
                                <w:rPr>
                                  <w:sz w:val="28"/>
                                  <w:szCs w:val="28"/>
                                </w:rPr>
                                <w:t>x</w:t>
                              </w:r>
                              <w:proofErr w:type="gramEnd"/>
                            </w:p>
                          </w:txbxContent>
                        </wps:txbx>
                        <wps:bodyPr rot="0" vert="horz" wrap="square" lIns="91440" tIns="45720" rIns="91440" bIns="45720" anchor="t" anchorCtr="0">
                          <a:noAutofit/>
                        </wps:bodyPr>
                      </wps:wsp>
                      <wps:wsp>
                        <wps:cNvPr id="31" name="Text Box 2"/>
                        <wps:cNvSpPr txBox="1">
                          <a:spLocks noChangeArrowheads="1"/>
                        </wps:cNvSpPr>
                        <wps:spPr bwMode="auto">
                          <a:xfrm>
                            <a:off x="1053885" y="534692"/>
                            <a:ext cx="782613" cy="371354"/>
                          </a:xfrm>
                          <a:prstGeom prst="rect">
                            <a:avLst/>
                          </a:prstGeom>
                          <a:noFill/>
                          <a:ln w="9525">
                            <a:noFill/>
                            <a:miter lim="800000"/>
                            <a:headEnd/>
                            <a:tailEnd/>
                          </a:ln>
                        </wps:spPr>
                        <wps:txbx>
                          <w:txbxContent>
                            <w:p w:rsidR="00704416" w:rsidRPr="00C34630" w:rsidRDefault="00704416" w:rsidP="00704416">
                              <w:pPr>
                                <w:rPr>
                                  <w:sz w:val="28"/>
                                  <w:szCs w:val="28"/>
                                </w:rPr>
                              </w:pPr>
                              <w:r>
                                <w:rPr>
                                  <w:sz w:val="28"/>
                                  <w:szCs w:val="28"/>
                                </w:rPr>
                                <w:t>Figure 2</w:t>
                              </w:r>
                            </w:p>
                          </w:txbxContent>
                        </wps:txbx>
                        <wps:bodyPr rot="0" vert="horz" wrap="square" lIns="91440" tIns="45720" rIns="91440" bIns="45720" anchor="t" anchorCtr="0">
                          <a:noAutofit/>
                        </wps:bodyPr>
                      </wps:wsp>
                    </wpg:wgp>
                  </a:graphicData>
                </a:graphic>
              </wp:anchor>
            </w:drawing>
          </mc:Choice>
          <mc:Fallback>
            <w:pict>
              <v:group id="Group 288" o:spid="_x0000_s1035" style="position:absolute;left:0;text-align:left;margin-left:93.95pt;margin-top:50.45pt;width:159.85pt;height:76.85pt;z-index:251682816" coordsize="20302,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l1QQAALsVAAAOAAAAZHJzL2Uyb0RvYy54bWzsWF1v2zYUfR+w/0DofbFESbZkRCkytykG&#10;pG3QZOszLVGWMInUSCZy9ut3+aU4TpoFbZF5QPLgSPy4JA/PObzU8Ztt36EbKmTLWRFER2GAKCt5&#10;1bJNEfx+dfZLFiCpCKtIxxktglsqgzcnP/90PA5LinnDu4oKBEGYXI5DETRKDcvZTJYN7Yk84gNl&#10;UFlz0RMFr2IzqwQZIXrfzXAYzmcjF9UgeEmlhNK3tjI4MfHrmpbqU11LqlBXBDA3ZX6F+V3r39nJ&#10;MVluBBmatnTTIN8wi560DAadQr0liqBr0T4I1bel4JLX6qjk/YzXdVtSswZYTRTurea94NeDWctm&#10;OW6GCSaAdg+nbw5bfry5EKitigBnsFWM9LBJZlykCwCecdgsodV7MVwOF8IVbOybXvG2Fr3+D2tB&#10;WwPs7QQs3SpUQiEO4xAvIH4JdfkizfPUIl82sD0PupXNu6c7zvywMz27aTLjACSSdzjJ78PpsiED&#10;NfBLjYDHKfIwfQZ2EbbpKMKRRcq0m2CSSwmIfSdG01LJchBSvae8R/qhCAQMbzhHbs6lgo2Bpr6J&#10;HpTxs7brdLnGxU7FPKnbjuoGHftMa9h7vUEmkFEdXXUC3RDQCylLylRkqxpSUVuchvCn1wvjTT3M&#10;mwmoI9cw8BTbBdCKfhjbhnHtdVdqRDt1Dp+amO089TAjc6amzn3LuHgsQAerciPb9h4kC41Gac2r&#10;W9hxwa1lyKE8awH2cyLVBRHgEeAm4HvqE/zUHR+LgLunADVc/P1YuW4PlITaAI3gOUUg/7omggao&#10;+40BWfMoSbRJmZckXWB4Ebs1690adt2vOGwT8BFmZx51e9X5x1rw/gvY46keFaoIK2HsIiiV8C8r&#10;Zb0QDLakp6emGRjTQNQ5uxxKHVyjqml1tf1CxOC4p0DZH7kXCFnuUdC21T0ZP71WvG4NP+9wdXiD&#10;WLXBvIRqsVftpRKk3TQKnQrBR7TijIGQuEAY74h4xZzXeeV4x5mMLsnTPJkHCBwNJyHGie4N/HXO&#10;lczTPM6t43m1eKv0KnVgSjejaSoW9D1MtfL1AB1DQLYoD1OnDd61lVa6rpRis570G4aLcOXHlrvN&#10;FGm7d6xC6nYAuycaCKeHjnkpGOv6ml88Q9OPm8Ez9PzSZqC2zzQD7RiOrC/F2uTfWWt4p6cFR9RX&#10;WIvqrh3+8GJ2B3UaJ/McVAH8TfAch/v8jXGOHX/jKJvP544hryQGLzVaO6QT7ZBJnHoSX2lz/JVv&#10;0a7T6nQJqS0Ue4LK4ZyXf0rE+KqB/Ioao24oqeCItFJ1dNddrRJ1doPW4wdeaT+DE8fskKeqY3w+&#10;DzNIPDXjIxzn2eK+Y+NFFKYL69jxIopTo4gfkH95z85TnJp5TZkZWfatgvtP1/ZFkOm8yt1I9GrB&#10;oM2J4sza5iuP+LParrcmg5+cYC93+bFph88i1F4OoSVxMKc9nMv2KvMfUw7HOFlYys2BULGh712S&#10;cI9yUYJx/LTJPjvlfynKmWucVuMr5cA5DoJyUZbmGWT74HLOTHxKisM8yeDE15dwnOc53DWsqXif&#10;3MtLD45tJgV5ZVtVBGAkB8K2MI2zzDqcyyjNoeU5t8jwPIr/x4eqSRIOnXPmMxh8IYQLyr1PkLvv&#10;5vJy98315B8AAAD//wMAUEsDBBQABgAIAAAAIQBkQRx14QAAAAsBAAAPAAAAZHJzL2Rvd25yZXYu&#10;eG1sTI9BS8NAEIXvgv9hGcGb3U01aY3ZlFLUUynYCuJtm0yT0OxsyG6T9N87nvT2HvPx5r1sNdlW&#10;DNj7xpGGaKZAIBWubKjS8Hl4e1iC8MFQaVpHqOGKHlb57U1m0tKN9IHDPlSCQ8inRkMdQpdK6Ysa&#10;rfEz1yHx7eR6awLbvpJlb0YOt62cK5VIaxriD7XpcFNjcd5frIb30Yzrx+h12J5Pm+v3Id59bSPU&#10;+v5uWr+ACDiFPxh+63N1yLnT0V2o9KJlv1w8M8pCKRZMxGqRgDhqmMdPCcg8k/835D8AAAD//wMA&#10;UEsBAi0AFAAGAAgAAAAhALaDOJL+AAAA4QEAABMAAAAAAAAAAAAAAAAAAAAAAFtDb250ZW50X1R5&#10;cGVzXS54bWxQSwECLQAUAAYACAAAACEAOP0h/9YAAACUAQAACwAAAAAAAAAAAAAAAAAvAQAAX3Jl&#10;bHMvLnJlbHNQSwECLQAUAAYACAAAACEAyGRbZdUEAAC7FQAADgAAAAAAAAAAAAAAAAAuAgAAZHJz&#10;L2Uyb0RvYy54bWxQSwECLQAUAAYACAAAACEAZEEcdeEAAAALAQAADwAAAAAAAAAAAAAAAAAvBwAA&#10;ZHJzL2Rvd25yZXYueG1sUEsFBgAAAAAEAAQA8wAAAD0IAAAAAA==&#10;">
                <v:rect id="Rectangle 21" o:spid="_x0000_s1036" style="position:absolute;width:20302;height:9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Ku8UA&#10;AADbAAAADwAAAGRycy9kb3ducmV2LnhtbESPQWvCQBSE74L/YXlCb7rRQ5HUTVBBKLQVYtpCb4/d&#10;1ySafRuyW0399W6h4HGYmW+YVT7YVpyp941jBfNZAoJYO9NwpeC93E2XIHxANtg6JgW/5CHPxqMV&#10;psZduKDzIVQiQtinqKAOoUul9Lomi37mOuLofbveYoiyr6Tp8RLhtpWLJHmUFhuOCzV2tK1Jnw4/&#10;VgF9fB6L69eL3r/qtSt4G8pN+abUw2RYP4EINIR7+L/9bBQs5v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Qq7xQAAANsAAAAPAAAAAAAAAAAAAAAAAJgCAABkcnMv&#10;ZG93bnJldi54bWxQSwUGAAAAAAQABAD1AAAAigMAAAAA&#10;" filled="f" strokecolor="#243f60 [1604]" strokeweight="2pt"/>
                <v:shape id="Straight Arrow Connector 22" o:spid="_x0000_s1037" type="#_x0000_t32" style="position:absolute;left:4959;top:2402;width:46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UANMUAAADbAAAADwAAAGRycy9kb3ducmV2LnhtbESPT2vCQBTE7wW/w/KEXopujFIkuopI&#10;S3soxfoHr4/sMxvNvk2zG02/fVco9DjMzG+Y+bKzlbhS40vHCkbDBARx7nTJhYL97nUwBeEDssbK&#10;MSn4IQ/LRe9hjpl2N/6i6zYUIkLYZ6jAhFBnUvrckEU/dDVx9E6usRiibAqpG7xFuK1kmiTP0mLJ&#10;ccFgTWtD+WXbWgUXTceP8XdLn+e6fZkY+3bYPI2Veux3qxmIQF34D/+137WCNIX7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UANMUAAADbAAAADwAAAAAAAAAA&#10;AAAAAAChAgAAZHJzL2Rvd25yZXYueG1sUEsFBgAAAAAEAAQA+QAAAJMDAAAAAA==&#10;" strokecolor="#0070c0" strokeweight="1.5pt">
                  <v:stroke endarrow="open"/>
                </v:shape>
                <v:shape id="Straight Arrow Connector 24" o:spid="_x0000_s1038" type="#_x0000_t32" style="position:absolute;left:5346;top:4262;width:4330;height:3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U1W8EAAADbAAAADwAAAGRycy9kb3ducmV2LnhtbESPQYvCMBSE7wv+h/AEb2uqiCvVKCoI&#10;ehFWRfD2aJ5tsXmpSaz13xthYY/DzHzDzBatqURDzpeWFQz6CQjizOqScwWn4+Z7AsIHZI2VZVLw&#10;Ig+Leedrhqm2T/6l5hByESHsU1RQhFCnUvqsIIO+b2vi6F2tMxiidLnUDp8Rbio5TJKxNFhyXCiw&#10;pnVB2e3wMAru591+e1wlP5ZN4/DRjqtLQKV63XY5BRGoDf/hv/ZWKxiO4PMl/gA5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VTVbwQAAANsAAAAPAAAAAAAAAAAAAAAA&#10;AKECAABkcnMvZG93bnJldi54bWxQSwUGAAAAAAQABAD5AAAAjwMAAAAA&#10;" strokecolor="#0070c0" strokeweight="1.5pt">
                  <v:stroke endarrow="open"/>
                </v:shape>
                <v:shape id="Text Box 2" o:spid="_x0000_s1039" type="#_x0000_t202" style="position:absolute;left:9608;top:1239;width:2711;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375C3F" w:rsidRPr="00C34630" w:rsidRDefault="00375C3F" w:rsidP="00375C3F">
                        <w:pPr>
                          <w:rPr>
                            <w:sz w:val="28"/>
                            <w:szCs w:val="28"/>
                          </w:rPr>
                        </w:pPr>
                        <w:proofErr w:type="gramStart"/>
                        <w:r w:rsidRPr="00C34630">
                          <w:rPr>
                            <w:sz w:val="28"/>
                            <w:szCs w:val="28"/>
                          </w:rPr>
                          <w:t>y</w:t>
                        </w:r>
                        <w:proofErr w:type="gramEnd"/>
                      </w:p>
                    </w:txbxContent>
                  </v:textbox>
                </v:shape>
                <v:shape id="Text Box 2" o:spid="_x0000_s1040" type="#_x0000_t202" style="position:absolute;left:2324;top:6354;width:2711;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375C3F" w:rsidRPr="00C34630" w:rsidRDefault="00375C3F" w:rsidP="00375C3F">
                        <w:pPr>
                          <w:rPr>
                            <w:sz w:val="28"/>
                            <w:szCs w:val="28"/>
                          </w:rPr>
                        </w:pPr>
                        <w:proofErr w:type="gramStart"/>
                        <w:r>
                          <w:rPr>
                            <w:sz w:val="28"/>
                            <w:szCs w:val="28"/>
                          </w:rPr>
                          <w:t>e</w:t>
                        </w:r>
                        <w:proofErr w:type="gramEnd"/>
                      </w:p>
                    </w:txbxContent>
                  </v:textbox>
                </v:shape>
                <v:shape id="Text Box 2" o:spid="_x0000_s1041" type="#_x0000_t202" style="position:absolute;left:1859;width:2095;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375C3F" w:rsidRPr="00C34630" w:rsidRDefault="00375C3F" w:rsidP="00375C3F">
                        <w:pPr>
                          <w:rPr>
                            <w:sz w:val="28"/>
                            <w:szCs w:val="28"/>
                          </w:rPr>
                        </w:pPr>
                        <w:proofErr w:type="gramStart"/>
                        <w:r>
                          <w:rPr>
                            <w:sz w:val="28"/>
                            <w:szCs w:val="28"/>
                          </w:rPr>
                          <w:t>x</w:t>
                        </w:r>
                        <w:proofErr w:type="gramEnd"/>
                      </w:p>
                    </w:txbxContent>
                  </v:textbox>
                </v:shape>
                <v:shape id="Text Box 2" o:spid="_x0000_s1042" type="#_x0000_t202" style="position:absolute;left:10538;top:5346;width:782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704416" w:rsidRPr="00C34630" w:rsidRDefault="00704416" w:rsidP="00704416">
                        <w:pPr>
                          <w:rPr>
                            <w:sz w:val="28"/>
                            <w:szCs w:val="28"/>
                          </w:rPr>
                        </w:pPr>
                        <w:r>
                          <w:rPr>
                            <w:sz w:val="28"/>
                            <w:szCs w:val="28"/>
                          </w:rPr>
                          <w:t>Figure 2</w:t>
                        </w:r>
                      </w:p>
                    </w:txbxContent>
                  </v:textbox>
                </v:shape>
              </v:group>
            </w:pict>
          </mc:Fallback>
        </mc:AlternateContent>
      </w:r>
      <w:r w:rsidR="00BD6CBB">
        <w:t xml:space="preserve">In a perfect world, controlled experiments would be used to determine the effect of </w:t>
      </w:r>
      <m:oMath>
        <m:r>
          <w:rPr>
            <w:rFonts w:ascii="Cambria Math" w:hAnsi="Cambria Math"/>
          </w:rPr>
          <m:t>x</m:t>
        </m:r>
      </m:oMath>
      <w:r w:rsidR="00BD6CBB">
        <w:t xml:space="preserve"> </w:t>
      </w:r>
      <w:proofErr w:type="gramStart"/>
      <w:r w:rsidR="00BD6CBB">
        <w:t xml:space="preserve">on </w:t>
      </w:r>
      <w:proofErr w:type="gramEnd"/>
      <m:oMath>
        <m:r>
          <w:rPr>
            <w:rFonts w:ascii="Cambria Math" w:hAnsi="Cambria Math"/>
          </w:rPr>
          <m:t>y</m:t>
        </m:r>
      </m:oMath>
      <w:r w:rsidR="00BD6CBB">
        <w:t xml:space="preserve">.  Everything else, e.g. any random factors are included in the ______ and are statistically independent </w:t>
      </w:r>
      <w:proofErr w:type="gramStart"/>
      <w:r w:rsidR="00BD6CBB">
        <w:t xml:space="preserve">of </w:t>
      </w:r>
      <w:proofErr w:type="gramEnd"/>
      <m:oMath>
        <m:r>
          <w:rPr>
            <w:rFonts w:ascii="Cambria Math" w:hAnsi="Cambria Math"/>
          </w:rPr>
          <m:t>x</m:t>
        </m:r>
      </m:oMath>
      <w:r w:rsidR="00BD6CBB">
        <w:t xml:space="preserve">.  error term    </w:t>
      </w:r>
    </w:p>
    <w:p w:rsidR="00375C3F" w:rsidRDefault="00375C3F" w:rsidP="00375C3F"/>
    <w:p w:rsidR="00375C3F" w:rsidRDefault="00375C3F" w:rsidP="00375C3F"/>
    <w:p w:rsidR="00375C3F" w:rsidRDefault="00375C3F" w:rsidP="00375C3F"/>
    <w:p w:rsidR="002C33E0" w:rsidRDefault="002C33E0" w:rsidP="00D77A69">
      <w:pPr>
        <w:pStyle w:val="ListParagraph"/>
        <w:numPr>
          <w:ilvl w:val="0"/>
          <w:numId w:val="1"/>
        </w:numPr>
      </w:pPr>
      <w:r>
        <w:t xml:space="preserve">In Figure 2 above the error term is only associated with the response (dependent) variable.  True/False    </w:t>
      </w:r>
    </w:p>
    <w:p w:rsidR="00BD6CBB" w:rsidRDefault="0064173C" w:rsidP="00D77A69">
      <w:pPr>
        <w:pStyle w:val="ListParagraph"/>
        <w:numPr>
          <w:ilvl w:val="0"/>
          <w:numId w:val="1"/>
        </w:numPr>
      </w:pPr>
      <w:r>
        <w:t>Associated with the error term is an assumption of strict ______</w:t>
      </w:r>
      <w:proofErr w:type="gramStart"/>
      <w:r>
        <w:t xml:space="preserve">_ </w:t>
      </w:r>
      <w:r w:rsidR="00876A98">
        <w:t xml:space="preserve"> and</w:t>
      </w:r>
      <w:proofErr w:type="gramEnd"/>
      <w:r w:rsidR="00876A98">
        <w:t xml:space="preserve"> the expected value </w:t>
      </w:r>
      <m:oMath>
        <m:r>
          <w:rPr>
            <w:rFonts w:ascii="Cambria Math" w:hAnsi="Cambria Math"/>
          </w:rPr>
          <m:t>E</m:t>
        </m:r>
        <m:d>
          <m:dPr>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876A98">
        <w:rPr>
          <w:rFonts w:eastAsiaTheme="minorEastAsia"/>
        </w:rPr>
        <w:t xml:space="preserve"> is zero</w:t>
      </w:r>
      <w:r>
        <w:t>.  exogeneity</w:t>
      </w:r>
    </w:p>
    <w:p w:rsidR="0064173C" w:rsidRDefault="00DE6771" w:rsidP="00D77A69">
      <w:pPr>
        <w:pStyle w:val="ListParagraph"/>
        <w:numPr>
          <w:ilvl w:val="0"/>
          <w:numId w:val="1"/>
        </w:numPr>
      </w:pPr>
      <w:r>
        <w:t xml:space="preserve">A “weaker” assumption is that the explanatory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the random error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are contemporaneously ______.  uncorrelated    </w:t>
      </w:r>
    </w:p>
    <w:p w:rsidR="00DE6771" w:rsidRDefault="006E4773" w:rsidP="00D77A69">
      <w:pPr>
        <w:pStyle w:val="ListParagraph"/>
        <w:numPr>
          <w:ilvl w:val="0"/>
          <w:numId w:val="1"/>
        </w:numPr>
      </w:pPr>
      <w:r>
        <w:t xml:space="preserve">______ </w:t>
      </w:r>
      <w:proofErr w:type="gramStart"/>
      <w:r>
        <w:t>variables</w:t>
      </w:r>
      <w:proofErr w:type="gramEnd"/>
      <w:r>
        <w:t xml:space="preserve"> (IV) regression breaks x into two parts: one part that might be ______ with the error term e and one part that is not.  By isolating the part that is NOT correlated with e, it is possible to make an ______ </w:t>
      </w:r>
      <w:proofErr w:type="gramStart"/>
      <w:r w:rsidR="00DF4444">
        <w:t xml:space="preserve">estimate </w:t>
      </w:r>
      <w:proofErr w:type="gramEnd"/>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Instrumental  correlated  unbiased    </w:t>
      </w:r>
    </w:p>
    <w:p w:rsidR="004E693D" w:rsidRDefault="00704416" w:rsidP="00D77A69">
      <w:pPr>
        <w:pStyle w:val="ListParagraph"/>
        <w:numPr>
          <w:ilvl w:val="0"/>
          <w:numId w:val="1"/>
        </w:numPr>
      </w:pPr>
      <w:r>
        <w:rPr>
          <w:noProof/>
        </w:rPr>
        <mc:AlternateContent>
          <mc:Choice Requires="wpg">
            <w:drawing>
              <wp:anchor distT="0" distB="0" distL="114300" distR="114300" simplePos="0" relativeHeight="251684864" behindDoc="0" locked="0" layoutInCell="1" allowOverlap="1">
                <wp:simplePos x="0" y="0"/>
                <wp:positionH relativeFrom="column">
                  <wp:posOffset>278765</wp:posOffset>
                </wp:positionH>
                <wp:positionV relativeFrom="paragraph">
                  <wp:posOffset>418864</wp:posOffset>
                </wp:positionV>
                <wp:extent cx="2432890" cy="975995"/>
                <wp:effectExtent l="0" t="0" r="24765" b="14605"/>
                <wp:wrapNone/>
                <wp:docPr id="290" name="Group 290"/>
                <wp:cNvGraphicFramePr/>
                <a:graphic xmlns:a="http://schemas.openxmlformats.org/drawingml/2006/main">
                  <a:graphicData uri="http://schemas.microsoft.com/office/word/2010/wordprocessingGroup">
                    <wpg:wgp>
                      <wpg:cNvGrpSpPr/>
                      <wpg:grpSpPr>
                        <a:xfrm>
                          <a:off x="0" y="0"/>
                          <a:ext cx="2432890" cy="975995"/>
                          <a:chOff x="0" y="0"/>
                          <a:chExt cx="2432890" cy="975995"/>
                        </a:xfrm>
                      </wpg:grpSpPr>
                      <wps:wsp>
                        <wps:cNvPr id="10" name="Rectangle 10"/>
                        <wps:cNvSpPr/>
                        <wps:spPr>
                          <a:xfrm>
                            <a:off x="0" y="0"/>
                            <a:ext cx="2432890" cy="975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154624" y="240224"/>
                            <a:ext cx="465939" cy="0"/>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976394" y="286719"/>
                            <a:ext cx="0" cy="457051"/>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1193370" y="426204"/>
                            <a:ext cx="432929" cy="318666"/>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1619573" y="123987"/>
                            <a:ext cx="271057" cy="371354"/>
                          </a:xfrm>
                          <a:prstGeom prst="rect">
                            <a:avLst/>
                          </a:prstGeom>
                          <a:noFill/>
                          <a:ln w="9525">
                            <a:noFill/>
                            <a:miter lim="800000"/>
                            <a:headEnd/>
                            <a:tailEnd/>
                          </a:ln>
                        </wps:spPr>
                        <wps:txbx>
                          <w:txbxContent>
                            <w:p w:rsidR="001F5390" w:rsidRPr="00C34630" w:rsidRDefault="001F5390" w:rsidP="001F5390">
                              <w:pPr>
                                <w:rPr>
                                  <w:sz w:val="28"/>
                                  <w:szCs w:val="28"/>
                                </w:rPr>
                              </w:pPr>
                              <w:proofErr w:type="gramStart"/>
                              <w:r w:rsidRPr="00C34630">
                                <w:rPr>
                                  <w:sz w:val="28"/>
                                  <w:szCs w:val="28"/>
                                </w:rPr>
                                <w:t>y</w:t>
                              </w:r>
                              <w:proofErr w:type="gramEnd"/>
                            </w:p>
                          </w:txbxContent>
                        </wps:txbx>
                        <wps:bodyPr rot="0" vert="horz" wrap="square" lIns="91440" tIns="45720" rIns="91440" bIns="45720" anchor="t" anchorCtr="0">
                          <a:noAutofit/>
                        </wps:bodyPr>
                      </wps:wsp>
                      <wps:wsp>
                        <wps:cNvPr id="15" name="Text Box 2"/>
                        <wps:cNvSpPr txBox="1">
                          <a:spLocks noChangeArrowheads="1"/>
                        </wps:cNvSpPr>
                        <wps:spPr bwMode="auto">
                          <a:xfrm>
                            <a:off x="891153" y="635431"/>
                            <a:ext cx="271057" cy="314223"/>
                          </a:xfrm>
                          <a:prstGeom prst="rect">
                            <a:avLst/>
                          </a:prstGeom>
                          <a:noFill/>
                          <a:ln w="9525">
                            <a:noFill/>
                            <a:miter lim="800000"/>
                            <a:headEnd/>
                            <a:tailEnd/>
                          </a:ln>
                        </wps:spPr>
                        <wps:txbx>
                          <w:txbxContent>
                            <w:p w:rsidR="001F5390" w:rsidRPr="00C34630" w:rsidRDefault="001F5390" w:rsidP="001F5390">
                              <w:pPr>
                                <w:rPr>
                                  <w:sz w:val="28"/>
                                  <w:szCs w:val="28"/>
                                </w:rPr>
                              </w:pPr>
                              <w:proofErr w:type="gramStart"/>
                              <w:r>
                                <w:rPr>
                                  <w:sz w:val="28"/>
                                  <w:szCs w:val="28"/>
                                </w:rPr>
                                <w:t>e</w:t>
                              </w:r>
                              <w:proofErr w:type="gramEnd"/>
                            </w:p>
                          </w:txbxContent>
                        </wps:txbx>
                        <wps:bodyPr rot="0" vert="horz" wrap="square" lIns="91440" tIns="45720" rIns="91440" bIns="45720" anchor="t" anchorCtr="0">
                          <a:noAutofit/>
                        </wps:bodyPr>
                      </wps:wsp>
                      <wps:wsp>
                        <wps:cNvPr id="16" name="Text Box 2"/>
                        <wps:cNvSpPr txBox="1">
                          <a:spLocks noChangeArrowheads="1"/>
                        </wps:cNvSpPr>
                        <wps:spPr bwMode="auto">
                          <a:xfrm>
                            <a:off x="844658" y="0"/>
                            <a:ext cx="209482" cy="299940"/>
                          </a:xfrm>
                          <a:prstGeom prst="rect">
                            <a:avLst/>
                          </a:prstGeom>
                          <a:noFill/>
                          <a:ln w="9525">
                            <a:noFill/>
                            <a:miter lim="800000"/>
                            <a:headEnd/>
                            <a:tailEnd/>
                          </a:ln>
                        </wps:spPr>
                        <wps:txbx>
                          <w:txbxContent>
                            <w:p w:rsidR="001F5390" w:rsidRPr="00C34630" w:rsidRDefault="001F5390" w:rsidP="001F5390">
                              <w:pPr>
                                <w:rPr>
                                  <w:sz w:val="28"/>
                                  <w:szCs w:val="28"/>
                                </w:rPr>
                              </w:pPr>
                              <w:proofErr w:type="gramStart"/>
                              <w:r>
                                <w:rPr>
                                  <w:sz w:val="28"/>
                                  <w:szCs w:val="28"/>
                                </w:rPr>
                                <w:t>x</w:t>
                              </w:r>
                              <w:proofErr w:type="gramEnd"/>
                            </w:p>
                          </w:txbxContent>
                        </wps:txbx>
                        <wps:bodyPr rot="0" vert="horz" wrap="square" lIns="91440" tIns="45720" rIns="91440" bIns="45720" anchor="t" anchorCtr="0">
                          <a:noAutofit/>
                        </wps:bodyPr>
                      </wps:wsp>
                      <wps:wsp>
                        <wps:cNvPr id="17" name="Text Box 2"/>
                        <wps:cNvSpPr txBox="1">
                          <a:spLocks noChangeArrowheads="1"/>
                        </wps:cNvSpPr>
                        <wps:spPr bwMode="auto">
                          <a:xfrm>
                            <a:off x="100739" y="0"/>
                            <a:ext cx="208915" cy="299720"/>
                          </a:xfrm>
                          <a:prstGeom prst="rect">
                            <a:avLst/>
                          </a:prstGeom>
                          <a:noFill/>
                          <a:ln w="9525">
                            <a:noFill/>
                            <a:miter lim="800000"/>
                            <a:headEnd/>
                            <a:tailEnd/>
                          </a:ln>
                        </wps:spPr>
                        <wps:txbx>
                          <w:txbxContent>
                            <w:p w:rsidR="001F5390" w:rsidRPr="00C34630" w:rsidRDefault="001F5390" w:rsidP="001F5390">
                              <w:pPr>
                                <w:rPr>
                                  <w:sz w:val="28"/>
                                  <w:szCs w:val="28"/>
                                </w:rPr>
                              </w:pPr>
                              <w:proofErr w:type="gramStart"/>
                              <w:r>
                                <w:rPr>
                                  <w:sz w:val="28"/>
                                  <w:szCs w:val="28"/>
                                </w:rPr>
                                <w:t>z</w:t>
                              </w:r>
                              <w:proofErr w:type="gramEnd"/>
                            </w:p>
                          </w:txbxContent>
                        </wps:txbx>
                        <wps:bodyPr rot="0" vert="horz" wrap="square" lIns="91440" tIns="45720" rIns="91440" bIns="45720" anchor="t" anchorCtr="0">
                          <a:noAutofit/>
                        </wps:bodyPr>
                      </wps:wsp>
                      <wps:wsp>
                        <wps:cNvPr id="18" name="Straight Arrow Connector 18"/>
                        <wps:cNvCnPr/>
                        <wps:spPr>
                          <a:xfrm>
                            <a:off x="379709" y="193729"/>
                            <a:ext cx="465455" cy="0"/>
                          </a:xfrm>
                          <a:prstGeom prst="straightConnector1">
                            <a:avLst/>
                          </a:prstGeom>
                          <a:ln w="1905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Text Box 2"/>
                        <wps:cNvSpPr txBox="1">
                          <a:spLocks noChangeArrowheads="1"/>
                        </wps:cNvSpPr>
                        <wps:spPr bwMode="auto">
                          <a:xfrm>
                            <a:off x="1650570" y="557939"/>
                            <a:ext cx="782320" cy="370840"/>
                          </a:xfrm>
                          <a:prstGeom prst="rect">
                            <a:avLst/>
                          </a:prstGeom>
                          <a:noFill/>
                          <a:ln w="9525">
                            <a:noFill/>
                            <a:miter lim="800000"/>
                            <a:headEnd/>
                            <a:tailEnd/>
                          </a:ln>
                        </wps:spPr>
                        <wps:txbx>
                          <w:txbxContent>
                            <w:p w:rsidR="00704416" w:rsidRPr="00C34630" w:rsidRDefault="00704416" w:rsidP="00704416">
                              <w:pPr>
                                <w:rPr>
                                  <w:sz w:val="28"/>
                                  <w:szCs w:val="28"/>
                                </w:rPr>
                              </w:pPr>
                              <w:r>
                                <w:rPr>
                                  <w:sz w:val="28"/>
                                  <w:szCs w:val="28"/>
                                </w:rPr>
                                <w:t>Figure 3</w:t>
                              </w:r>
                            </w:p>
                          </w:txbxContent>
                        </wps:txbx>
                        <wps:bodyPr rot="0" vert="horz" wrap="square" lIns="91440" tIns="45720" rIns="91440" bIns="45720" anchor="t" anchorCtr="0">
                          <a:noAutofit/>
                        </wps:bodyPr>
                      </wps:wsp>
                    </wpg:wgp>
                  </a:graphicData>
                </a:graphic>
              </wp:anchor>
            </w:drawing>
          </mc:Choice>
          <mc:Fallback>
            <w:pict>
              <v:group id="Group 290" o:spid="_x0000_s1043" style="position:absolute;left:0;text-align:left;margin-left:21.95pt;margin-top:33pt;width:191.55pt;height:76.85pt;z-index:251684864" coordsize="24328,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i9ZQUAAKYdAAAOAAAAZHJzL2Uyb0RvYy54bWzsWVtP4zgUfl9p/4OV96W5NE1TUUZsZ0Ar&#10;MTNoYHeeTeI00SZ21ja07K/fc3wJUCpAzIgtUnkoiS/H9pfvfD7HPvyw7lpyw6RqBJ8H0UEYEMYL&#10;UTZ8OQ/+vDz5bRoQpSkvaSs4mwe3TAUfjn795XDVz1gsatGWTBIwwtVs1c+DWut+NhqpomYdVQei&#10;ZxwqKyE7quFVLkelpCuw3rWjOAwno5WQZS9FwZSC0o+2Mjgy9quKFfprVSmmSTsPYG7a/Erze4W/&#10;o6NDOltK2tdN4aZBXzGLjjYcBh1MfaSakmvZPDLVNYUUSlT6oBDdSFRVUzCzBlhNFG6s5lSK696s&#10;ZTlbLfsBJoB2A6dXmy2+3JxL0pTzIM4BH047+EhmXIIFAM+qX86g1ansL/pz6QqW9g1XvK5kh/9h&#10;LWRtgL0dgGVrTQoojMdJPEX7BdTlWZrnqUW+qOHzPOpW1J+e7jjyw45wdsNkVj2QSN3hpH4Mp4ua&#10;9szArxABh1M0wPQN2EX5smUEygwwpt0Ak5opQOwHMRqWSme9VPqUiY7gwzyQMLzhHL05UxrGh6a+&#10;CQ7KxUnTtliOuNipmCd92zJs0PJvrIJvjx/IGDJexxatJDcU/IUWBeM6slU1LZktTkP4w/XCeEMP&#10;82YMouUKBh5sOwPo0Y9tWzOuPXZlxmmHzuFTE7Odhx5mZMH10LlruJDbDLSwKjeybe9BstAgSlei&#10;vIUvLoWVDNUXJw3AfkaVPqcSNAJoALqnv8JP1YrVPBDuKSC1kP9uK8f2QEmoDcgKNGceqH+uqWQB&#10;af/gQNY8Go/BrDYv4zSL4UXer7m6X8Ovu4WAzxSBwvaFecT2uvWPlRTdd5DHYxwVqigvYOx5UGjp&#10;XxbaaiEIbMGOj00zEKae6jN+0RdoHFFFWl2uv1PZO+5p8OwvwjsInW1Q0LbFnlwcX2tRNYafd7g6&#10;vMFZUWDewmsBJStuF1rSZllrciylWJGF4BwcSUgSGU7gbMDZF9xpnfccrziD0EVROp7E44CApMXj&#10;MIZHoBQQ2EnXeJLmSW4lz7uL10rvpg5N5aY0zMWivgEquj4O0HICbIvyMHXOIdqmRFfHSiWXV4MD&#10;h2EWLvzY6n4zTZv2Ey+Jvu1B7yki4Ryi5d4XjHYhHGqLYLzAqberwQsc+q3VQK9fqAYoGY6tb0Xb&#10;+HnaxvjlnqYtqdqm/8t7s9up82yS5I6/00kW5Q/5C4KBuzXIUJh6fPb8BR01brZLu9ku8zd5nr/J&#10;K/kbRXmSZEBTZGk8icNNAU7iPHYCnETTyWTiJG7P4j2LISzalnH5iMbJqQ/5QSVt8HCJu/vvYk3u&#10;iy4G/ESvodgrrOrPRPG3IlwsasgQmAk1akZLCPKslroBsKsVb4zPydXqsyhxQ4aYyeiMp6qT7GgS&#10;5WkGPgWUj+Ikn2YPNTvOojDNrHAnWZSkxiV+Qgrho448jVMzsSG5oLOu0ZDCt003D6aYGpiAg85w&#10;uRBimJjIhRu4f6KlRxGGXl+tTRI69VqwEX7/3MjZB8J6IwxGZd+ZgDXdEc5Nc4h0LeUmQKjE8Pcu&#10;zH1AuWgcx0bO3xHlTNiD7rin3GRXKDeG5AkODkHlnJj4pCoO8/EUYmKMTOM8zyFdtqLihXIjs3rx&#10;GclbCdzdSdGebrBR7cauCnkyZurb6AbqB0Ls6IYHMu+Mbkat9+pWQrwEgvLcCdAQfrzoBCjJ8iy0&#10;vIFUJINcwwQ7XqtAw8apI88zvNkfALmjZutd+wOg4bYBrk08bf/33COF3MKm22ma4dnmA7pn0zgB&#10;fTRaCWn59P1tzUNOt8tbs7nxgstAk0q5i0u8bbz/bvKru+vVo/8AAAD//wMAUEsDBBQABgAIAAAA&#10;IQD+nUqO4QAAAAkBAAAPAAAAZHJzL2Rvd25yZXYueG1sTI9BS8NAEIXvgv9hGcGb3SStqY3ZlFLU&#10;UxFsBfE2zU6T0OxuyG6T9N87nvQ2j/d48718PZlWDNT7xlkF8SwCQbZ0urGVgs/D68MTCB/Qamyd&#10;JQVX8rAubm9yzLQb7QcN+1AJLrE+QwV1CF0mpS9rMuhnriPL3sn1BgPLvpK6x5HLTSuTKEqlwcby&#10;hxo72tZUnvcXo+BtxHEzj1+G3fm0vX4fHt+/djEpdX83bZ5BBJrCXxh+8RkdCmY6uovVXrQKFvMV&#10;JxWkKU9if5Es+TgqSOLVEmSRy/8Lih8AAAD//wMAUEsBAi0AFAAGAAgAAAAhALaDOJL+AAAA4QEA&#10;ABMAAAAAAAAAAAAAAAAAAAAAAFtDb250ZW50X1R5cGVzXS54bWxQSwECLQAUAAYACAAAACEAOP0h&#10;/9YAAACUAQAACwAAAAAAAAAAAAAAAAAvAQAAX3JlbHMvLnJlbHNQSwECLQAUAAYACAAAACEAytoY&#10;vWUFAACmHQAADgAAAAAAAAAAAAAAAAAuAgAAZHJzL2Uyb0RvYy54bWxQSwECLQAUAAYACAAAACEA&#10;/p1KjuEAAAAJAQAADwAAAAAAAAAAAAAAAAC/BwAAZHJzL2Rvd25yZXYueG1sUEsFBgAAAAAEAAQA&#10;8wAAAM0IAAAAAA==&#10;">
                <v:rect id="Rectangle 10" o:spid="_x0000_s1044" style="position:absolute;width:24328;height:9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lncUA&#10;AADbAAAADwAAAGRycy9kb3ducmV2LnhtbESPQWvCQBCF74X+h2WE3upGD0VSV7FCQWgrxNhCb8Pu&#10;NEmbnQ3ZrUZ/vXMQvM3w3rz3zXw5+FYdqI9NYAOTcQaK2AbXcGVgX74+zkDFhOywDUwGThRhubi/&#10;m2PuwpELOuxSpSSEY44G6pS6XOtoa/IYx6EjFu0n9B6TrH2lXY9HCfetnmbZk/bYsDTU2NG6Jvu3&#10;+/cG6PPrtzh/v9ntu12FgtepfCk/jHkYDatnUImGdDNfrzdO8IVe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WWdxQAAANsAAAAPAAAAAAAAAAAAAAAAAJgCAABkcnMv&#10;ZG93bnJldi54bWxQSwUGAAAAAAQABAD1AAAAigMAAAAA&#10;" filled="f" strokecolor="#243f60 [1604]" strokeweight="2pt"/>
                <v:shape id="Straight Arrow Connector 11" o:spid="_x0000_s1045" type="#_x0000_t32" style="position:absolute;left:11546;top:2402;width:46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tU/sMAAADbAAAADwAAAGRycy9kb3ducmV2LnhtbERPTWvCQBC9C/0PyxR6KbqxFimpqxRR&#10;2oOIporXITvNpmZnY3aj8d+7hYK3ebzPmcw6W4kzNb50rGA4SEAQ506XXCjYfS/7byB8QNZYOSYF&#10;V/Iwmz70Jphqd+EtnbNQiBjCPkUFJoQ6ldLnhiz6gauJI/fjGoshwqaQusFLDLeVfEmSsbRYcmww&#10;WNPcUH7MWqvgqOmwGp1aWv/W7eLV2M/95nmk1NNj9/EOIlAX7uJ/95eO84fw90s8QE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bVP7DAAAA2wAAAA8AAAAAAAAAAAAA&#10;AAAAoQIAAGRycy9kb3ducmV2LnhtbFBLBQYAAAAABAAEAPkAAACRAwAAAAA=&#10;" strokecolor="#0070c0" strokeweight="1.5pt">
                  <v:stroke endarrow="open"/>
                </v:shape>
                <v:shape id="Straight Arrow Connector 12" o:spid="_x0000_s1046" type="#_x0000_t32" style="position:absolute;left:9763;top:2867;width:0;height:4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zCCcEAAADbAAAADwAAAGRycy9kb3ducmV2LnhtbERPPWvDMBDdA/0P4grdYjkZ0uJaNkmg&#10;4C6BJqHQ7bCutol1ciTFdv99VCh0u8f7vLycTS9Gcr6zrGCVpCCIa6s7bhScT2/LFxA+IGvsLZOC&#10;H/JQFg+LHDNtJ/6g8RgaEUPYZ6igDWHIpPR1SwZ9YgfiyH1bZzBE6BqpHU4x3PRynaYbabDj2NDi&#10;QPuW6svxZhRcP98P1WmXPls2o8PbvOm/Air19DhvX0EEmsO/+M9d6Th/Db+/xAN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nMIJwQAAANsAAAAPAAAAAAAAAAAAAAAA&#10;AKECAABkcnMvZG93bnJldi54bWxQSwUGAAAAAAQABAD5AAAAjwMAAAAA&#10;" strokecolor="#0070c0" strokeweight="1.5pt">
                  <v:stroke endarrow="open"/>
                </v:shape>
                <v:shape id="Straight Arrow Connector 13" o:spid="_x0000_s1047" type="#_x0000_t32" style="position:absolute;left:11933;top:4262;width:4329;height:3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BnksEAAADbAAAADwAAAGRycy9kb3ducmV2LnhtbERPS2vCQBC+C/6HZYTedFMLsaSuUoVC&#10;ehGqUuhtyI5JMDsbdzeP/vuuUPA2H99z1tvRNKIn52vLCp4XCQjiwuqaSwXn08f8FYQPyBoby6Tg&#10;lzxsN9PJGjNtB/6i/hhKEUPYZ6igCqHNpPRFRQb9wrbEkbtYZzBE6EqpHQ4x3DRymSSpNFhzbKiw&#10;pX1FxfXYGQW3789DftolK8umd9iNafMTUKmn2fj+BiLQGB7if3eu4/wXuP8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0GeSwQAAANsAAAAPAAAAAAAAAAAAAAAA&#10;AKECAABkcnMvZG93bnJldi54bWxQSwUGAAAAAAQABAD5AAAAjwMAAAAA&#10;" strokecolor="#0070c0" strokeweight="1.5pt">
                  <v:stroke endarrow="open"/>
                </v:shape>
                <v:shape id="Text Box 2" o:spid="_x0000_s1048" type="#_x0000_t202" style="position:absolute;left:16195;top:1239;width:2711;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F5390" w:rsidRPr="00C34630" w:rsidRDefault="001F5390" w:rsidP="001F5390">
                        <w:pPr>
                          <w:rPr>
                            <w:sz w:val="28"/>
                            <w:szCs w:val="28"/>
                          </w:rPr>
                        </w:pPr>
                        <w:proofErr w:type="gramStart"/>
                        <w:r w:rsidRPr="00C34630">
                          <w:rPr>
                            <w:sz w:val="28"/>
                            <w:szCs w:val="28"/>
                          </w:rPr>
                          <w:t>y</w:t>
                        </w:r>
                        <w:proofErr w:type="gramEnd"/>
                      </w:p>
                    </w:txbxContent>
                  </v:textbox>
                </v:shape>
                <v:shape id="Text Box 2" o:spid="_x0000_s1049" type="#_x0000_t202" style="position:absolute;left:8911;top:6354;width:2711;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F5390" w:rsidRPr="00C34630" w:rsidRDefault="001F5390" w:rsidP="001F5390">
                        <w:pPr>
                          <w:rPr>
                            <w:sz w:val="28"/>
                            <w:szCs w:val="28"/>
                          </w:rPr>
                        </w:pPr>
                        <w:proofErr w:type="gramStart"/>
                        <w:r>
                          <w:rPr>
                            <w:sz w:val="28"/>
                            <w:szCs w:val="28"/>
                          </w:rPr>
                          <w:t>e</w:t>
                        </w:r>
                        <w:proofErr w:type="gramEnd"/>
                      </w:p>
                    </w:txbxContent>
                  </v:textbox>
                </v:shape>
                <v:shape id="Text Box 2" o:spid="_x0000_s1050" type="#_x0000_t202" style="position:absolute;left:8446;width:2095;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1F5390" w:rsidRPr="00C34630" w:rsidRDefault="001F5390" w:rsidP="001F5390">
                        <w:pPr>
                          <w:rPr>
                            <w:sz w:val="28"/>
                            <w:szCs w:val="28"/>
                          </w:rPr>
                        </w:pPr>
                        <w:proofErr w:type="gramStart"/>
                        <w:r>
                          <w:rPr>
                            <w:sz w:val="28"/>
                            <w:szCs w:val="28"/>
                          </w:rPr>
                          <w:t>x</w:t>
                        </w:r>
                        <w:proofErr w:type="gramEnd"/>
                      </w:p>
                    </w:txbxContent>
                  </v:textbox>
                </v:shape>
                <v:shape id="Text Box 2" o:spid="_x0000_s1051" type="#_x0000_t202" style="position:absolute;left:1007;width:208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F5390" w:rsidRPr="00C34630" w:rsidRDefault="001F5390" w:rsidP="001F5390">
                        <w:pPr>
                          <w:rPr>
                            <w:sz w:val="28"/>
                            <w:szCs w:val="28"/>
                          </w:rPr>
                        </w:pPr>
                        <w:proofErr w:type="gramStart"/>
                        <w:r>
                          <w:rPr>
                            <w:sz w:val="28"/>
                            <w:szCs w:val="28"/>
                          </w:rPr>
                          <w:t>z</w:t>
                        </w:r>
                        <w:proofErr w:type="gramEnd"/>
                      </w:p>
                    </w:txbxContent>
                  </v:textbox>
                </v:shape>
                <v:shape id="Straight Arrow Connector 18" o:spid="_x0000_s1052" type="#_x0000_t32" style="position:absolute;left:3797;top:1937;width:46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H9Y8YAAADbAAAADwAAAGRycy9kb3ducmV2LnhtbESPQWvCQBCF7wX/wzKFXopurFJKdBWR&#10;lvZQxFrF65Ads6nZ2TS70fTfdw6F3mZ4b977Zr7sfa0u1MYqsIHxKANFXARbcWlg//kyfAIVE7LF&#10;OjAZ+KEIy8XgZo65DVf+oMsulUpCOOZowKXU5FrHwpHHOAoNsWin0HpMsralti1eJdzX+iHLHrXH&#10;iqXBYUNrR8V513kDZ0vH98l3R5uvpnueOv962N5PjLm77VczUIn69G/+u36zgi+w8os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h/WPGAAAA2wAAAA8AAAAAAAAA&#10;AAAAAAAAoQIAAGRycy9kb3ducmV2LnhtbFBLBQYAAAAABAAEAPkAAACUAwAAAAA=&#10;" strokecolor="#0070c0" strokeweight="1.5pt">
                  <v:stroke endarrow="open"/>
                </v:shape>
                <v:shape id="Text Box 2" o:spid="_x0000_s1053" type="#_x0000_t202" style="position:absolute;left:16505;top:5579;width:7823;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704416" w:rsidRPr="00C34630" w:rsidRDefault="00704416" w:rsidP="00704416">
                        <w:pPr>
                          <w:rPr>
                            <w:sz w:val="28"/>
                            <w:szCs w:val="28"/>
                          </w:rPr>
                        </w:pPr>
                        <w:r>
                          <w:rPr>
                            <w:sz w:val="28"/>
                            <w:szCs w:val="28"/>
                          </w:rPr>
                          <w:t>Figure 3</w:t>
                        </w:r>
                      </w:p>
                    </w:txbxContent>
                  </v:textbox>
                </v:shape>
              </v:group>
            </w:pict>
          </mc:Fallback>
        </mc:AlternateContent>
      </w:r>
      <w:r w:rsidR="004E693D">
        <w:t>An instrumental variable, z, is associated with _____ but not with the _____ term. (See pictogram below)  x  error</w:t>
      </w:r>
    </w:p>
    <w:p w:rsidR="001F5390" w:rsidRDefault="001F5390" w:rsidP="004E693D"/>
    <w:p w:rsidR="001F5390" w:rsidRDefault="001F5390" w:rsidP="004E693D"/>
    <w:p w:rsidR="004E693D" w:rsidRDefault="004E693D" w:rsidP="004E693D"/>
    <w:p w:rsidR="00E5276A" w:rsidRDefault="00E5276A" w:rsidP="00D77A69">
      <w:pPr>
        <w:pStyle w:val="ListParagraph"/>
        <w:numPr>
          <w:ilvl w:val="0"/>
          <w:numId w:val="1"/>
        </w:numPr>
      </w:pPr>
      <w:r>
        <w:t xml:space="preserve">In Figure 3 the instrumental variable is associated with both the explanatory (predictor or independent) variable and the error term.  True/False    </w:t>
      </w:r>
    </w:p>
    <w:p w:rsidR="00E5276A" w:rsidRDefault="00E5276A" w:rsidP="00D77A69">
      <w:pPr>
        <w:pStyle w:val="ListParagraph"/>
        <w:numPr>
          <w:ilvl w:val="0"/>
          <w:numId w:val="1"/>
        </w:numPr>
      </w:pPr>
      <w:r>
        <w:t xml:space="preserve">In Figure 3 the instrumental variable </w:t>
      </w:r>
      <w:r w:rsidR="00833B0E">
        <w:t>is intended to separate</w:t>
      </w:r>
      <w:r>
        <w:t xml:space="preserve"> the exogenous part of the explanatory (predictor or independent) variable from the rest</w:t>
      </w:r>
      <w:r w:rsidR="00833B0E">
        <w:t xml:space="preserve"> (endogenous)</w:t>
      </w:r>
      <w:r>
        <w:t xml:space="preserve"> of the explanatory (predictor or independent) variable.  True/False    </w:t>
      </w:r>
    </w:p>
    <w:p w:rsidR="0062720A" w:rsidRDefault="0062720A" w:rsidP="00D77A69">
      <w:pPr>
        <w:pStyle w:val="ListParagraph"/>
        <w:numPr>
          <w:ilvl w:val="0"/>
          <w:numId w:val="1"/>
        </w:numPr>
      </w:pPr>
      <w:r>
        <w:t xml:space="preserve">The hardest part of instrumental variables regression is finding an appropriate instrument or appropriate instruments.  True/False    </w:t>
      </w:r>
    </w:p>
    <w:p w:rsidR="006E4773" w:rsidRDefault="00492432" w:rsidP="00D77A69">
      <w:pPr>
        <w:pStyle w:val="ListParagraph"/>
        <w:numPr>
          <w:ilvl w:val="0"/>
          <w:numId w:val="1"/>
        </w:numPr>
      </w:pPr>
      <w:r>
        <w:t xml:space="preserve">IV regression focuses on the case that the explanatory variable </w:t>
      </w:r>
      <m:oMath>
        <m:r>
          <m:rPr>
            <m:sty m:val="bi"/>
          </m:rPr>
          <w:rPr>
            <w:rFonts w:ascii="Cambria Math" w:hAnsi="Cambria Math"/>
          </w:rPr>
          <m:t>X</m:t>
        </m:r>
      </m:oMath>
      <w:r>
        <w:t xml:space="preserve"> is ______ and there is an instrument </w:t>
      </w:r>
      <m:oMath>
        <m:r>
          <m:rPr>
            <m:sty m:val="bi"/>
          </m:rPr>
          <w:rPr>
            <w:rFonts w:ascii="Cambria Math" w:hAnsi="Cambria Math"/>
          </w:rPr>
          <m:t>Z</m:t>
        </m:r>
      </m:oMath>
      <w:r>
        <w:t xml:space="preserve"> which is ______.  endogenous  exogenous  </w:t>
      </w:r>
    </w:p>
    <w:p w:rsidR="00A52C70" w:rsidRDefault="00EE5CF2" w:rsidP="00D77A69">
      <w:pPr>
        <w:pStyle w:val="ListParagraph"/>
        <w:numPr>
          <w:ilvl w:val="0"/>
          <w:numId w:val="1"/>
        </w:numPr>
      </w:pPr>
      <w:r>
        <w:t>An instrumental variable</w:t>
      </w:r>
      <w:proofErr w:type="gramStart"/>
      <w:r>
        <w:t xml:space="preserve">, </w:t>
      </w:r>
      <w:proofErr w:type="gramEnd"/>
      <m:oMath>
        <m:r>
          <m:rPr>
            <m:sty m:val="bi"/>
          </m:rPr>
          <w:rPr>
            <w:rFonts w:ascii="Cambria Math" w:hAnsi="Cambria Math"/>
          </w:rPr>
          <m:t>Z</m:t>
        </m:r>
      </m:oMath>
      <w:r w:rsidR="00A52C70">
        <w:t xml:space="preserve">, is ______ </w:t>
      </w:r>
      <w:r>
        <w:t xml:space="preserve">with the explanatory variables </w:t>
      </w:r>
      <m:oMath>
        <m:r>
          <m:rPr>
            <m:sty m:val="bi"/>
          </m:rPr>
          <w:rPr>
            <w:rFonts w:ascii="Cambria Math" w:hAnsi="Cambria Math"/>
          </w:rPr>
          <m:t>X</m:t>
        </m:r>
      </m:oMath>
      <w:r w:rsidR="00A52C70">
        <w:t xml:space="preserve">, i.e. </w:t>
      </w:r>
      <m:oMath>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0</m:t>
        </m:r>
      </m:oMath>
      <w:r w:rsidR="00A52C70">
        <w:rPr>
          <w:rFonts w:eastAsiaTheme="minorEastAsia"/>
        </w:rPr>
        <w:t xml:space="preserve"> or in other words z predicts or causes </w:t>
      </w:r>
      <m:oMath>
        <m:r>
          <m:rPr>
            <m:sty m:val="bi"/>
          </m:rPr>
          <w:rPr>
            <w:rFonts w:ascii="Cambria Math" w:eastAsiaTheme="minorEastAsia" w:hAnsi="Cambria Math"/>
          </w:rPr>
          <m:t>X</m:t>
        </m:r>
      </m:oMath>
      <w:r w:rsidR="00A52C70">
        <w:rPr>
          <w:rFonts w:eastAsiaTheme="minorEastAsia"/>
        </w:rPr>
        <w:t xml:space="preserve">.  correlated    </w:t>
      </w:r>
    </w:p>
    <w:p w:rsidR="00492432" w:rsidRDefault="004A72FE" w:rsidP="00D77A69">
      <w:pPr>
        <w:pStyle w:val="ListParagraph"/>
        <w:numPr>
          <w:ilvl w:val="0"/>
          <w:numId w:val="1"/>
        </w:numPr>
      </w:pPr>
      <w:r>
        <w:t xml:space="preserve">For an instrumental variable (an “instrument”) Z to be valid, it must satisfy two conditions.  First, it must be ______, i.e. </w:t>
      </w:r>
      <m:oMath>
        <m:r>
          <w:rPr>
            <w:rFonts w:ascii="Cambria Math" w:hAnsi="Cambria Math"/>
          </w:rPr>
          <m:t>corr(</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0</m:t>
        </m:r>
      </m:oMath>
      <w:r>
        <w:t xml:space="preserve">    </w:t>
      </w:r>
      <w:r w:rsidR="001A0180">
        <w:t xml:space="preserve">relevant     </w:t>
      </w:r>
    </w:p>
    <w:p w:rsidR="004A72FE" w:rsidRPr="004A72FE" w:rsidRDefault="004A72FE" w:rsidP="00D77A69">
      <w:pPr>
        <w:pStyle w:val="ListParagraph"/>
        <w:numPr>
          <w:ilvl w:val="0"/>
          <w:numId w:val="1"/>
        </w:numPr>
      </w:pPr>
      <w:r>
        <w:t xml:space="preserve">For an instrumental variable (an “instrument”) Z to be valid, it must satisfy two conditions.  Second, it must be ______, i.e. </w:t>
      </w:r>
      <m:oMath>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0</m:t>
        </m:r>
      </m:oMath>
      <w:r>
        <w:rPr>
          <w:rFonts w:eastAsiaTheme="minorEastAsia"/>
        </w:rPr>
        <w:t xml:space="preserve">    </w:t>
      </w:r>
      <w:r w:rsidR="001A0180">
        <w:rPr>
          <w:rFonts w:eastAsiaTheme="minorEastAsia"/>
        </w:rPr>
        <w:t xml:space="preserve">exogenous    </w:t>
      </w:r>
    </w:p>
    <w:p w:rsidR="004A72FE" w:rsidRPr="00825BFF" w:rsidRDefault="00CB0BFF" w:rsidP="00D77A69">
      <w:pPr>
        <w:pStyle w:val="ListParagraph"/>
        <w:numPr>
          <w:ilvl w:val="0"/>
          <w:numId w:val="1"/>
        </w:numPr>
      </w:pPr>
      <w:r>
        <w:t>The condition of ______</w:t>
      </w:r>
      <w:proofErr w:type="gramStart"/>
      <w:r>
        <w:t xml:space="preserve">, </w:t>
      </w:r>
      <w:proofErr w:type="gramEnd"/>
      <m:oMath>
        <m:r>
          <w:rPr>
            <w:rFonts w:ascii="Cambria Math" w:hAnsi="Cambria Math"/>
          </w:rPr>
          <m:t>cov</m:t>
        </m:r>
        <m:d>
          <m:dPr>
            <m:ctrlPr>
              <w:rPr>
                <w:rFonts w:ascii="Cambria Math" w:hAnsi="Cambria Math"/>
                <w:i/>
              </w:rPr>
            </m:ctrlPr>
          </m:dPr>
          <m:e>
            <m:r>
              <w:rPr>
                <w:rFonts w:ascii="Cambria Math" w:hAnsi="Cambria Math"/>
              </w:rPr>
              <m:t>X,Z</m:t>
            </m:r>
          </m:e>
        </m:d>
        <m:r>
          <w:rPr>
            <w:rFonts w:ascii="Cambria Math" w:hAnsi="Cambria Math"/>
          </w:rPr>
          <m:t xml:space="preserve"> ≠0</m:t>
        </m:r>
      </m:oMath>
      <w:r w:rsidR="00825BFF">
        <w:rPr>
          <w:rFonts w:eastAsiaTheme="minorEastAsia"/>
        </w:rPr>
        <w:t xml:space="preserve">, ensures that you don’t divide by zero.  relevance    </w:t>
      </w:r>
    </w:p>
    <w:p w:rsidR="00825BFF" w:rsidRPr="00AF7F10" w:rsidRDefault="004C5662" w:rsidP="00D77A69">
      <w:pPr>
        <w:pStyle w:val="ListParagraph"/>
        <w:numPr>
          <w:ilvl w:val="0"/>
          <w:numId w:val="1"/>
        </w:numPr>
      </w:pPr>
      <w:r>
        <w:t>In</w:t>
      </w:r>
      <w:r w:rsidR="006C2451">
        <w:t xml:space="preserve"> Two-Stage Least Squares (TSLS) regression the original OLS linear model, </w:t>
      </w:r>
      <m:oMath>
        <m:r>
          <w:rPr>
            <w:rFonts w:ascii="Cambria Math" w:hAnsi="Cambria Math"/>
          </w:rPr>
          <m:t>y= βx+e</m:t>
        </m:r>
      </m:oMath>
      <w:r w:rsidR="00945F82">
        <w:rPr>
          <w:rFonts w:eastAsiaTheme="minorEastAsia"/>
        </w:rPr>
        <w:t xml:space="preserve"> is rewritten as</w:t>
      </w:r>
      <w:r>
        <w:t xml:space="preserve"> the</w:t>
      </w:r>
      <w:r w:rsidR="009A6364">
        <w:t xml:space="preserve"> structural</w:t>
      </w:r>
      <w:r>
        <w:t xml:space="preserve"> equation</w:t>
      </w:r>
      <w:proofErr w:type="gramStart"/>
      <w:r>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e</m:t>
        </m:r>
      </m:oMath>
      <w:r w:rsidR="009A6364">
        <w:rPr>
          <w:rFonts w:eastAsiaTheme="minorEastAsia"/>
        </w:rPr>
        <w:t>,</w:t>
      </w:r>
      <w:r w:rsidR="00945F82">
        <w:rPr>
          <w:rFonts w:eastAsiaTheme="minorEastAsia"/>
        </w:rPr>
        <w:t xml:space="preserve"> where</w:t>
      </w:r>
      <w:r w:rsidR="009A636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1C4A60">
        <w:rPr>
          <w:rFonts w:eastAsiaTheme="minorEastAsia"/>
        </w:rPr>
        <w:t xml:space="preserve"> is the dependent variable,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9A6364">
        <w:rPr>
          <w:rFonts w:eastAsiaTheme="minorEastAsia"/>
        </w:rPr>
        <w:t xml:space="preserve"> </w:t>
      </w:r>
      <w:r w:rsidR="00BD608F">
        <w:rPr>
          <w:rFonts w:eastAsiaTheme="minorEastAsia"/>
        </w:rPr>
        <w:t xml:space="preserve">splits out and </w:t>
      </w:r>
      <w:r w:rsidR="009A6364">
        <w:rPr>
          <w:rFonts w:eastAsiaTheme="minorEastAsia"/>
        </w:rPr>
        <w:t>represents the endogenous variable</w:t>
      </w:r>
      <w:r w:rsidR="00BD608F">
        <w:rPr>
          <w:rFonts w:eastAsiaTheme="minorEastAsia"/>
        </w:rPr>
        <w:t>s</w:t>
      </w:r>
      <w:r w:rsidR="009A6364">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A6364">
        <w:rPr>
          <w:rFonts w:eastAsiaTheme="minorEastAsia"/>
        </w:rPr>
        <w:t xml:space="preserve"> are the exogenous variables.  True/False    </w:t>
      </w:r>
    </w:p>
    <w:p w:rsidR="009A6364" w:rsidRPr="00BA009F" w:rsidRDefault="002666DE" w:rsidP="00D77A69">
      <w:pPr>
        <w:pStyle w:val="ListParagraph"/>
        <w:numPr>
          <w:ilvl w:val="0"/>
          <w:numId w:val="1"/>
        </w:numPr>
      </w:pPr>
      <w:r>
        <w:t>In Two-Stage Least Squares (TSLS) regression, the first stage (in reduced form) is represented with an equation that only contains exogenous regressors (exogenous variables).  That is</w:t>
      </w:r>
      <w:proofErr w:type="gramStart"/>
      <w:r>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m:t>
        </m:r>
      </m:oMath>
      <w:r w:rsidR="006C2451">
        <w:rPr>
          <w:rFonts w:eastAsiaTheme="minorEastAsia"/>
        </w:rPr>
        <w:t>.  True/False</w:t>
      </w:r>
    </w:p>
    <w:p w:rsidR="00BA009F" w:rsidRPr="000968A3" w:rsidRDefault="00BA009F" w:rsidP="00D77A69">
      <w:pPr>
        <w:pStyle w:val="ListParagraph"/>
        <w:numPr>
          <w:ilvl w:val="0"/>
          <w:numId w:val="1"/>
        </w:numPr>
      </w:pPr>
      <w:r>
        <w:rPr>
          <w:rFonts w:eastAsiaTheme="minorEastAsia"/>
        </w:rPr>
        <w:lastRenderedPageBreak/>
        <w:t xml:space="preserve">To solve the Two-Stage Least Squares (TSLS) regression, the structural equation model must involve a combined set of both endogenous and exogenous variables, i.e.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817364">
        <w:rPr>
          <w:rFonts w:eastAsiaTheme="minorEastAsia"/>
        </w:rPr>
        <w:t xml:space="preserve">.  True/False    </w:t>
      </w:r>
    </w:p>
    <w:p w:rsidR="000968A3" w:rsidRPr="006C2451" w:rsidRDefault="000968A3" w:rsidP="00D77A69">
      <w:pPr>
        <w:pStyle w:val="ListParagraph"/>
        <w:numPr>
          <w:ilvl w:val="0"/>
          <w:numId w:val="1"/>
        </w:numPr>
      </w:pPr>
      <w:r>
        <w:rPr>
          <w:rFonts w:eastAsiaTheme="minorEastAsia"/>
        </w:rPr>
        <w:t xml:space="preserve">To solve the Two-Stage Least Squares (TSLS) regression, we need to find an instrument or set of instruments, </w:t>
      </w:r>
      <m:oMath>
        <m:r>
          <w:rPr>
            <w:rFonts w:ascii="Cambria Math" w:eastAsiaTheme="minorEastAsia" w:hAnsi="Cambria Math"/>
          </w:rPr>
          <m:t>z=</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7A253F">
        <w:rPr>
          <w:rFonts w:eastAsiaTheme="minorEastAsia"/>
        </w:rPr>
        <w:t xml:space="preserve"> of only exogenous variables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7A253F">
        <w:rPr>
          <w:rFonts w:eastAsiaTheme="minorEastAsia"/>
        </w:rPr>
        <w:t xml:space="preserve"> is the instrument for itself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7A253F">
        <w:rPr>
          <w:rFonts w:eastAsiaTheme="minorEastAsia"/>
        </w:rPr>
        <w:t xml:space="preserve"> is the instrument </w:t>
      </w:r>
      <w:proofErr w:type="gramStart"/>
      <w:r w:rsidR="007A253F">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7A253F">
        <w:rPr>
          <w:rFonts w:eastAsiaTheme="minorEastAsia"/>
        </w:rPr>
        <w:t xml:space="preserve">.  True/False    </w:t>
      </w:r>
    </w:p>
    <w:p w:rsidR="006C2451" w:rsidRPr="00B07CBF" w:rsidRDefault="006C2451" w:rsidP="00813D79">
      <w:pPr>
        <w:pStyle w:val="ListParagraph"/>
        <w:numPr>
          <w:ilvl w:val="0"/>
          <w:numId w:val="1"/>
        </w:numPr>
      </w:pPr>
      <w:r>
        <w:rPr>
          <w:rFonts w:eastAsiaTheme="minorEastAsia"/>
        </w:rPr>
        <w:t xml:space="preserve">In Two-Stage </w:t>
      </w:r>
      <w:r w:rsidR="00813D79">
        <w:rPr>
          <w:rFonts w:eastAsiaTheme="minorEastAsia"/>
        </w:rPr>
        <w:t xml:space="preserve">Least Squares (TSLS) regression when the estimated coefficients in the OLS estimation are biased, that </w:t>
      </w:r>
      <w:proofErr w:type="gramStart"/>
      <w:r w:rsidR="00813D79">
        <w:rPr>
          <w:rFonts w:eastAsiaTheme="minorEastAsia"/>
        </w:rPr>
        <w:t xml:space="preserve">is </w:t>
      </w:r>
      <w:proofErr w:type="gramEnd"/>
      <m:oMath>
        <m:r>
          <w:rPr>
            <w:rFonts w:ascii="Cambria Math" w:eastAsiaTheme="minorEastAsia" w:hAnsi="Cambria Math"/>
          </w:rPr>
          <m:t>E</m:t>
        </m:r>
        <m:d>
          <m:dPr>
            <m:ctrlPr>
              <w:rPr>
                <w:rFonts w:ascii="Cambria Math" w:eastAsiaTheme="minorEastAsia" w:hAnsi="Cambria Math"/>
                <w:i/>
              </w:rPr>
            </m:ctrlPr>
          </m:dPr>
          <m:e>
            <m:r>
              <w:rPr>
                <w:rFonts w:ascii="Cambria Math" w:hAnsi="Cambria Math"/>
              </w:rPr>
              <m:t xml:space="preserve"> x| e</m:t>
            </m:r>
            <m:ctrlPr>
              <w:rPr>
                <w:rFonts w:ascii="Cambria Math" w:hAnsi="Cambria Math"/>
                <w:i/>
              </w:rPr>
            </m:ctrlPr>
          </m:e>
        </m:d>
        <m:r>
          <w:rPr>
            <w:rFonts w:ascii="Cambria Math" w:hAnsi="Cambria Math"/>
          </w:rPr>
          <m:t>=cov(</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e) ≠ 0</m:t>
        </m:r>
      </m:oMath>
      <w:r w:rsidR="00813D79">
        <w:rPr>
          <w:rFonts w:eastAsiaTheme="minorEastAsia"/>
        </w:rPr>
        <w:t xml:space="preserve">, and </w:t>
      </w:r>
      <m:oMath>
        <m:r>
          <w:rPr>
            <w:rFonts w:ascii="Cambria Math" w:eastAsiaTheme="minorEastAsia" w:hAnsi="Cambria Math"/>
          </w:rPr>
          <m:t>b=β+</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e, E(b)≠β</m:t>
        </m:r>
      </m:oMath>
      <w:r w:rsidR="00813D79">
        <w:rPr>
          <w:rFonts w:eastAsiaTheme="minorEastAsia"/>
        </w:rPr>
        <w:t>., Therefore,</w:t>
      </w:r>
      <w:r w:rsidRPr="00813D79">
        <w:rPr>
          <w:rFonts w:eastAsiaTheme="minorEastAsia"/>
        </w:rPr>
        <w:t xml:space="preserve"> the predicted values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oMath>
      <w:r w:rsidRPr="00813D79">
        <w:rPr>
          <w:rFonts w:eastAsiaTheme="minorEastAsia"/>
        </w:rPr>
        <w:t xml:space="preserve"> </w:t>
      </w:r>
      <w:r w:rsidR="00813D79">
        <w:rPr>
          <w:rFonts w:eastAsiaTheme="minorEastAsia"/>
        </w:rPr>
        <w:t xml:space="preserve">are calculated </w:t>
      </w:r>
      <w:r w:rsidR="005C53C2">
        <w:rPr>
          <w:rFonts w:eastAsiaTheme="minorEastAsia"/>
        </w:rPr>
        <w:t>from</w:t>
      </w:r>
      <w:r w:rsidRPr="00813D79">
        <w:rPr>
          <w:rFonts w:eastAsiaTheme="minorEastAsia"/>
        </w:rPr>
        <w:t xml:space="preserve"> the</w:t>
      </w:r>
      <w:r w:rsidR="005C53C2">
        <w:rPr>
          <w:rFonts w:eastAsiaTheme="minorEastAsia"/>
        </w:rPr>
        <w:t xml:space="preserve"> rewritten</w:t>
      </w:r>
      <w:r w:rsidRPr="00813D79">
        <w:rPr>
          <w:rFonts w:eastAsiaTheme="minorEastAsia"/>
        </w:rPr>
        <w:t xml:space="preserve"> structural equation model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e</m:t>
        </m:r>
      </m:oMath>
      <w:r w:rsidRPr="00813D79">
        <w:rPr>
          <w:rFonts w:eastAsiaTheme="minorEastAsia"/>
        </w:rPr>
        <w:t xml:space="preserve">.  </w:t>
      </w:r>
      <w:r w:rsidR="007F2813">
        <w:rPr>
          <w:rFonts w:eastAsiaTheme="minorEastAsia"/>
        </w:rPr>
        <w:t xml:space="preserve">True/False    </w:t>
      </w:r>
    </w:p>
    <w:p w:rsidR="00B07CBF" w:rsidRPr="0041485B" w:rsidRDefault="00B07CBF" w:rsidP="00B07CBF">
      <w:pPr>
        <w:rPr>
          <w:b/>
        </w:rPr>
      </w:pPr>
      <w:r w:rsidRPr="0041485B">
        <w:rPr>
          <w:b/>
        </w:rPr>
        <w:t>Overall Two-Stage Least Squares estimation procedure</w:t>
      </w:r>
    </w:p>
    <w:p w:rsidR="00B07CBF" w:rsidRDefault="00B07CBF" w:rsidP="00B07CBF">
      <w:pPr>
        <w:pStyle w:val="ListParagraph"/>
        <w:numPr>
          <w:ilvl w:val="0"/>
          <w:numId w:val="1"/>
        </w:numPr>
      </w:pPr>
      <w:r>
        <w:t xml:space="preserve">The Two-Stage Least Squares (TSLS) procedure replaces the endogenous variable(s) with predicted values of this endogenous variable when regressed on instruments.  True/False    </w:t>
      </w:r>
    </w:p>
    <w:p w:rsidR="00B07CBF" w:rsidRDefault="00B07CBF" w:rsidP="00B07CBF">
      <w:pPr>
        <w:pStyle w:val="ListParagraph"/>
        <w:numPr>
          <w:ilvl w:val="0"/>
          <w:numId w:val="1"/>
        </w:numPr>
      </w:pPr>
      <w:r>
        <w:t>In the first stage of the TSLS regression a reduced form model (equation) including predicted values is estimated using only exogenous regressors.  True/False</w:t>
      </w:r>
    </w:p>
    <w:p w:rsidR="00B07CBF" w:rsidRDefault="00B07CBF" w:rsidP="00B07CBF">
      <w:pPr>
        <w:pStyle w:val="ListParagraph"/>
        <w:numPr>
          <w:ilvl w:val="0"/>
          <w:numId w:val="1"/>
        </w:numPr>
      </w:pPr>
      <w:r>
        <w:t>In the second stage of the TSLS regression, the predicted values are substituted in the structural equation to remove any endogeneity and solve for the dependent variable.  True/False</w:t>
      </w:r>
      <w:r w:rsidR="00E27420">
        <w:t xml:space="preserve">    </w:t>
      </w:r>
    </w:p>
    <w:p w:rsidR="00E27420" w:rsidRDefault="00E27420" w:rsidP="00B07CBF">
      <w:pPr>
        <w:pStyle w:val="ListParagraph"/>
        <w:numPr>
          <w:ilvl w:val="0"/>
          <w:numId w:val="1"/>
        </w:numPr>
      </w:pPr>
      <w:r>
        <w:t xml:space="preserve">The best case for TSLS regression is to have strong instruments and a large sample size.  True/False    </w:t>
      </w:r>
    </w:p>
    <w:p w:rsidR="00D83593" w:rsidRPr="0041485B" w:rsidRDefault="00D83593" w:rsidP="00D83593">
      <w:pPr>
        <w:rPr>
          <w:b/>
        </w:rPr>
      </w:pPr>
      <w:r w:rsidRPr="0041485B">
        <w:rPr>
          <w:b/>
        </w:rPr>
        <w:t>Identification Issues</w:t>
      </w:r>
    </w:p>
    <w:p w:rsidR="005366C7" w:rsidRDefault="005366C7" w:rsidP="00813D79">
      <w:pPr>
        <w:pStyle w:val="ListParagraph"/>
        <w:numPr>
          <w:ilvl w:val="0"/>
          <w:numId w:val="1"/>
        </w:numPr>
      </w:pPr>
      <w:r>
        <w:t xml:space="preserve">The “order condition” means that the number of instrumental variables must be at least as large as the number of endogenous regressors.  True/False    </w:t>
      </w:r>
    </w:p>
    <w:p w:rsidR="00F207C7" w:rsidRDefault="00F207C7" w:rsidP="00813D79">
      <w:pPr>
        <w:pStyle w:val="ListParagraph"/>
        <w:numPr>
          <w:ilvl w:val="0"/>
          <w:numId w:val="1"/>
        </w:numPr>
      </w:pPr>
      <w:r>
        <w:t xml:space="preserve">There should be at least one instrument for each endogenous variable.  True/False    </w:t>
      </w:r>
    </w:p>
    <w:p w:rsidR="009F7012" w:rsidRPr="005366C7" w:rsidRDefault="009F7012" w:rsidP="00813D79">
      <w:pPr>
        <w:pStyle w:val="ListParagraph"/>
        <w:numPr>
          <w:ilvl w:val="0"/>
          <w:numId w:val="1"/>
        </w:numPr>
      </w:pPr>
      <w:r>
        <w:t xml:space="preserve">The “rank condition” means that the matrices represented by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oMath>
      <w:r>
        <w:rPr>
          <w:rFonts w:eastAsiaTheme="minorEastAsia"/>
        </w:rPr>
        <w:t xml:space="preserve"> must have full rank in order to be inverted.</w:t>
      </w:r>
      <w:r w:rsidR="00076456">
        <w:rPr>
          <w:rFonts w:eastAsiaTheme="minorEastAsia"/>
        </w:rPr>
        <w:t xml:space="preserve">  Notice that the </w:t>
      </w:r>
      <w:proofErr w:type="gramStart"/>
      <w:r w:rsidR="00076456">
        <w:rPr>
          <w:rFonts w:eastAsiaTheme="minorEastAsia"/>
        </w:rPr>
        <w:t>“ ‘</w:t>
      </w:r>
      <w:proofErr w:type="gramEnd"/>
      <w:r w:rsidR="00076456">
        <w:rPr>
          <w:rFonts w:eastAsiaTheme="minorEastAsia"/>
        </w:rPr>
        <w:t xml:space="preserve"> “ or prime designation in these equations represents an inverted matrix.</w:t>
      </w:r>
      <w:r>
        <w:rPr>
          <w:rFonts w:eastAsiaTheme="minorEastAsia"/>
        </w:rPr>
        <w:t xml:space="preserve">  (This is a condition from linear algebra.)  True/False    </w:t>
      </w:r>
    </w:p>
    <w:p w:rsidR="007F2813" w:rsidRPr="000F7092" w:rsidRDefault="000F7092" w:rsidP="00813D79">
      <w:pPr>
        <w:pStyle w:val="ListParagraph"/>
        <w:numPr>
          <w:ilvl w:val="0"/>
          <w:numId w:val="1"/>
        </w:numPr>
      </w:pPr>
      <w:r>
        <w:rPr>
          <w:rFonts w:eastAsiaTheme="minorEastAsia"/>
        </w:rPr>
        <w:t xml:space="preserve">An Instrumental Variable (IV) model is minimally or just identified if there is one instrument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102C1">
        <w:rPr>
          <w:rFonts w:eastAsiaTheme="minorEastAsia"/>
        </w:rPr>
        <w:t xml:space="preserve"> for each endogenous variable</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True/False</w:t>
      </w:r>
      <w:r w:rsidR="00B102C1">
        <w:rPr>
          <w:rFonts w:eastAsiaTheme="minorEastAsia"/>
        </w:rPr>
        <w:t xml:space="preserve">    </w:t>
      </w:r>
    </w:p>
    <w:p w:rsidR="000F7092" w:rsidRPr="000F7092" w:rsidRDefault="000F7092" w:rsidP="00813D79">
      <w:pPr>
        <w:pStyle w:val="ListParagraph"/>
        <w:numPr>
          <w:ilvl w:val="0"/>
          <w:numId w:val="1"/>
        </w:numPr>
      </w:pPr>
      <w:r>
        <w:rPr>
          <w:rFonts w:eastAsiaTheme="minorEastAsia"/>
        </w:rPr>
        <w:t>The minimally identified or “just” identified model for the unbiased estimator can be written as:</w:t>
      </w:r>
    </w:p>
    <w:p w:rsidR="000F7092" w:rsidRDefault="008F5836" w:rsidP="000F7092">
      <m:oMathPara>
        <m:oMath>
          <m:sSub>
            <m:sSubPr>
              <m:ctrlPr>
                <w:rPr>
                  <w:rFonts w:ascii="Cambria Math" w:hAnsi="Cambria Math"/>
                  <w:i/>
                </w:rPr>
              </m:ctrlPr>
            </m:sSubPr>
            <m:e>
              <m:r>
                <w:rPr>
                  <w:rFonts w:ascii="Cambria Math" w:hAnsi="Cambria Math"/>
                </w:rPr>
                <m:t>b</m:t>
              </m:r>
            </m:e>
            <m:sub>
              <m:r>
                <w:rPr>
                  <w:rFonts w:ascii="Cambria Math" w:hAnsi="Cambria Math"/>
                </w:rPr>
                <m:t>IV</m:t>
              </m:r>
            </m:sub>
          </m:sSub>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l:space="preserve">y=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d>
            <m:dPr>
              <m:ctrlPr>
                <w:rPr>
                  <w:rFonts w:ascii="Cambria Math" w:hAnsi="Cambria Math"/>
                  <w:i/>
                </w:rPr>
              </m:ctrlPr>
            </m:dPr>
            <m:e>
              <m:r>
                <w:rPr>
                  <w:rFonts w:ascii="Cambria Math" w:hAnsi="Cambria Math"/>
                </w:rPr>
                <m:t>xβ+e</m:t>
              </m:r>
            </m:e>
          </m:d>
          <m:r>
            <w:rPr>
              <w:rFonts w:ascii="Cambria Math" w:hAnsi="Cambria Math"/>
            </w:rPr>
            <m:t xml:space="preserve">= β+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e</m:t>
          </m:r>
        </m:oMath>
      </m:oMathPara>
    </w:p>
    <w:p w:rsidR="000F7092" w:rsidRDefault="008C2558" w:rsidP="000F7092">
      <w:proofErr w:type="gramStart"/>
      <w:r>
        <w:t>because</w:t>
      </w:r>
      <w:proofErr w:type="gramEnd"/>
      <w:r>
        <w:t xml:space="preserve">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e</m:t>
        </m:r>
        <m:r>
          <w:rPr>
            <w:rFonts w:ascii="Cambria Math" w:eastAsiaTheme="minorEastAsia" w:hAnsi="Cambria Math"/>
          </w:rPr>
          <m:t>=0</m:t>
        </m:r>
      </m:oMath>
      <w:r w:rsidR="0057080E">
        <w:rPr>
          <w:rFonts w:eastAsiaTheme="minorEastAsia"/>
        </w:rPr>
        <w:t xml:space="preserve"> and therefore </w:t>
      </w:r>
      <m:oMath>
        <m:sSub>
          <m:sSubPr>
            <m:ctrlPr>
              <w:rPr>
                <w:rFonts w:ascii="Cambria Math" w:hAnsi="Cambria Math"/>
                <w:i/>
              </w:rPr>
            </m:ctrlPr>
          </m:sSubPr>
          <m:e>
            <m:r>
              <w:rPr>
                <w:rFonts w:ascii="Cambria Math" w:hAnsi="Cambria Math"/>
              </w:rPr>
              <m:t>b</m:t>
            </m:r>
          </m:e>
          <m:sub>
            <m:r>
              <w:rPr>
                <w:rFonts w:ascii="Cambria Math" w:hAnsi="Cambria Math"/>
              </w:rPr>
              <m:t>IV</m:t>
            </m:r>
          </m:sub>
        </m:sSub>
        <m:r>
          <w:rPr>
            <w:rFonts w:ascii="Cambria Math" w:hAnsi="Cambria Math"/>
          </w:rPr>
          <m:t>= β</m:t>
        </m:r>
      </m:oMath>
      <w:r>
        <w:rPr>
          <w:rFonts w:eastAsiaTheme="minorEastAsia"/>
        </w:rPr>
        <w:t>.  That is, the instrument is not correlated with the error term.</w:t>
      </w:r>
      <w:r>
        <w:t xml:space="preserve">  </w:t>
      </w:r>
      <w:r w:rsidR="000F7092">
        <w:t xml:space="preserve">True/False    </w:t>
      </w:r>
    </w:p>
    <w:p w:rsidR="000F7092" w:rsidRDefault="005D6B2B" w:rsidP="00813D79">
      <w:pPr>
        <w:pStyle w:val="ListParagraph"/>
        <w:numPr>
          <w:ilvl w:val="0"/>
          <w:numId w:val="1"/>
        </w:numPr>
      </w:pPr>
      <w:r>
        <w:t xml:space="preserve">The under-identified model exists when there are fewer instruments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than endogenous </w:t>
      </w:r>
      <w:proofErr w:type="gramStart"/>
      <w:r>
        <w:t xml:space="preserve">variables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xml:space="preserve">.  In this case, no consistent estimator exists.  True/False    </w:t>
      </w:r>
    </w:p>
    <w:p w:rsidR="00C93BE7" w:rsidRDefault="00C93BE7" w:rsidP="00813D79">
      <w:pPr>
        <w:pStyle w:val="ListParagraph"/>
        <w:numPr>
          <w:ilvl w:val="0"/>
          <w:numId w:val="1"/>
        </w:numPr>
      </w:pPr>
      <w:r>
        <w:t>If there are not at least as many instruments as there are endogenous variables then no</w:t>
      </w:r>
      <w:r w:rsidR="00E059DF">
        <w:t xml:space="preserve"> specific</w:t>
      </w:r>
      <w:r>
        <w:t xml:space="preserve"> model can be estimated.</w:t>
      </w:r>
      <w:r w:rsidR="00E059DF">
        <w:t xml:space="preserve">  That is, an infinite number of solutions </w:t>
      </w:r>
      <w:proofErr w:type="gramStart"/>
      <w:r w:rsidR="00E059DF">
        <w:t>exists</w:t>
      </w:r>
      <w:proofErr w:type="gramEnd"/>
      <w:r w:rsidR="00E059DF">
        <w:t>.</w:t>
      </w:r>
      <w:r>
        <w:t xml:space="preserve">  True/False     </w:t>
      </w:r>
    </w:p>
    <w:p w:rsidR="005D6B2B" w:rsidRDefault="005B3DF4" w:rsidP="00813D79">
      <w:pPr>
        <w:pStyle w:val="ListParagraph"/>
        <w:numPr>
          <w:ilvl w:val="0"/>
          <w:numId w:val="1"/>
        </w:numPr>
      </w:pPr>
      <w:r>
        <w:t xml:space="preserve">The over-identified model exists if there are more instruments than endogenous variables.  True/False    </w:t>
      </w:r>
    </w:p>
    <w:p w:rsidR="00D64C5A" w:rsidRDefault="00D64C5A" w:rsidP="00813D79">
      <w:pPr>
        <w:pStyle w:val="ListParagraph"/>
        <w:numPr>
          <w:ilvl w:val="0"/>
          <w:numId w:val="1"/>
        </w:numPr>
      </w:pPr>
      <w:r>
        <w:lastRenderedPageBreak/>
        <w:t>In all cases, the error term should be independent and identically distributed (</w:t>
      </w:r>
      <w:proofErr w:type="spellStart"/>
      <w:r>
        <w:t>iid</w:t>
      </w:r>
      <w:proofErr w:type="spellEnd"/>
      <w:r>
        <w:t xml:space="preserve">) and homoscedastic (or homoscedastic).  True/False    </w:t>
      </w:r>
    </w:p>
    <w:p w:rsidR="005B3DF4" w:rsidRPr="0041485B" w:rsidRDefault="00D83593" w:rsidP="005945AF">
      <w:pPr>
        <w:pStyle w:val="Heading1"/>
      </w:pPr>
      <w:r w:rsidRPr="0041485B">
        <w:t>Instrumental variables tests</w:t>
      </w:r>
      <w:r w:rsidR="0052490C" w:rsidRPr="0041485B">
        <w:t xml:space="preserve"> </w:t>
      </w:r>
    </w:p>
    <w:p w:rsidR="0052490C" w:rsidRPr="0041485B" w:rsidRDefault="0052490C" w:rsidP="00D83593">
      <w:pPr>
        <w:rPr>
          <w:b/>
        </w:rPr>
      </w:pPr>
      <w:proofErr w:type="spellStart"/>
      <w:r w:rsidRPr="0041485B">
        <w:rPr>
          <w:b/>
        </w:rPr>
        <w:t>Hausman</w:t>
      </w:r>
      <w:proofErr w:type="spellEnd"/>
      <w:r w:rsidRPr="0041485B">
        <w:rPr>
          <w:b/>
        </w:rPr>
        <w:t xml:space="preserve"> test for endogeneity</w:t>
      </w:r>
    </w:p>
    <w:p w:rsidR="0094414A" w:rsidRDefault="000F7D14" w:rsidP="00F626E4">
      <w:pPr>
        <w:pStyle w:val="ListParagraph"/>
        <w:numPr>
          <w:ilvl w:val="0"/>
          <w:numId w:val="1"/>
        </w:numPr>
      </w:pPr>
      <w:r>
        <w:t xml:space="preserve">The </w:t>
      </w:r>
      <w:proofErr w:type="spellStart"/>
      <w:r>
        <w:t>Hausman</w:t>
      </w:r>
      <w:proofErr w:type="spellEnd"/>
      <w:r>
        <w:t xml:space="preserve"> test for endogeneity works by comparing the OLS and IV estimates for significant differences.  That is, if significant differences exist then the regressor (independent variable) is endogenous.  If no significant differences exist then the regressor (independent variable) is exogenous.   True/False    </w:t>
      </w:r>
    </w:p>
    <w:p w:rsidR="000F7D14" w:rsidRDefault="004D0D8F" w:rsidP="00F626E4">
      <w:pPr>
        <w:pStyle w:val="ListParagraph"/>
        <w:numPr>
          <w:ilvl w:val="0"/>
          <w:numId w:val="1"/>
        </w:numPr>
      </w:pPr>
      <w:r>
        <w:t xml:space="preserve">In the </w:t>
      </w:r>
      <w:proofErr w:type="spellStart"/>
      <w:r>
        <w:t>Hausman</w:t>
      </w:r>
      <w:proofErr w:type="spellEnd"/>
      <w:r>
        <w:t xml:space="preserve"> test, if no significant difference between the OLS and IV estimates exists that means that the instruments used in the IV regression are not making much difference so the regressor (independent variable) is assumed to be exogenous.  True/False    </w:t>
      </w:r>
    </w:p>
    <w:p w:rsidR="004D0D8F" w:rsidRPr="0041485B" w:rsidRDefault="00A42C4F" w:rsidP="00A42C4F">
      <w:pPr>
        <w:rPr>
          <w:b/>
        </w:rPr>
      </w:pPr>
      <w:r w:rsidRPr="0041485B">
        <w:rPr>
          <w:b/>
        </w:rPr>
        <w:t>Durbin-Wu-</w:t>
      </w:r>
      <w:proofErr w:type="spellStart"/>
      <w:r w:rsidRPr="0041485B">
        <w:rPr>
          <w:b/>
        </w:rPr>
        <w:t>Hausman</w:t>
      </w:r>
      <w:proofErr w:type="spellEnd"/>
      <w:r w:rsidRPr="0041485B">
        <w:rPr>
          <w:b/>
        </w:rPr>
        <w:t xml:space="preserve"> test for exogenous regressors</w:t>
      </w:r>
    </w:p>
    <w:p w:rsidR="005114FC" w:rsidRPr="00A42C4F" w:rsidRDefault="005114FC" w:rsidP="00F626E4">
      <w:pPr>
        <w:pStyle w:val="ListParagraph"/>
        <w:numPr>
          <w:ilvl w:val="0"/>
          <w:numId w:val="1"/>
        </w:numPr>
      </w:pPr>
      <w:r>
        <w:t>The Durbin-Wu-</w:t>
      </w:r>
      <w:proofErr w:type="spellStart"/>
      <w:r>
        <w:t>Hausman</w:t>
      </w:r>
      <w:proofErr w:type="spellEnd"/>
      <w:r>
        <w:t xml:space="preserve"> test for exogenous regressors works by determining whether or not the covariance</w:t>
      </w:r>
      <w:r w:rsidR="00A42C4F">
        <w:t xml:space="preserve"> is not zero, i.e. </w:t>
      </w:r>
      <m:oMath>
        <m:r>
          <w:rPr>
            <w:rFonts w:ascii="Cambria Math" w:hAnsi="Cambria Math"/>
          </w:rPr>
          <m:t>E</m:t>
        </m:r>
        <m:d>
          <m:dPr>
            <m:begChr m:val="["/>
            <m:endChr m:val="]"/>
            <m:ctrlPr>
              <w:rPr>
                <w:rFonts w:ascii="Cambria Math" w:hAnsi="Cambria Math"/>
                <w:i/>
              </w:rPr>
            </m:ctrlPr>
          </m:dPr>
          <m:e>
            <m:r>
              <w:rPr>
                <w:rFonts w:ascii="Cambria Math" w:hAnsi="Cambria Math"/>
              </w:rPr>
              <m:t>x</m:t>
            </m:r>
          </m:e>
          <m:e>
            <m:r>
              <w:rPr>
                <w:rFonts w:ascii="Cambria Math" w:hAnsi="Cambria Math"/>
              </w:rPr>
              <m:t>e</m:t>
            </m:r>
          </m:e>
        </m:d>
        <m:r>
          <w:rPr>
            <w:rFonts w:ascii="Cambria Math" w:hAnsi="Cambria Math"/>
          </w:rPr>
          <m:t>=cov</m:t>
        </m:r>
        <m:d>
          <m:dPr>
            <m:ctrlPr>
              <w:rPr>
                <w:rFonts w:ascii="Cambria Math" w:hAnsi="Cambria Math"/>
                <w:i/>
              </w:rPr>
            </m:ctrlPr>
          </m:dPr>
          <m:e>
            <m:r>
              <w:rPr>
                <w:rFonts w:ascii="Cambria Math" w:hAnsi="Cambria Math"/>
              </w:rPr>
              <m:t>xe</m:t>
            </m:r>
          </m:e>
        </m:d>
        <m:r>
          <w:rPr>
            <w:rFonts w:ascii="Cambria Math" w:hAnsi="Cambria Math"/>
          </w:rPr>
          <m:t>≠0</m:t>
        </m:r>
      </m:oMath>
      <w:r w:rsidR="00A42C4F">
        <w:rPr>
          <w:rFonts w:eastAsiaTheme="minorEastAsia"/>
        </w:rPr>
        <w:t xml:space="preserve">.  True/False    </w:t>
      </w:r>
    </w:p>
    <w:p w:rsidR="00A42C4F" w:rsidRDefault="0044555D" w:rsidP="00F626E4">
      <w:pPr>
        <w:pStyle w:val="ListParagraph"/>
        <w:numPr>
          <w:ilvl w:val="0"/>
          <w:numId w:val="1"/>
        </w:numPr>
      </w:pPr>
      <w:r>
        <w:t>The Durbin-Wu-</w:t>
      </w:r>
      <w:proofErr w:type="spellStart"/>
      <w:r>
        <w:t>Hausman</w:t>
      </w:r>
      <w:proofErr w:type="spellEnd"/>
      <w:r>
        <w:t xml:space="preserve"> test considers whether the residuals from the first-stage of TSLS regression are significantly different from zero, or not.  True/False    </w:t>
      </w:r>
    </w:p>
    <w:p w:rsidR="0044555D" w:rsidRPr="0041485B" w:rsidRDefault="0044555D" w:rsidP="0044555D">
      <w:pPr>
        <w:rPr>
          <w:b/>
        </w:rPr>
      </w:pPr>
      <w:r w:rsidRPr="0041485B">
        <w:rPr>
          <w:b/>
        </w:rPr>
        <w:t>Test for over-identifying restrictions</w:t>
      </w:r>
    </w:p>
    <w:p w:rsidR="0044555D" w:rsidRDefault="0044555D" w:rsidP="00F626E4">
      <w:pPr>
        <w:pStyle w:val="ListParagraph"/>
        <w:numPr>
          <w:ilvl w:val="0"/>
          <w:numId w:val="1"/>
        </w:numPr>
      </w:pPr>
      <w:r>
        <w:t>You can also test for over</w:t>
      </w:r>
      <w:r w:rsidR="002429F2">
        <w:t>-</w:t>
      </w:r>
      <w:r>
        <w:t>identifying restrictions</w:t>
      </w:r>
      <w:r w:rsidR="00EE041F">
        <w:t xml:space="preserve"> by estimating a model</w:t>
      </w:r>
      <w:r>
        <w:t xml:space="preserve"> using the generalized method of moments (GMM).  True/False    </w:t>
      </w:r>
    </w:p>
    <w:p w:rsidR="0044555D" w:rsidRDefault="00C466CC" w:rsidP="00F626E4">
      <w:pPr>
        <w:pStyle w:val="ListParagraph"/>
        <w:numPr>
          <w:ilvl w:val="0"/>
          <w:numId w:val="1"/>
        </w:numPr>
      </w:pPr>
      <w:r>
        <w:t xml:space="preserve">In the procedure for testing for over-identifying restrictions using GMM, the model is distributed as chi-square with degrees of freedom equaling the number of over-identifying restrictions.  True/False    </w:t>
      </w:r>
    </w:p>
    <w:p w:rsidR="00C466CC" w:rsidRDefault="00C466CC" w:rsidP="00F626E4">
      <w:pPr>
        <w:pStyle w:val="ListParagraph"/>
        <w:numPr>
          <w:ilvl w:val="0"/>
          <w:numId w:val="1"/>
        </w:numPr>
      </w:pPr>
      <w:r>
        <w:t xml:space="preserve">If the procedure for testing for over-identifying restrictions results in the rejection of the null hypothesis then at least one instrument is not valid.  True/False    </w:t>
      </w:r>
    </w:p>
    <w:p w:rsidR="00CA0613" w:rsidRDefault="00ED0EC6" w:rsidP="00F626E4">
      <w:pPr>
        <w:pStyle w:val="ListParagraph"/>
        <w:numPr>
          <w:ilvl w:val="0"/>
          <w:numId w:val="1"/>
        </w:numPr>
      </w:pPr>
      <w:r>
        <w:t xml:space="preserve">You can run several tests for over-identifying restrictions to determine which (instrumental) variables are best for the problem you are working on.  True/False    </w:t>
      </w:r>
    </w:p>
    <w:p w:rsidR="00ED0EC6" w:rsidRPr="0041485B" w:rsidRDefault="00203518" w:rsidP="00203518">
      <w:pPr>
        <w:rPr>
          <w:b/>
        </w:rPr>
      </w:pPr>
      <w:r w:rsidRPr="0041485B">
        <w:rPr>
          <w:b/>
        </w:rPr>
        <w:t>Test for Weak Instruments</w:t>
      </w:r>
    </w:p>
    <w:p w:rsidR="00460C80" w:rsidRDefault="00460C80" w:rsidP="00F626E4">
      <w:pPr>
        <w:pStyle w:val="ListParagraph"/>
        <w:numPr>
          <w:ilvl w:val="0"/>
          <w:numId w:val="1"/>
        </w:numPr>
      </w:pPr>
      <w:r>
        <w:t xml:space="preserve">A weak instrument does not help much in overcoming endogeneity.  True/False    </w:t>
      </w:r>
    </w:p>
    <w:p w:rsidR="00203518" w:rsidRDefault="00203518" w:rsidP="00F626E4">
      <w:pPr>
        <w:pStyle w:val="ListParagraph"/>
        <w:numPr>
          <w:ilvl w:val="0"/>
          <w:numId w:val="1"/>
        </w:numPr>
      </w:pPr>
      <w:r>
        <w:t>A weak instrument has a</w:t>
      </w:r>
      <w:r w:rsidR="008C214E">
        <w:t xml:space="preserve"> low or</w:t>
      </w:r>
      <w:r>
        <w:t xml:space="preserve"> very low correlation with the endogenous variable.  True/False    </w:t>
      </w:r>
    </w:p>
    <w:p w:rsidR="00203518" w:rsidRPr="002C1013" w:rsidRDefault="00F831A0" w:rsidP="00F626E4">
      <w:pPr>
        <w:pStyle w:val="ListParagraph"/>
        <w:numPr>
          <w:ilvl w:val="0"/>
          <w:numId w:val="1"/>
        </w:numPr>
      </w:pPr>
      <w:r>
        <w:t xml:space="preserve">When several instruments exist for one endogenous variable, the best way to test for the weakness of the instruments is to consider the partial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C1013">
        <w:rPr>
          <w:rFonts w:eastAsiaTheme="minorEastAsia"/>
        </w:rPr>
        <w:t xml:space="preserve"> or partial F-statistic from the first stage of the TSLS regression.  True/False    </w:t>
      </w:r>
    </w:p>
    <w:p w:rsidR="002C1013" w:rsidRPr="00F15D2E" w:rsidRDefault="00F15D2E" w:rsidP="00F626E4">
      <w:pPr>
        <w:pStyle w:val="ListParagraph"/>
        <w:numPr>
          <w:ilvl w:val="0"/>
          <w:numId w:val="1"/>
        </w:numPr>
      </w:pPr>
      <w:r>
        <w:rPr>
          <w:rFonts w:eastAsiaTheme="minorEastAsia"/>
        </w:rPr>
        <w:t xml:space="preserve">When several instruments used for one endogenous variable are weak, the partial F-statistic (of the joint significance of the coefficients of the </w:t>
      </w:r>
      <w:proofErr w:type="gramStart"/>
      <w:r>
        <w:rPr>
          <w:rFonts w:eastAsiaTheme="minorEastAsia"/>
        </w:rPr>
        <w:t xml:space="preserve">instruments </w:t>
      </w:r>
      <w:proofErr w:type="gramEnd"/>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oMath>
      <w:r>
        <w:rPr>
          <w:rFonts w:eastAsiaTheme="minorEastAsia"/>
        </w:rPr>
        <w:t xml:space="preserve">) is less than 10.  True/False    </w:t>
      </w:r>
    </w:p>
    <w:p w:rsidR="004C2C56" w:rsidRDefault="004C2C56" w:rsidP="0041485B"/>
    <w:sectPr w:rsidR="004C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E6038"/>
    <w:multiLevelType w:val="hybridMultilevel"/>
    <w:tmpl w:val="D4A67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40238AE"/>
    <w:multiLevelType w:val="hybridMultilevel"/>
    <w:tmpl w:val="5C86F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C56"/>
    <w:rsid w:val="0007295F"/>
    <w:rsid w:val="00076456"/>
    <w:rsid w:val="000968A3"/>
    <w:rsid w:val="000F7092"/>
    <w:rsid w:val="000F7D14"/>
    <w:rsid w:val="00131F1E"/>
    <w:rsid w:val="001A0180"/>
    <w:rsid w:val="001C4A60"/>
    <w:rsid w:val="001F5390"/>
    <w:rsid w:val="00203518"/>
    <w:rsid w:val="00214FD3"/>
    <w:rsid w:val="002429F2"/>
    <w:rsid w:val="002666DE"/>
    <w:rsid w:val="002C1013"/>
    <w:rsid w:val="002C33E0"/>
    <w:rsid w:val="002E6293"/>
    <w:rsid w:val="00375C3F"/>
    <w:rsid w:val="003A3BD9"/>
    <w:rsid w:val="003B362D"/>
    <w:rsid w:val="003E27C6"/>
    <w:rsid w:val="0041485B"/>
    <w:rsid w:val="004425D5"/>
    <w:rsid w:val="0044555D"/>
    <w:rsid w:val="00460C80"/>
    <w:rsid w:val="00492432"/>
    <w:rsid w:val="004A72FE"/>
    <w:rsid w:val="004C2C56"/>
    <w:rsid w:val="004C5662"/>
    <w:rsid w:val="004D0D8F"/>
    <w:rsid w:val="004E693D"/>
    <w:rsid w:val="005114FC"/>
    <w:rsid w:val="00517857"/>
    <w:rsid w:val="0052490C"/>
    <w:rsid w:val="005366C7"/>
    <w:rsid w:val="0057080E"/>
    <w:rsid w:val="005945AF"/>
    <w:rsid w:val="005B3DF4"/>
    <w:rsid w:val="005C53C2"/>
    <w:rsid w:val="005D6B2B"/>
    <w:rsid w:val="0062720A"/>
    <w:rsid w:val="0064173C"/>
    <w:rsid w:val="006C2451"/>
    <w:rsid w:val="006E4773"/>
    <w:rsid w:val="00704416"/>
    <w:rsid w:val="007A253F"/>
    <w:rsid w:val="007C2B4F"/>
    <w:rsid w:val="007F2813"/>
    <w:rsid w:val="00813D79"/>
    <w:rsid w:val="00817364"/>
    <w:rsid w:val="00825BFF"/>
    <w:rsid w:val="00833B0E"/>
    <w:rsid w:val="00876A98"/>
    <w:rsid w:val="008A184B"/>
    <w:rsid w:val="008C214E"/>
    <w:rsid w:val="008C2558"/>
    <w:rsid w:val="008F5836"/>
    <w:rsid w:val="0093036D"/>
    <w:rsid w:val="0094414A"/>
    <w:rsid w:val="00945F82"/>
    <w:rsid w:val="009A0906"/>
    <w:rsid w:val="009A6364"/>
    <w:rsid w:val="009E758C"/>
    <w:rsid w:val="009F48BC"/>
    <w:rsid w:val="009F7012"/>
    <w:rsid w:val="00A42C4F"/>
    <w:rsid w:val="00A52C70"/>
    <w:rsid w:val="00A85827"/>
    <w:rsid w:val="00AF7F10"/>
    <w:rsid w:val="00B07CBF"/>
    <w:rsid w:val="00B102C1"/>
    <w:rsid w:val="00BA009F"/>
    <w:rsid w:val="00BD608F"/>
    <w:rsid w:val="00BD6CBB"/>
    <w:rsid w:val="00C02EBC"/>
    <w:rsid w:val="00C34630"/>
    <w:rsid w:val="00C466CC"/>
    <w:rsid w:val="00C93BE7"/>
    <w:rsid w:val="00CA0613"/>
    <w:rsid w:val="00CB0BFF"/>
    <w:rsid w:val="00CD0CC1"/>
    <w:rsid w:val="00D160B6"/>
    <w:rsid w:val="00D40C61"/>
    <w:rsid w:val="00D64C5A"/>
    <w:rsid w:val="00D766E7"/>
    <w:rsid w:val="00D77A69"/>
    <w:rsid w:val="00D83593"/>
    <w:rsid w:val="00DE6771"/>
    <w:rsid w:val="00DF4444"/>
    <w:rsid w:val="00E059DF"/>
    <w:rsid w:val="00E06F9C"/>
    <w:rsid w:val="00E27420"/>
    <w:rsid w:val="00E5276A"/>
    <w:rsid w:val="00ED0EC6"/>
    <w:rsid w:val="00EE041F"/>
    <w:rsid w:val="00EE5CF2"/>
    <w:rsid w:val="00EE7C75"/>
    <w:rsid w:val="00F15D2E"/>
    <w:rsid w:val="00F207C7"/>
    <w:rsid w:val="00F42399"/>
    <w:rsid w:val="00F626E4"/>
    <w:rsid w:val="00F8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56"/>
    <w:pPr>
      <w:ind w:left="720"/>
      <w:contextualSpacing/>
    </w:pPr>
  </w:style>
  <w:style w:type="paragraph" w:styleId="BalloonText">
    <w:name w:val="Balloon Text"/>
    <w:basedOn w:val="Normal"/>
    <w:link w:val="BalloonTextChar"/>
    <w:uiPriority w:val="99"/>
    <w:semiHidden/>
    <w:unhideWhenUsed/>
    <w:rsid w:val="004C2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C56"/>
    <w:rPr>
      <w:rFonts w:ascii="Tahoma" w:hAnsi="Tahoma" w:cs="Tahoma"/>
      <w:sz w:val="16"/>
      <w:szCs w:val="16"/>
    </w:rPr>
  </w:style>
  <w:style w:type="character" w:styleId="PlaceholderText">
    <w:name w:val="Placeholder Text"/>
    <w:basedOn w:val="DefaultParagraphFont"/>
    <w:uiPriority w:val="99"/>
    <w:semiHidden/>
    <w:rsid w:val="004C2C56"/>
    <w:rPr>
      <w:color w:val="808080"/>
    </w:rPr>
  </w:style>
  <w:style w:type="character" w:customStyle="1" w:styleId="Heading1Char">
    <w:name w:val="Heading 1 Char"/>
    <w:basedOn w:val="DefaultParagraphFont"/>
    <w:link w:val="Heading1"/>
    <w:uiPriority w:val="9"/>
    <w:rsid w:val="005945A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56"/>
    <w:pPr>
      <w:ind w:left="720"/>
      <w:contextualSpacing/>
    </w:pPr>
  </w:style>
  <w:style w:type="paragraph" w:styleId="BalloonText">
    <w:name w:val="Balloon Text"/>
    <w:basedOn w:val="Normal"/>
    <w:link w:val="BalloonTextChar"/>
    <w:uiPriority w:val="99"/>
    <w:semiHidden/>
    <w:unhideWhenUsed/>
    <w:rsid w:val="004C2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C56"/>
    <w:rPr>
      <w:rFonts w:ascii="Tahoma" w:hAnsi="Tahoma" w:cs="Tahoma"/>
      <w:sz w:val="16"/>
      <w:szCs w:val="16"/>
    </w:rPr>
  </w:style>
  <w:style w:type="character" w:styleId="PlaceholderText">
    <w:name w:val="Placeholder Text"/>
    <w:basedOn w:val="DefaultParagraphFont"/>
    <w:uiPriority w:val="99"/>
    <w:semiHidden/>
    <w:rsid w:val="004C2C56"/>
    <w:rPr>
      <w:color w:val="808080"/>
    </w:rPr>
  </w:style>
  <w:style w:type="character" w:customStyle="1" w:styleId="Heading1Char">
    <w:name w:val="Heading 1 Char"/>
    <w:basedOn w:val="DefaultParagraphFont"/>
    <w:link w:val="Heading1"/>
    <w:uiPriority w:val="9"/>
    <w:rsid w:val="005945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1623</Words>
  <Characters>8948</Characters>
  <Application>Microsoft Office Word</Application>
  <DocSecurity>0</DocSecurity>
  <Lines>149</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106</cp:revision>
  <dcterms:created xsi:type="dcterms:W3CDTF">2022-11-16T03:16:00Z</dcterms:created>
  <dcterms:modified xsi:type="dcterms:W3CDTF">2022-11-17T22:42:00Z</dcterms:modified>
</cp:coreProperties>
</file>