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rPr>
          <w:sz w:val="24"/>
          <w:szCs w:val="24"/>
        </w:rPr>
      </w:pPr>
    </w:p>
    <w:p w:rsidR="00B26FE5" w:rsidRPr="00577904" w:rsidRDefault="00B26FE5" w:rsidP="00B26FE5">
      <w:pPr>
        <w:rPr>
          <w:szCs w:val="21"/>
        </w:rPr>
      </w:pPr>
      <w:r w:rsidRPr="00577904">
        <w:rPr>
          <w:rFonts w:hint="eastAsia"/>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E32408" w:rsidRDefault="00E32408" w:rsidP="00E32408">
      <w:pPr>
        <w:rPr>
          <w:szCs w:val="21"/>
        </w:rPr>
      </w:pPr>
    </w:p>
    <w:p w:rsidR="00B26FE5" w:rsidRDefault="00E32408" w:rsidP="00B26FE5">
      <w:pPr>
        <w:rPr>
          <w:szCs w:val="21"/>
        </w:rPr>
      </w:pPr>
      <w:r>
        <w:rPr>
          <w:rFonts w:hint="eastAsia"/>
          <w:szCs w:val="21"/>
        </w:rPr>
        <w:t>キーワード</w:t>
      </w:r>
    </w:p>
    <w:p w:rsidR="00E32408" w:rsidRPr="00577904" w:rsidRDefault="00101F18" w:rsidP="00101F18">
      <w:pPr>
        <w:ind w:firstLineChars="150" w:firstLine="315"/>
        <w:rPr>
          <w:szCs w:val="21"/>
        </w:rPr>
      </w:pPr>
      <w:r>
        <w:rPr>
          <w:rFonts w:hint="eastAsia"/>
          <w:szCs w:val="21"/>
        </w:rPr>
        <w:t xml:space="preserve"> Brassicas,</w:t>
      </w:r>
      <w:r>
        <w:rPr>
          <w:szCs w:val="21"/>
        </w:rPr>
        <w:t xml:space="preserve"> </w:t>
      </w:r>
      <w:r>
        <w:rPr>
          <w:rFonts w:hint="eastAsia"/>
          <w:szCs w:val="21"/>
        </w:rPr>
        <w:t xml:space="preserve"> </w:t>
      </w:r>
      <w:proofErr w:type="spellStart"/>
      <w:r>
        <w:rPr>
          <w:rFonts w:hint="eastAsia"/>
          <w:szCs w:val="21"/>
        </w:rPr>
        <w:t>Isothiocyanate</w:t>
      </w:r>
      <w:proofErr w:type="spellEnd"/>
      <w:r>
        <w:rPr>
          <w:rFonts w:hint="eastAsia"/>
          <w:szCs w:val="21"/>
        </w:rPr>
        <w:t>,</w:t>
      </w:r>
      <w:r>
        <w:rPr>
          <w:szCs w:val="21"/>
        </w:rPr>
        <w:t xml:space="preserve"> </w:t>
      </w:r>
      <w:r>
        <w:rPr>
          <w:rFonts w:hint="eastAsia"/>
          <w:szCs w:val="21"/>
        </w:rPr>
        <w:t xml:space="preserve"> </w:t>
      </w:r>
      <w:proofErr w:type="spellStart"/>
      <w:r>
        <w:rPr>
          <w:rFonts w:hint="eastAsia"/>
          <w:szCs w:val="21"/>
        </w:rPr>
        <w:t>Glucosinolate</w:t>
      </w:r>
      <w:proofErr w:type="spellEnd"/>
      <w:r>
        <w:rPr>
          <w:rFonts w:hint="eastAsia"/>
          <w:szCs w:val="21"/>
        </w:rPr>
        <w:t>,</w:t>
      </w:r>
      <w:r>
        <w:rPr>
          <w:szCs w:val="21"/>
        </w:rPr>
        <w:t xml:space="preserve"> </w:t>
      </w:r>
      <w:r>
        <w:rPr>
          <w:rFonts w:hint="eastAsia"/>
          <w:szCs w:val="21"/>
        </w:rPr>
        <w:t xml:space="preserve"> </w:t>
      </w:r>
      <w:r>
        <w:rPr>
          <w:szCs w:val="21"/>
        </w:rPr>
        <w:t>HS-SPME/GC-MS</w:t>
      </w:r>
    </w:p>
    <w:p w:rsidR="00747FA9" w:rsidRDefault="00747FA9">
      <w:pPr>
        <w:widowControl/>
        <w:jc w:val="left"/>
        <w:rPr>
          <w:szCs w:val="21"/>
        </w:rPr>
      </w:pPr>
      <w:r>
        <w:rPr>
          <w:szCs w:val="21"/>
        </w:rPr>
        <w:br w:type="page"/>
      </w:r>
    </w:p>
    <w:p w:rsidR="00B26FE5" w:rsidRPr="00577904" w:rsidRDefault="00B26FE5" w:rsidP="00B26FE5">
      <w:pPr>
        <w:rPr>
          <w:szCs w:val="21"/>
        </w:rPr>
      </w:pPr>
    </w:p>
    <w:p w:rsidR="00B26FE5" w:rsidRPr="00577904" w:rsidRDefault="0093285F" w:rsidP="00B26FE5">
      <w:pPr>
        <w:rPr>
          <w:szCs w:val="21"/>
        </w:rPr>
      </w:pPr>
      <w:r>
        <w:rPr>
          <w:rFonts w:hint="eastAsia"/>
          <w:szCs w:val="21"/>
        </w:rPr>
        <w:t>序論</w:t>
      </w:r>
    </w:p>
    <w:p w:rsidR="00E32408" w:rsidRDefault="00B26FE5"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w:t>
      </w:r>
      <w:r w:rsidR="00445FE7">
        <w:rPr>
          <w:rFonts w:hint="eastAsia"/>
          <w:szCs w:val="21"/>
        </w:rPr>
        <w:t>GL</w:t>
      </w:r>
      <w:r w:rsidR="00445FE7">
        <w:rPr>
          <w:rFonts w:hint="eastAsia"/>
          <w:szCs w:val="21"/>
        </w:rPr>
        <w:t>は酵素と反応することでグルコースとアグリコンに分解される。アグリコンがさらに加水分解されて様々な分解産物を生じる</w:t>
      </w:r>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proofErr w:type="spellStart"/>
      <w:r w:rsidR="00E32408" w:rsidRPr="00E32408">
        <w:rPr>
          <w:rFonts w:hint="eastAsia"/>
          <w:i/>
          <w:szCs w:val="21"/>
        </w:rPr>
        <w:t>Xiufeng</w:t>
      </w:r>
      <w:proofErr w:type="spellEnd"/>
      <w:r w:rsidR="00E32408" w:rsidRPr="00E32408">
        <w:rPr>
          <w:rFonts w:hint="eastAsia"/>
          <w:i/>
          <w:szCs w:val="21"/>
        </w:rPr>
        <w:t xml:space="preserve"> Y</w:t>
      </w:r>
      <w:r w:rsidR="00E32408" w:rsidRPr="00E32408">
        <w:rPr>
          <w:i/>
          <w:szCs w:val="21"/>
        </w:rPr>
        <w:t>an</w:t>
      </w:r>
      <w:r w:rsidR="00E32408" w:rsidRPr="00E32408">
        <w:rPr>
          <w:rFonts w:hint="eastAsia"/>
          <w:i/>
          <w:szCs w:val="21"/>
        </w:rPr>
        <w:t xml:space="preserve"> and</w:t>
      </w:r>
      <w:r w:rsidR="00E32408" w:rsidRPr="00E32408">
        <w:rPr>
          <w:i/>
          <w:szCs w:val="21"/>
        </w:rPr>
        <w:t xml:space="preserve"> </w:t>
      </w:r>
      <w:proofErr w:type="spellStart"/>
      <w:r w:rsidR="00E32408" w:rsidRPr="00E32408">
        <w:rPr>
          <w:i/>
          <w:szCs w:val="21"/>
        </w:rPr>
        <w:t>Sixue</w:t>
      </w:r>
      <w:proofErr w:type="spellEnd"/>
      <w:r w:rsidR="00E32408" w:rsidRPr="00E32408">
        <w:rPr>
          <w:i/>
          <w:szCs w:val="21"/>
        </w:rPr>
        <w:t xml:space="preserve"> Chen . 2007</w:t>
      </w:r>
      <w:r w:rsidR="00E32408">
        <w:rPr>
          <w:szCs w:val="21"/>
        </w:rPr>
        <w:t>)</w:t>
      </w:r>
    </w:p>
    <w:p w:rsidR="0022523A" w:rsidRPr="00577904" w:rsidRDefault="00577904" w:rsidP="00B26FE5">
      <w:pPr>
        <w:rPr>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proofErr w:type="spellStart"/>
      <w:r w:rsidR="00E32408" w:rsidRPr="00E32408">
        <w:rPr>
          <w:i/>
          <w:szCs w:val="21"/>
        </w:rPr>
        <w:t>jane</w:t>
      </w:r>
      <w:proofErr w:type="spellEnd"/>
      <w:r w:rsidR="00E32408" w:rsidRPr="00E32408">
        <w:rPr>
          <w:i/>
          <w:szCs w:val="21"/>
        </w:rPr>
        <w:t xml:space="preserve"> </w:t>
      </w:r>
      <w:proofErr w:type="spellStart"/>
      <w:r w:rsidR="00E32408" w:rsidRPr="00E32408">
        <w:rPr>
          <w:i/>
          <w:szCs w:val="21"/>
        </w:rPr>
        <w:t>L.wolfson</w:t>
      </w:r>
      <w:proofErr w:type="spellEnd"/>
      <w:r w:rsidR="00E32408" w:rsidRPr="00E32408">
        <w:rPr>
          <w:i/>
          <w:szCs w:val="21"/>
        </w:rPr>
        <w:t xml:space="preserve"> 1980</w:t>
      </w:r>
      <w:r w:rsidR="00E32408" w:rsidRPr="00E32408">
        <w:rPr>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w:t>
      </w:r>
      <w:proofErr w:type="spellStart"/>
      <w:r w:rsidR="00101F18" w:rsidRPr="00101F18">
        <w:rPr>
          <w:rFonts w:hint="eastAsia"/>
          <w:i/>
          <w:szCs w:val="21"/>
        </w:rPr>
        <w:t>oleracea</w:t>
      </w:r>
      <w:proofErr w:type="spellEnd"/>
      <w:r w:rsidR="00101F18" w:rsidRPr="00101F18">
        <w:rPr>
          <w:rFonts w:hint="eastAsia"/>
          <w:i/>
          <w:szCs w:val="21"/>
        </w:rPr>
        <w:t xml:space="preserve">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proofErr w:type="spellStart"/>
      <w:r w:rsidR="00101F18" w:rsidRPr="00101F18">
        <w:rPr>
          <w:i/>
          <w:szCs w:val="21"/>
        </w:rPr>
        <w:t>italica</w:t>
      </w:r>
      <w:proofErr w:type="spellEnd"/>
      <w:r w:rsidR="00101F18">
        <w:rPr>
          <w:i/>
          <w:szCs w:val="21"/>
        </w:rPr>
        <w:t>)</w:t>
      </w:r>
      <w:r w:rsidR="0022523A">
        <w:rPr>
          <w:rFonts w:hint="eastAsia"/>
          <w:szCs w:val="21"/>
        </w:rPr>
        <w:t>での調査によると、</w:t>
      </w:r>
      <w:r w:rsidR="00101F18">
        <w:rPr>
          <w:rFonts w:hint="eastAsia"/>
          <w:szCs w:val="21"/>
        </w:rPr>
        <w:t>ITC</w:t>
      </w:r>
      <w:r w:rsidR="00101F18">
        <w:rPr>
          <w:rFonts w:hint="eastAsia"/>
          <w:szCs w:val="21"/>
        </w:rPr>
        <w:t>濃度は生育初期に最も高く</w:t>
      </w:r>
      <w:r w:rsidR="0022523A">
        <w:rPr>
          <w:rFonts w:hint="eastAsia"/>
          <w:szCs w:val="21"/>
        </w:rPr>
        <w:t>、成長が進むと低くなる。（</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Default="00577904" w:rsidP="00B26FE5">
      <w:pPr>
        <w:rPr>
          <w:szCs w:val="21"/>
        </w:rPr>
      </w:pPr>
      <w:r w:rsidRPr="00577904">
        <w:rPr>
          <w:rFonts w:hint="eastAsia"/>
          <w:szCs w:val="21"/>
        </w:rPr>
        <w:t xml:space="preserve">　</w:t>
      </w:r>
      <w:r>
        <w:rPr>
          <w:rFonts w:hint="eastAsia"/>
          <w:szCs w:val="21"/>
        </w:rPr>
        <w:t>これまでに、</w:t>
      </w:r>
      <w:r>
        <w:rPr>
          <w:rFonts w:hint="eastAsia"/>
          <w:szCs w:val="21"/>
        </w:rPr>
        <w:t xml:space="preserve">Arabidopsis </w:t>
      </w:r>
      <w:proofErr w:type="spellStart"/>
      <w:r>
        <w:rPr>
          <w:rFonts w:hint="eastAsia"/>
          <w:szCs w:val="21"/>
        </w:rPr>
        <w:t>thariana</w:t>
      </w:r>
      <w:proofErr w:type="spellEnd"/>
      <w:r>
        <w:rPr>
          <w:rFonts w:hint="eastAsia"/>
          <w:szCs w:val="21"/>
        </w:rPr>
        <w:t xml:space="preserve">　をはじめとした多くのアブラナ科植物で、</w:t>
      </w:r>
      <w:r>
        <w:rPr>
          <w:rFonts w:hint="eastAsia"/>
          <w:szCs w:val="21"/>
        </w:rPr>
        <w:t>GL</w:t>
      </w:r>
      <w:r>
        <w:rPr>
          <w:rFonts w:hint="eastAsia"/>
          <w:szCs w:val="21"/>
        </w:rPr>
        <w:t>とその分解産物に関する研究はなされてきた</w:t>
      </w:r>
      <w:r w:rsidR="00761E61">
        <w:rPr>
          <w:rFonts w:hint="eastAsia"/>
          <w:szCs w:val="21"/>
        </w:rPr>
        <w:t>（</w:t>
      </w:r>
      <w:proofErr w:type="spellStart"/>
      <w:r w:rsidR="007D7CB3" w:rsidRPr="007D7CB3">
        <w:rPr>
          <w:i/>
          <w:szCs w:val="21"/>
        </w:rPr>
        <w:t>Xiufeng</w:t>
      </w:r>
      <w:proofErr w:type="spellEnd"/>
      <w:r w:rsidR="007D7CB3" w:rsidRPr="007D7CB3">
        <w:rPr>
          <w:i/>
          <w:szCs w:val="21"/>
        </w:rPr>
        <w:t xml:space="preserve"> Yan and </w:t>
      </w:r>
      <w:proofErr w:type="spellStart"/>
      <w:r w:rsidR="007D7CB3" w:rsidRPr="007D7CB3">
        <w:rPr>
          <w:i/>
          <w:szCs w:val="21"/>
        </w:rPr>
        <w:t>Sixue</w:t>
      </w:r>
      <w:proofErr w:type="spellEnd"/>
      <w:r w:rsidR="007D7CB3" w:rsidRPr="007D7CB3">
        <w:rPr>
          <w:i/>
          <w:szCs w:val="21"/>
        </w:rPr>
        <w:t xml:space="preserve"> Chen</w:t>
      </w:r>
      <w:r w:rsidR="007D7CB3">
        <w:rPr>
          <w:szCs w:val="21"/>
        </w:rPr>
        <w:t>, 2007</w:t>
      </w:r>
      <w:r w:rsidR="00761E61">
        <w:rPr>
          <w:rFonts w:hint="eastAsia"/>
          <w:szCs w:val="21"/>
        </w:rPr>
        <w:t>）</w:t>
      </w:r>
      <w:r>
        <w:rPr>
          <w:rFonts w:hint="eastAsia"/>
          <w:szCs w:val="21"/>
        </w:rPr>
        <w:t>。しかしながら、細胞破壊しない条件での香気成分に含まれる</w:t>
      </w:r>
      <w:r>
        <w:rPr>
          <w:rFonts w:hint="eastAsia"/>
          <w:szCs w:val="21"/>
        </w:rPr>
        <w:t>ITC</w:t>
      </w:r>
      <w:r>
        <w:rPr>
          <w:rFonts w:hint="eastAsia"/>
          <w:szCs w:val="21"/>
        </w:rPr>
        <w:t>の種類、濃度について調べられた論文は見当たらない。</w:t>
      </w:r>
    </w:p>
    <w:p w:rsidR="007D7CB3" w:rsidRPr="00577904" w:rsidRDefault="007D7CB3" w:rsidP="00B26FE5">
      <w:pPr>
        <w:rPr>
          <w:szCs w:val="21"/>
        </w:rPr>
      </w:pPr>
      <w:r>
        <w:rPr>
          <w:rFonts w:hint="eastAsia"/>
          <w:szCs w:val="21"/>
        </w:rPr>
        <w:t xml:space="preserve">　本研究ではアブラナ科植物の発する香気成分</w:t>
      </w:r>
      <w:r w:rsidR="004D114F">
        <w:rPr>
          <w:rFonts w:hint="eastAsia"/>
          <w:szCs w:val="21"/>
        </w:rPr>
        <w:t>に含まれる</w:t>
      </w:r>
      <w:r w:rsidR="004D114F">
        <w:rPr>
          <w:rFonts w:hint="eastAsia"/>
          <w:szCs w:val="21"/>
        </w:rPr>
        <w:t>ITC</w:t>
      </w:r>
      <w:r w:rsidR="004D114F">
        <w:rPr>
          <w:rFonts w:hint="eastAsia"/>
          <w:szCs w:val="21"/>
        </w:rPr>
        <w:t>の種類について主観の比較を行い、系統関係からその考察を行うことを目的としている。</w:t>
      </w:r>
    </w:p>
    <w:p w:rsidR="00B26FE5" w:rsidRDefault="00577904" w:rsidP="00B26FE5">
      <w:pPr>
        <w:rPr>
          <w:sz w:val="24"/>
          <w:szCs w:val="24"/>
        </w:rPr>
      </w:pPr>
      <w:r>
        <w:rPr>
          <w:rFonts w:hint="eastAsia"/>
          <w:sz w:val="24"/>
          <w:szCs w:val="24"/>
        </w:rPr>
        <w:t xml:space="preserve">　</w:t>
      </w:r>
    </w:p>
    <w:p w:rsidR="00E32408" w:rsidRDefault="00101F18" w:rsidP="00B26FE5">
      <w:pPr>
        <w:rPr>
          <w:sz w:val="24"/>
          <w:szCs w:val="24"/>
        </w:rPr>
      </w:pPr>
      <w:r>
        <w:rPr>
          <w:rFonts w:hint="eastAsia"/>
          <w:sz w:val="24"/>
          <w:szCs w:val="24"/>
        </w:rPr>
        <w:t>対象</w:t>
      </w:r>
      <w:r w:rsidR="00E32408">
        <w:rPr>
          <w:rFonts w:hint="eastAsia"/>
          <w:sz w:val="24"/>
          <w:szCs w:val="24"/>
        </w:rPr>
        <w:t>と方法</w:t>
      </w:r>
      <w:r w:rsidR="00761E61">
        <w:rPr>
          <w:rFonts w:hint="eastAsia"/>
          <w:sz w:val="24"/>
          <w:szCs w:val="24"/>
        </w:rPr>
        <w:t>（過去形で書く）</w:t>
      </w:r>
    </w:p>
    <w:p w:rsidR="00204303" w:rsidRDefault="00204303" w:rsidP="00B26FE5">
      <w:pPr>
        <w:rPr>
          <w:sz w:val="24"/>
          <w:szCs w:val="24"/>
        </w:rPr>
      </w:pPr>
      <w:r>
        <w:rPr>
          <w:rFonts w:hint="eastAsia"/>
          <w:sz w:val="24"/>
          <w:szCs w:val="24"/>
        </w:rPr>
        <w:t>対象</w:t>
      </w:r>
    </w:p>
    <w:p w:rsidR="00AD22D2"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761E61">
        <w:rPr>
          <w:rFonts w:hint="eastAsia"/>
          <w:szCs w:val="21"/>
        </w:rPr>
        <w:t>で解析した</w:t>
      </w:r>
      <w:r w:rsidR="00935A55">
        <w:rPr>
          <w:rFonts w:hint="eastAsia"/>
          <w:szCs w:val="21"/>
        </w:rPr>
        <w:t>。</w:t>
      </w:r>
      <w:r w:rsidR="0071214B">
        <w:rPr>
          <w:rFonts w:hint="eastAsia"/>
          <w:szCs w:val="21"/>
        </w:rPr>
        <w:t>今回使用したサンプルは市販されているアブラナ科スプラウト、カイワレダイコン、ブロッコリースプラウト（海洋牧場）クレス、マスタード、レッドキャベツ（村上農園）を使用した。</w:t>
      </w:r>
    </w:p>
    <w:p w:rsidR="00204303" w:rsidRDefault="00204303" w:rsidP="00B26FE5">
      <w:pPr>
        <w:rPr>
          <w:szCs w:val="21"/>
        </w:rPr>
      </w:pPr>
      <w:r>
        <w:rPr>
          <w:rFonts w:hint="eastAsia"/>
          <w:szCs w:val="21"/>
        </w:rPr>
        <w:t>方法</w:t>
      </w:r>
    </w:p>
    <w:p w:rsidR="00AD22D2" w:rsidRDefault="0071214B" w:rsidP="00642F1F">
      <w:pPr>
        <w:rPr>
          <w:rFonts w:asciiTheme="minorEastAsia" w:eastAsiaTheme="minorEastAsia" w:hAnsiTheme="minorEastAsia" w:cstheme="minorBidi"/>
          <w:szCs w:val="21"/>
        </w:rPr>
      </w:pPr>
      <w:r>
        <w:rPr>
          <w:rFonts w:hint="eastAsia"/>
          <w:szCs w:val="21"/>
        </w:rPr>
        <w:t xml:space="preserve">　</w:t>
      </w:r>
      <w:r w:rsidR="00B052B5">
        <w:rPr>
          <w:rFonts w:hint="eastAsia"/>
          <w:szCs w:val="21"/>
        </w:rPr>
        <w:t>市販のスプラウトは根の張った綿ごとパッケージされていた</w:t>
      </w:r>
      <w:r w:rsidR="00204303">
        <w:rPr>
          <w:rFonts w:hint="eastAsia"/>
          <w:szCs w:val="21"/>
        </w:rPr>
        <w:t>。スプラウトを傷つけずにこの綿を外すことは極めて困難であるため、根の部分は切り離して採取した。それぞれのスプラウトを</w:t>
      </w:r>
      <w:r w:rsidR="00204303">
        <w:rPr>
          <w:rFonts w:hint="eastAsia"/>
          <w:szCs w:val="21"/>
        </w:rPr>
        <w:t>5</w:t>
      </w:r>
      <w:r w:rsidR="00204303">
        <w:rPr>
          <w:rFonts w:hint="eastAsia"/>
          <w:szCs w:val="21"/>
        </w:rPr>
        <w:t>本採取し、</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204303">
        <w:rPr>
          <w:rFonts w:hint="eastAsia"/>
          <w:szCs w:val="21"/>
        </w:rPr>
        <w:t>茎、葉に</w:t>
      </w:r>
      <w:r w:rsidR="002132F7">
        <w:rPr>
          <w:rFonts w:hint="eastAsia"/>
          <w:szCs w:val="21"/>
        </w:rPr>
        <w:t>切り分けたのちもう一度秤量し、速やかに５０％エタノール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 xml:space="preserve">1mM </w:t>
      </w:r>
      <w:proofErr w:type="spellStart"/>
      <w:r w:rsidR="004026AB">
        <w:rPr>
          <w:rFonts w:hint="eastAsia"/>
          <w:szCs w:val="21"/>
        </w:rPr>
        <w:t>Cyclohexanone</w:t>
      </w:r>
      <w:proofErr w:type="spellEnd"/>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を加え、ただちに密栓して</w:t>
      </w:r>
      <w:r w:rsidR="004026AB">
        <w:rPr>
          <w:rFonts w:hint="eastAsia"/>
          <w:szCs w:val="21"/>
        </w:rPr>
        <w:t>HS-SPME/GC-MS</w:t>
      </w:r>
      <w:r w:rsidR="004026AB">
        <w:rPr>
          <w:rFonts w:hint="eastAsia"/>
          <w:szCs w:val="21"/>
        </w:rPr>
        <w:t>分析を行った。</w:t>
      </w:r>
      <w:r w:rsidR="00642F1F">
        <w:rPr>
          <w:rFonts w:hint="eastAsia"/>
          <w:szCs w:val="21"/>
        </w:rPr>
        <w:t>各種で葉</w:t>
      </w:r>
      <w:r w:rsidR="00642F1F">
        <w:rPr>
          <w:rFonts w:hint="eastAsia"/>
          <w:szCs w:val="21"/>
        </w:rPr>
        <w:t>5</w:t>
      </w:r>
      <w:r w:rsidR="00642F1F">
        <w:rPr>
          <w:rFonts w:hint="eastAsia"/>
          <w:szCs w:val="21"/>
        </w:rPr>
        <w:t>サンプル、茎</w:t>
      </w:r>
      <w:r w:rsidR="00642F1F">
        <w:rPr>
          <w:rFonts w:hint="eastAsia"/>
          <w:szCs w:val="21"/>
        </w:rPr>
        <w:t>5</w:t>
      </w:r>
      <w:r w:rsidR="00642F1F">
        <w:rPr>
          <w:rFonts w:hint="eastAsia"/>
          <w:szCs w:val="21"/>
        </w:rPr>
        <w:t>サンプル</w:t>
      </w:r>
      <w:r w:rsidR="00AE0F30">
        <w:rPr>
          <w:rFonts w:hint="eastAsia"/>
          <w:szCs w:val="21"/>
        </w:rPr>
        <w:t>ずつ用意した</w:t>
      </w:r>
      <w:r w:rsidR="00642F1F">
        <w:rPr>
          <w:rFonts w:hint="eastAsia"/>
          <w:szCs w:val="21"/>
        </w:rPr>
        <w:t>。</w:t>
      </w:r>
      <w:r w:rsidR="004026AB">
        <w:rPr>
          <w:rFonts w:hint="eastAsia"/>
          <w:szCs w:val="21"/>
        </w:rPr>
        <w:t>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 xml:space="preserve">m DVB/ </w:t>
      </w:r>
      <w:proofErr w:type="spellStart"/>
      <w:r w:rsidR="004026AB">
        <w:rPr>
          <w:szCs w:val="21"/>
        </w:rPr>
        <w:t>carboxen</w:t>
      </w:r>
      <w:proofErr w:type="spellEnd"/>
      <w:r w:rsidR="004026AB">
        <w:rPr>
          <w:szCs w:val="21"/>
        </w:rPr>
        <w:t>/ PDMS (SUPELCO</w:t>
      </w:r>
      <w:r w:rsidR="004026AB">
        <w:rPr>
          <w:rFonts w:hint="eastAsia"/>
          <w:szCs w:val="21"/>
        </w:rPr>
        <w:t>社製</w:t>
      </w:r>
      <w:r w:rsidR="004026AB">
        <w:rPr>
          <w:rFonts w:hint="eastAsia"/>
          <w:szCs w:val="21"/>
        </w:rPr>
        <w:t>)</w:t>
      </w:r>
      <w:r w:rsidR="004026AB">
        <w:rPr>
          <w:rFonts w:hint="eastAsia"/>
          <w:szCs w:val="21"/>
        </w:rPr>
        <w:t>を用い</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分、吸着に</w:t>
      </w:r>
      <w:r w:rsidR="00AD22D2">
        <w:rPr>
          <w:rFonts w:hint="eastAsia"/>
          <w:szCs w:val="21"/>
        </w:rPr>
        <w:t>5</w:t>
      </w:r>
      <w:r w:rsidR="00AD22D2">
        <w:rPr>
          <w:rFonts w:hint="eastAsia"/>
          <w:szCs w:val="21"/>
        </w:rPr>
        <w:t>分、脱着に</w:t>
      </w:r>
      <w:r w:rsidR="00AD22D2">
        <w:rPr>
          <w:rFonts w:hint="eastAsia"/>
          <w:szCs w:val="21"/>
        </w:rPr>
        <w:t>10</w:t>
      </w:r>
      <w:r w:rsidR="00AD22D2">
        <w:rPr>
          <w:rFonts w:hint="eastAsia"/>
          <w:szCs w:val="21"/>
        </w:rPr>
        <w:t>分の条件で行った。</w:t>
      </w:r>
      <w:r w:rsidR="00AD22D2">
        <w:rPr>
          <w:rFonts w:hint="eastAsia"/>
          <w:szCs w:val="21"/>
        </w:rPr>
        <w:t>GC/MS</w:t>
      </w:r>
      <w:r w:rsidR="00AD22D2">
        <w:rPr>
          <w:rFonts w:hint="eastAsia"/>
          <w:szCs w:val="21"/>
        </w:rPr>
        <w:t>装置は</w:t>
      </w:r>
      <w:proofErr w:type="spellStart"/>
      <w:r w:rsidR="00AD22D2">
        <w:rPr>
          <w:rFonts w:hint="eastAsia"/>
          <w:szCs w:val="21"/>
        </w:rPr>
        <w:t>Aglent</w:t>
      </w:r>
      <w:proofErr w:type="spellEnd"/>
      <w:r w:rsidR="00AD22D2">
        <w:rPr>
          <w:rFonts w:hint="eastAsia"/>
          <w:szCs w:val="21"/>
        </w:rPr>
        <w:t xml:space="preserve">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AD22D2" w:rsidRPr="00AD22D2">
        <w:rPr>
          <w:rFonts w:hint="eastAsia"/>
          <w:szCs w:val="21"/>
        </w:rPr>
        <w:t>CG</w:t>
      </w:r>
      <w:r w:rsidR="00AD22D2" w:rsidRPr="00AD22D2">
        <w:rPr>
          <w:rFonts w:hint="eastAsia"/>
          <w:szCs w:val="21"/>
        </w:rPr>
        <w:t>の条件については、キャピラリーに</w:t>
      </w:r>
      <w:r w:rsidR="00A51A82">
        <w:rPr>
          <w:rFonts w:hint="eastAsia"/>
          <w:szCs w:val="21"/>
        </w:rPr>
        <w:t>は高極性分子に適したポリエチレンコーティングを施した</w:t>
      </w:r>
      <w:r w:rsidR="00AD22D2" w:rsidRPr="00AD22D2">
        <w:rPr>
          <w:rFonts w:asciiTheme="minorEastAsia" w:eastAsiaTheme="minorEastAsia" w:hAnsiTheme="minorEastAsia" w:cstheme="minorBidi"/>
          <w:szCs w:val="21"/>
        </w:rPr>
        <w:t xml:space="preserve">DB-Wax </w:t>
      </w:r>
      <w:r w:rsidR="00AD22D2" w:rsidRPr="00AD22D2">
        <w:rPr>
          <w:rFonts w:asciiTheme="minorEastAsia" w:eastAsiaTheme="minorEastAsia" w:hAnsiTheme="minorEastAsia" w:cstheme="minorBidi" w:hint="eastAsia"/>
          <w:szCs w:val="21"/>
        </w:rPr>
        <w:t>φ</w:t>
      </w:r>
      <w:r w:rsidR="00AD22D2" w:rsidRPr="00AD22D2">
        <w:rPr>
          <w:rFonts w:asciiTheme="minorEastAsia" w:eastAsiaTheme="minorEastAsia" w:hAnsiTheme="minorEastAsia" w:cstheme="minorBidi"/>
          <w:szCs w:val="21"/>
        </w:rPr>
        <w:t>0.25 mm</w:t>
      </w:r>
      <w:r w:rsidR="00AD22D2" w:rsidRPr="00AD22D2">
        <w:rPr>
          <w:rFonts w:asciiTheme="minorEastAsia" w:eastAsiaTheme="minorEastAsia" w:hAnsiTheme="minorEastAsia" w:cstheme="minorBidi" w:hint="eastAsia"/>
          <w:szCs w:val="21"/>
        </w:rPr>
        <w:t>×</w:t>
      </w:r>
      <w:r w:rsidR="00A51A82">
        <w:rPr>
          <w:rFonts w:asciiTheme="minorEastAsia" w:eastAsiaTheme="minorEastAsia" w:hAnsiTheme="minorEastAsia" w:cstheme="minorBidi"/>
          <w:szCs w:val="21"/>
        </w:rPr>
        <w:t>60 m, 0.25</w:t>
      </w:r>
      <w:r w:rsidR="00A51A82">
        <w:rPr>
          <w:rFonts w:asciiTheme="minorEastAsia" w:eastAsiaTheme="minorEastAsia" w:hAnsiTheme="minorEastAsia" w:cstheme="minorBidi" w:hint="eastAsia"/>
          <w:szCs w:val="21"/>
        </w:rPr>
        <w:t xml:space="preserve"> µ</w:t>
      </w:r>
      <w:r w:rsidR="00AD22D2" w:rsidRPr="00AD22D2">
        <w:rPr>
          <w:rFonts w:asciiTheme="minorEastAsia" w:eastAsiaTheme="minorEastAsia" w:hAnsiTheme="minorEastAsia" w:cstheme="minorBidi"/>
          <w:szCs w:val="21"/>
        </w:rPr>
        <w:t>m</w:t>
      </w:r>
      <w:r w:rsid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℃、カラムオーブン温度は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分間保った後、</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分で加熱してい</w:t>
      </w:r>
      <w:r w:rsidR="00AD22D2" w:rsidRPr="00AD22D2">
        <w:rPr>
          <w:rFonts w:asciiTheme="minorEastAsia" w:eastAsiaTheme="minorEastAsia" w:hAnsiTheme="minorEastAsia" w:cstheme="minorBidi" w:hint="eastAsia"/>
          <w:szCs w:val="21"/>
        </w:rPr>
        <w:lastRenderedPageBreak/>
        <w:t>き</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AD22D2" w:rsidRPr="00AD22D2">
        <w:rPr>
          <w:rFonts w:asciiTheme="minorEastAsia" w:eastAsiaTheme="minorEastAsia" w:hAnsiTheme="minorEastAsia" w:cstheme="minorBidi" w:hint="eastAsia"/>
          <w:szCs w:val="21"/>
        </w:rPr>
        <w:t>分間維持する。キャリアガスはヘリウム、ガス流速</w:t>
      </w:r>
      <w:r w:rsidR="00AD22D2" w:rsidRPr="00AD22D2">
        <w:rPr>
          <w:rFonts w:asciiTheme="minorEastAsia" w:eastAsiaTheme="minorEastAsia" w:hAnsiTheme="minorEastAsia" w:cstheme="minorBidi"/>
          <w:szCs w:val="21"/>
        </w:rPr>
        <w:t>: 0.8 mL/</w:t>
      </w:r>
      <w:r w:rsidR="00B052B5">
        <w:rPr>
          <w:rFonts w:asciiTheme="minorEastAsia" w:eastAsiaTheme="minorEastAsia" w:hAnsiTheme="minorEastAsia" w:cstheme="minorBidi" w:hint="eastAsia"/>
          <w:szCs w:val="21"/>
        </w:rPr>
        <w:t>分で行った</w:t>
      </w:r>
      <w:r w:rsidR="00AD22D2" w:rsidRPr="00AD22D2">
        <w:rPr>
          <w:rFonts w:asciiTheme="minorEastAsia" w:eastAsiaTheme="minorEastAsia" w:hAnsiTheme="minorEastAsia" w:cstheme="minorBidi" w:hint="eastAsia"/>
          <w:szCs w:val="21"/>
        </w:rPr>
        <w:t>。</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検出されてきた物質の同定は、</w:t>
      </w:r>
      <w:r w:rsidR="00761E61">
        <w:rPr>
          <w:rFonts w:asciiTheme="minorEastAsia" w:eastAsiaTheme="minorEastAsia" w:hAnsiTheme="minorEastAsia" w:cstheme="minorBidi" w:hint="eastAsia"/>
          <w:szCs w:val="21"/>
        </w:rPr>
        <w:t>NIST</w:t>
      </w:r>
      <w:r>
        <w:rPr>
          <w:rFonts w:asciiTheme="minorEastAsia" w:eastAsiaTheme="minorEastAsia" w:hAnsiTheme="minorEastAsia" w:cstheme="minorBidi" w:hint="eastAsia"/>
          <w:szCs w:val="21"/>
        </w:rPr>
        <w:t>マススペクトルデータ</w:t>
      </w:r>
      <w:r w:rsidR="003343B6">
        <w:rPr>
          <w:rFonts w:asciiTheme="minorEastAsia" w:eastAsiaTheme="minorEastAsia" w:hAnsiTheme="minorEastAsia" w:cstheme="minorBidi" w:hint="eastAsia"/>
          <w:szCs w:val="21"/>
        </w:rPr>
        <w:t>を参照した。特に今回は</w:t>
      </w:r>
      <w:r w:rsidR="00AF7E54">
        <w:rPr>
          <w:rFonts w:asciiTheme="minorEastAsia" w:eastAsiaTheme="minorEastAsia" w:hAnsiTheme="minorEastAsia" w:cstheme="minorBidi" w:hint="eastAsia"/>
          <w:szCs w:val="21"/>
        </w:rPr>
        <w:t>ダイコンに含まれる</w:t>
      </w:r>
      <w:r w:rsidR="00631A2E">
        <w:rPr>
          <w:rFonts w:asciiTheme="minorEastAsia" w:eastAsiaTheme="minorEastAsia" w:hAnsiTheme="minorEastAsia" w:cstheme="minorBidi" w:hint="eastAsia"/>
          <w:szCs w:val="21"/>
        </w:rPr>
        <w:t>GLのアグリコン</w:t>
      </w:r>
      <w:r w:rsidR="00997457">
        <w:rPr>
          <w:rFonts w:asciiTheme="minorEastAsia" w:eastAsiaTheme="minorEastAsia" w:hAnsiTheme="minorEastAsia" w:cstheme="minorBidi" w:hint="eastAsia"/>
          <w:szCs w:val="21"/>
        </w:rPr>
        <w:t>である</w:t>
      </w:r>
      <w:r w:rsidR="00AF7E54">
        <w:rPr>
          <w:rFonts w:asciiTheme="minorEastAsia" w:eastAsiaTheme="minorEastAsia" w:hAnsiTheme="minorEastAsia" w:cstheme="minorBidi" w:hint="eastAsia"/>
          <w:szCs w:val="21"/>
        </w:rPr>
        <w:t>o-Glycoside</w:t>
      </w:r>
      <w:r w:rsidR="00631A2E">
        <w:rPr>
          <w:rFonts w:asciiTheme="minorEastAsia" w:eastAsiaTheme="minorEastAsia" w:hAnsiTheme="minorEastAsia" w:cstheme="minorBidi" w:hint="eastAsia"/>
          <w:szCs w:val="21"/>
        </w:rPr>
        <w:t xml:space="preserve">の分解産物 </w:t>
      </w:r>
      <w:r w:rsidR="00AF7E54">
        <w:rPr>
          <w:rFonts w:asciiTheme="minorEastAsia" w:eastAsiaTheme="minorEastAsia" w:hAnsiTheme="minorEastAsia" w:cstheme="minorBidi" w:hint="eastAsia"/>
          <w:szCs w:val="21"/>
        </w:rPr>
        <w:t>4-Methylpentyl ITC</w:t>
      </w:r>
      <w:r w:rsidR="00AF7E54">
        <w:rPr>
          <w:rFonts w:asciiTheme="minorEastAsia" w:eastAsiaTheme="minorEastAsia" w:hAnsiTheme="minorEastAsia" w:cstheme="minorBidi"/>
          <w:szCs w:val="21"/>
        </w:rPr>
        <w:t>,5-(methylthio)-4-pentenitrile,Benzenpropanenitrile,3-(Methylthio)propyl ITC, Benzyl ITC, 4-(</w:t>
      </w:r>
      <w:proofErr w:type="spellStart"/>
      <w:r w:rsidR="00AF7E54">
        <w:rPr>
          <w:rFonts w:asciiTheme="minorEastAsia" w:eastAsiaTheme="minorEastAsia" w:hAnsiTheme="minorEastAsia" w:cstheme="minorBidi"/>
          <w:szCs w:val="21"/>
        </w:rPr>
        <w:t>Methylthio</w:t>
      </w:r>
      <w:proofErr w:type="spellEnd"/>
      <w:r w:rsidR="00AF7E54">
        <w:rPr>
          <w:rFonts w:asciiTheme="minorEastAsia" w:eastAsiaTheme="minorEastAsia" w:hAnsiTheme="minorEastAsia" w:cstheme="minorBidi"/>
          <w:szCs w:val="21"/>
        </w:rPr>
        <w:t>)-3-butenyl ITC,</w:t>
      </w:r>
      <w:r w:rsidR="00747FA9" w:rsidRPr="00747FA9">
        <w:rPr>
          <w:rFonts w:asciiTheme="minorEastAsia" w:eastAsiaTheme="minorEastAsia" w:hAnsiTheme="minorEastAsia" w:cstheme="minorBidi"/>
          <w:szCs w:val="21"/>
        </w:rPr>
        <w:t xml:space="preserve"> </w:t>
      </w:r>
      <w:r w:rsidR="00747FA9">
        <w:rPr>
          <w:rFonts w:asciiTheme="minorEastAsia" w:eastAsiaTheme="minorEastAsia" w:hAnsiTheme="minorEastAsia" w:cstheme="minorBidi"/>
          <w:szCs w:val="21"/>
        </w:rPr>
        <w:t>4-(</w:t>
      </w:r>
      <w:proofErr w:type="spellStart"/>
      <w:r w:rsidR="00747FA9">
        <w:rPr>
          <w:rFonts w:asciiTheme="minorEastAsia" w:eastAsiaTheme="minorEastAsia" w:hAnsiTheme="minorEastAsia" w:cstheme="minorBidi"/>
          <w:szCs w:val="21"/>
        </w:rPr>
        <w:t>Methylthio</w:t>
      </w:r>
      <w:proofErr w:type="spellEnd"/>
      <w:r w:rsidR="00747FA9">
        <w:rPr>
          <w:rFonts w:asciiTheme="minorEastAsia" w:eastAsiaTheme="minorEastAsia" w:hAnsiTheme="minorEastAsia" w:cstheme="minorBidi"/>
          <w:szCs w:val="21"/>
        </w:rPr>
        <w:t>)</w:t>
      </w:r>
      <w:r w:rsidR="00747FA9">
        <w:rPr>
          <w:rFonts w:asciiTheme="minorEastAsia" w:eastAsiaTheme="minorEastAsia" w:hAnsiTheme="minorEastAsia" w:cstheme="minorBidi"/>
          <w:szCs w:val="21"/>
        </w:rPr>
        <w:t>but</w:t>
      </w:r>
      <w:r w:rsidR="00747FA9">
        <w:rPr>
          <w:rFonts w:asciiTheme="minorEastAsia" w:eastAsiaTheme="minorEastAsia" w:hAnsiTheme="minorEastAsia" w:cstheme="minorBidi"/>
          <w:szCs w:val="21"/>
        </w:rPr>
        <w:t>yl ITC,</w:t>
      </w:r>
      <w:r w:rsidR="00AF7E54">
        <w:rPr>
          <w:rFonts w:asciiTheme="minorEastAsia" w:eastAsiaTheme="minorEastAsia" w:hAnsiTheme="minorEastAsia" w:cstheme="minorBidi"/>
          <w:szCs w:val="21"/>
        </w:rPr>
        <w:t xml:space="preserve"> 2-Phenylethyl ITC, 5-(</w:t>
      </w:r>
      <w:proofErr w:type="spellStart"/>
      <w:r w:rsidR="00AF7E54">
        <w:rPr>
          <w:rFonts w:asciiTheme="minorEastAsia" w:eastAsiaTheme="minorEastAsia" w:hAnsiTheme="minorEastAsia" w:cstheme="minorBidi"/>
          <w:szCs w:val="21"/>
        </w:rPr>
        <w:t>Methylthio</w:t>
      </w:r>
      <w:proofErr w:type="spellEnd"/>
      <w:r w:rsidR="00AF7E54">
        <w:rPr>
          <w:rFonts w:asciiTheme="minorEastAsia" w:eastAsiaTheme="minorEastAsia" w:hAnsiTheme="minorEastAsia" w:cstheme="minorBidi"/>
          <w:szCs w:val="21"/>
        </w:rPr>
        <w:t>)</w:t>
      </w:r>
      <w:proofErr w:type="spellStart"/>
      <w:r w:rsidR="00AF7E54">
        <w:rPr>
          <w:rFonts w:asciiTheme="minorEastAsia" w:eastAsiaTheme="minorEastAsia" w:hAnsiTheme="minorEastAsia" w:cstheme="minorBidi"/>
          <w:szCs w:val="21"/>
        </w:rPr>
        <w:t>pentyl</w:t>
      </w:r>
      <w:proofErr w:type="spellEnd"/>
      <w:r w:rsidR="00AF7E54">
        <w:rPr>
          <w:rFonts w:asciiTheme="minorEastAsia" w:eastAsiaTheme="minorEastAsia" w:hAnsiTheme="minorEastAsia" w:cstheme="minorBidi"/>
          <w:szCs w:val="21"/>
        </w:rPr>
        <w:t xml:space="preserve"> ITC,</w:t>
      </w:r>
      <w:r w:rsidR="00B052B5">
        <w:rPr>
          <w:rFonts w:asciiTheme="minorEastAsia" w:eastAsiaTheme="minorEastAsia" w:hAnsiTheme="minorEastAsia" w:cstheme="minorBidi" w:hint="eastAsia"/>
          <w:szCs w:val="21"/>
        </w:rPr>
        <w:t>のマススペクトルデータとの比較を行い簡易的に同定した</w:t>
      </w:r>
      <w:r w:rsidR="00811599">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アブラナ科における系統関係については</w:t>
      </w:r>
      <w:r>
        <w:rPr>
          <w:rFonts w:asciiTheme="minorEastAsia" w:eastAsiaTheme="minorEastAsia" w:hAnsiTheme="minorEastAsia" w:cstheme="minorBidi"/>
          <w:szCs w:val="21"/>
        </w:rPr>
        <w:t>Yan-Wen Yang et al (1999)</w:t>
      </w:r>
      <w:r>
        <w:rPr>
          <w:rFonts w:asciiTheme="minorEastAsia" w:eastAsiaTheme="minorEastAsia" w:hAnsiTheme="minorEastAsia" w:cstheme="minorBidi" w:hint="eastAsia"/>
          <w:szCs w:val="21"/>
        </w:rPr>
        <w:t>の論文を参照した。</w:t>
      </w:r>
    </w:p>
    <w:p w:rsidR="00B26FE5" w:rsidRPr="00B26FE5" w:rsidRDefault="00B26FE5" w:rsidP="00B26FE5">
      <w:pPr>
        <w:rPr>
          <w:rFonts w:hint="eastAsia"/>
          <w:sz w:val="24"/>
          <w:szCs w:val="24"/>
        </w:rPr>
      </w:pPr>
    </w:p>
    <w:p w:rsidR="00B26FE5" w:rsidRDefault="00B26FE5" w:rsidP="00B26FE5">
      <w:pPr>
        <w:rPr>
          <w:sz w:val="24"/>
          <w:szCs w:val="24"/>
        </w:rPr>
      </w:pPr>
      <w:r w:rsidRPr="00B26FE5">
        <w:rPr>
          <w:rFonts w:hint="eastAsia"/>
          <w:sz w:val="24"/>
          <w:szCs w:val="24"/>
        </w:rPr>
        <w:t>結果</w:t>
      </w:r>
    </w:p>
    <w:p w:rsidR="009E4774" w:rsidRDefault="00747FA9" w:rsidP="009E4774">
      <w:pPr>
        <w:ind w:firstLineChars="50" w:firstLine="105"/>
        <w:rPr>
          <w:rFonts w:asciiTheme="minorHAnsi" w:eastAsiaTheme="minorEastAsia" w:hAnsiTheme="minorHAnsi" w:cstheme="minorBidi"/>
          <w:szCs w:val="21"/>
        </w:rPr>
      </w:pPr>
      <w:r w:rsidRPr="009E4774">
        <w:rPr>
          <w:rFonts w:hint="eastAsia"/>
          <w:szCs w:val="21"/>
        </w:rPr>
        <w:t>o-Glycoside</w:t>
      </w:r>
      <w:r w:rsidRPr="009E4774">
        <w:rPr>
          <w:rFonts w:hint="eastAsia"/>
          <w:szCs w:val="21"/>
        </w:rPr>
        <w:t>の分解産物のうち</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Benzyl ITC, 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)-3-</w:t>
      </w:r>
      <w:r>
        <w:rPr>
          <w:rFonts w:asciiTheme="minorEastAsia" w:eastAsiaTheme="minorEastAsia" w:hAnsiTheme="minorEastAsia" w:cstheme="minorBidi"/>
          <w:szCs w:val="21"/>
        </w:rPr>
        <w:t>butenyl ITC,</w:t>
      </w:r>
      <w:r w:rsidRPr="00747FA9">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w:t>
      </w:r>
      <w:r>
        <w:rPr>
          <w:rFonts w:asciiTheme="minorEastAsia" w:eastAsiaTheme="minorEastAsia" w:hAnsiTheme="minorEastAsia" w:cstheme="minorBidi"/>
          <w:szCs w:val="21"/>
        </w:rPr>
        <w:t xml:space="preserve"> 2-Phenylethyl ITC,</w:t>
      </w:r>
      <w:r>
        <w:rPr>
          <w:rFonts w:asciiTheme="minorEastAsia" w:eastAsiaTheme="minorEastAsia" w:hAnsiTheme="minorEastAsia" w:cstheme="minorBidi" w:hint="eastAsia"/>
          <w:szCs w:val="21"/>
        </w:rPr>
        <w:t>の5つを同定した。</w:t>
      </w:r>
      <w:r w:rsidR="0038625B">
        <w:rPr>
          <w:rFonts w:asciiTheme="minorEastAsia" w:eastAsiaTheme="minorEastAsia" w:hAnsiTheme="minorEastAsia" w:cstheme="minorBidi" w:hint="eastAsia"/>
          <w:szCs w:val="21"/>
        </w:rPr>
        <w:t>NISTマススペクトルデータ</w:t>
      </w:r>
      <w:r w:rsidR="0038625B">
        <w:rPr>
          <w:rFonts w:asciiTheme="minorEastAsia" w:eastAsiaTheme="minorEastAsia" w:hAnsiTheme="minorEastAsia" w:cstheme="minorBidi" w:hint="eastAsia"/>
          <w:szCs w:val="21"/>
        </w:rPr>
        <w:t>との相同性を根拠として同定を行ったが、</w:t>
      </w:r>
      <w:r w:rsidR="006B1C1D">
        <w:rPr>
          <w:rFonts w:asciiTheme="minorEastAsia" w:eastAsiaTheme="minorEastAsia" w:hAnsiTheme="minorEastAsia" w:cstheme="minorBidi" w:hint="eastAsia"/>
          <w:szCs w:val="21"/>
        </w:rPr>
        <w:t>決め手となったピークについて以下の図１</w:t>
      </w:r>
      <w:r w:rsidR="006B1C1D">
        <w:rPr>
          <w:rFonts w:asciiTheme="minorHAnsi" w:eastAsiaTheme="minorEastAsia" w:hAnsiTheme="minorHAnsi" w:cstheme="minorBidi"/>
          <w:szCs w:val="21"/>
        </w:rPr>
        <w:t>A</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E</w:t>
      </w:r>
      <w:r w:rsidR="006B1C1D">
        <w:rPr>
          <w:rFonts w:asciiTheme="minorHAnsi" w:eastAsiaTheme="minorEastAsia" w:hAnsiTheme="minorHAnsi" w:cstheme="minorBidi" w:hint="eastAsia"/>
          <w:szCs w:val="21"/>
        </w:rPr>
        <w:t>で説明する。黄色であらわされたピークはその分子の最大のピークを</w:t>
      </w:r>
      <w:r w:rsidR="000244CD">
        <w:rPr>
          <w:rFonts w:asciiTheme="minorHAnsi" w:eastAsiaTheme="minorEastAsia" w:hAnsiTheme="minorHAnsi" w:cstheme="minorBidi" w:hint="eastAsia"/>
          <w:szCs w:val="21"/>
        </w:rPr>
        <w:t>示している。</w:t>
      </w:r>
      <w:r w:rsidR="006B1C1D">
        <w:rPr>
          <w:rFonts w:asciiTheme="minorHAnsi" w:eastAsiaTheme="minorEastAsia" w:hAnsiTheme="minorHAnsi" w:cstheme="minorBidi" w:hint="eastAsia"/>
          <w:szCs w:val="21"/>
        </w:rPr>
        <w:t>緑は</w:t>
      </w:r>
      <w:r w:rsidR="006B1C1D">
        <w:rPr>
          <w:rFonts w:asciiTheme="minorHAnsi" w:eastAsiaTheme="minorEastAsia" w:hAnsiTheme="minorHAnsi" w:cstheme="minorBidi" w:hint="eastAsia"/>
          <w:szCs w:val="21"/>
        </w:rPr>
        <w:t>ITC</w:t>
      </w:r>
      <w:r w:rsidR="006B1C1D">
        <w:rPr>
          <w:rFonts w:asciiTheme="minorHAnsi" w:eastAsiaTheme="minorEastAsia" w:hAnsiTheme="minorHAnsi" w:cstheme="minorBidi" w:hint="eastAsia"/>
          <w:szCs w:val="21"/>
        </w:rPr>
        <w:t>に</w:t>
      </w:r>
      <w:r w:rsidR="000244CD">
        <w:rPr>
          <w:rFonts w:asciiTheme="minorHAnsi" w:eastAsiaTheme="minorEastAsia" w:hAnsiTheme="minorHAnsi" w:cstheme="minorBidi" w:hint="eastAsia"/>
          <w:szCs w:val="21"/>
        </w:rPr>
        <w:t>特徴的</w:t>
      </w:r>
      <w:r w:rsidR="006B1C1D">
        <w:rPr>
          <w:rFonts w:asciiTheme="minorHAnsi" w:eastAsiaTheme="minorEastAsia" w:hAnsiTheme="minorHAnsi" w:cstheme="minorBidi" w:hint="eastAsia"/>
          <w:szCs w:val="21"/>
        </w:rPr>
        <w:t>な</w:t>
      </w:r>
      <w:r w:rsidR="006B1C1D">
        <w:rPr>
          <w:rFonts w:asciiTheme="minorHAnsi" w:eastAsiaTheme="minorEastAsia" w:hAnsiTheme="minorHAnsi" w:cstheme="minorBidi" w:hint="eastAsia"/>
          <w:szCs w:val="21"/>
        </w:rPr>
        <w:t>CH</w:t>
      </w:r>
      <w:r w:rsidR="006B1C1D">
        <w:rPr>
          <w:rFonts w:asciiTheme="minorHAnsi" w:eastAsiaTheme="minorEastAsia" w:hAnsiTheme="minorHAnsi" w:cstheme="minorBidi" w:hint="eastAsia"/>
          <w:szCs w:val="21"/>
          <w:vertAlign w:val="subscript"/>
        </w:rPr>
        <w:t>２</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N=C=S</w:t>
      </w:r>
      <w:r w:rsidR="000244CD">
        <w:rPr>
          <w:rFonts w:asciiTheme="minorHAnsi" w:eastAsiaTheme="minorEastAsia" w:hAnsiTheme="minorHAnsi" w:cstheme="minorBidi" w:hint="eastAsia"/>
          <w:szCs w:val="21"/>
        </w:rPr>
        <w:t>の分子が示す</w:t>
      </w:r>
      <w:r w:rsidR="000244CD">
        <w:rPr>
          <w:rFonts w:asciiTheme="minorHAnsi" w:eastAsiaTheme="minorEastAsia" w:hAnsiTheme="minorHAnsi" w:cstheme="minorBidi" w:hint="eastAsia"/>
          <w:szCs w:val="21"/>
        </w:rPr>
        <w:t>72.1</w:t>
      </w:r>
      <w:r w:rsidR="006B1C1D">
        <w:rPr>
          <w:rFonts w:asciiTheme="minorHAnsi" w:eastAsiaTheme="minorEastAsia" w:hAnsiTheme="minorHAnsi" w:cstheme="minorBidi" w:hint="eastAsia"/>
          <w:szCs w:val="21"/>
        </w:rPr>
        <w:t>のピークを表している。</w:t>
      </w:r>
      <w:r w:rsidR="000244CD">
        <w:rPr>
          <w:rFonts w:asciiTheme="minorHAnsi" w:eastAsiaTheme="minorEastAsia" w:hAnsiTheme="minorHAnsi" w:cstheme="minorBidi" w:hint="eastAsia"/>
          <w:szCs w:val="21"/>
        </w:rPr>
        <w:t>黄緑の破線は緑で示した分子がイオン化されたときにできるもう一つの分子のピークを表している。</w:t>
      </w:r>
      <w:r w:rsidR="006B1C1D">
        <w:rPr>
          <w:rFonts w:asciiTheme="minorHAnsi" w:eastAsiaTheme="minorEastAsia" w:hAnsiTheme="minorHAnsi" w:cstheme="minorBidi" w:hint="eastAsia"/>
          <w:szCs w:val="21"/>
        </w:rPr>
        <w:t>水色はその分子に特徴的なピークを示している。</w:t>
      </w:r>
    </w:p>
    <w:p w:rsidR="00AD447B" w:rsidRDefault="00AD447B" w:rsidP="0057184C">
      <w:pPr>
        <w:rPr>
          <w:rFonts w:asciiTheme="minorHAnsi" w:eastAsiaTheme="minorEastAsia" w:hAnsiTheme="minorHAnsi" w:cstheme="minorBidi" w:hint="eastAsia"/>
          <w:szCs w:val="21"/>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また、アブラナ科の系統樹を図２に示す。それぞれ、マスタードを黄色、キャベツとブロッコリーについては緑色、ダイコンは茶色で色分けし、系統関係と分解産物の関係性がわかりやすく示した。</w:t>
      </w:r>
      <w:r w:rsidR="0057184C">
        <w:rPr>
          <w:rFonts w:asciiTheme="minorEastAsia" w:eastAsiaTheme="minorEastAsia" w:hAnsiTheme="minorEastAsia" w:cstheme="minorBidi"/>
          <w:szCs w:val="21"/>
        </w:rPr>
        <w:t>Yan-Wen Yang et al (1999)</w:t>
      </w:r>
      <w:r w:rsidR="0057184C">
        <w:rPr>
          <w:rFonts w:asciiTheme="minorEastAsia" w:eastAsiaTheme="minorEastAsia" w:hAnsiTheme="minorEastAsia" w:cstheme="minorBidi" w:hint="eastAsia"/>
          <w:szCs w:val="21"/>
        </w:rPr>
        <w:t>の論文</w:t>
      </w:r>
      <w:r w:rsidR="0057184C">
        <w:rPr>
          <w:rFonts w:asciiTheme="minorEastAsia" w:eastAsiaTheme="minorEastAsia" w:hAnsiTheme="minorEastAsia" w:cstheme="minorBidi" w:hint="eastAsia"/>
          <w:szCs w:val="21"/>
        </w:rPr>
        <w:t>では18S-25S</w:t>
      </w:r>
      <w:r w:rsidR="0057184C">
        <w:rPr>
          <w:rFonts w:asciiTheme="minorEastAsia" w:eastAsiaTheme="minorEastAsia" w:hAnsiTheme="minorEastAsia" w:cstheme="minorBidi"/>
          <w:szCs w:val="21"/>
        </w:rPr>
        <w:t xml:space="preserve"> </w:t>
      </w:r>
      <w:proofErr w:type="spellStart"/>
      <w:r w:rsidR="0057184C">
        <w:rPr>
          <w:rFonts w:asciiTheme="minorEastAsia" w:eastAsiaTheme="minorEastAsia" w:hAnsiTheme="minorEastAsia" w:cstheme="minorBidi"/>
          <w:szCs w:val="21"/>
        </w:rPr>
        <w:t>rRNA</w:t>
      </w:r>
      <w:proofErr w:type="spellEnd"/>
      <w:r w:rsidR="0057184C">
        <w:rPr>
          <w:rFonts w:asciiTheme="minorEastAsia" w:eastAsiaTheme="minorEastAsia" w:hAnsiTheme="minorEastAsia" w:cstheme="minorBidi" w:hint="eastAsia"/>
          <w:szCs w:val="21"/>
        </w:rPr>
        <w:t xml:space="preserve">を用いた系統解析が行われている。Brassica </w:t>
      </w:r>
      <w:proofErr w:type="spellStart"/>
      <w:r w:rsidR="0057184C">
        <w:rPr>
          <w:rFonts w:asciiTheme="minorEastAsia" w:eastAsiaTheme="minorEastAsia" w:hAnsiTheme="minorEastAsia" w:cstheme="minorBidi" w:hint="eastAsia"/>
          <w:szCs w:val="21"/>
        </w:rPr>
        <w:t>oleracea</w:t>
      </w:r>
      <w:proofErr w:type="spellEnd"/>
      <w:r w:rsidR="0057184C">
        <w:rPr>
          <w:rFonts w:asciiTheme="minorEastAsia" w:eastAsiaTheme="minorEastAsia" w:hAnsiTheme="minorEastAsia" w:cstheme="minorBidi"/>
          <w:szCs w:val="21"/>
        </w:rPr>
        <w:t xml:space="preserve"> </w:t>
      </w:r>
      <w:r w:rsidR="0057184C">
        <w:rPr>
          <w:rFonts w:asciiTheme="minorEastAsia" w:eastAsiaTheme="minorEastAsia" w:hAnsiTheme="minorEastAsia" w:cstheme="minorBidi" w:hint="eastAsia"/>
          <w:szCs w:val="21"/>
        </w:rPr>
        <w:t>はキャベツ、ブロッコリーに共通するがくめいであるが、この論文ではキャベツの</w:t>
      </w:r>
      <w:proofErr w:type="spellStart"/>
      <w:r w:rsidR="0057184C">
        <w:rPr>
          <w:rFonts w:asciiTheme="minorEastAsia" w:eastAsiaTheme="minorEastAsia" w:hAnsiTheme="minorEastAsia" w:cstheme="minorBidi" w:hint="eastAsia"/>
          <w:szCs w:val="21"/>
        </w:rPr>
        <w:t>rRNA</w:t>
      </w:r>
      <w:proofErr w:type="spellEnd"/>
      <w:r w:rsidR="0057184C">
        <w:rPr>
          <w:rFonts w:asciiTheme="minorEastAsia" w:eastAsiaTheme="minorEastAsia" w:hAnsiTheme="minorEastAsia" w:cstheme="minorBidi" w:hint="eastAsia"/>
          <w:szCs w:val="21"/>
        </w:rPr>
        <w:t>を用いた解析が行われている。なお、クレスについての記述はない。</w:t>
      </w:r>
    </w:p>
    <w:p w:rsidR="00AD447B" w:rsidRPr="00AD447B" w:rsidRDefault="00AD447B" w:rsidP="009E4774">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 xml:space="preserve">( A </w:t>
      </w:r>
      <w:r w:rsidRPr="00AD447B">
        <w:rPr>
          <w:rFonts w:asciiTheme="minorHAnsi" w:eastAsiaTheme="minorEastAsia" w:hAnsiTheme="minorHAnsi" w:cstheme="minorBidi"/>
          <w:szCs w:val="21"/>
        </w:rPr>
        <w:t>）</w:t>
      </w:r>
    </w:p>
    <w:p w:rsidR="000244CD" w:rsidRDefault="00AD447B" w:rsidP="000244CD">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72.5pt">
            <v:imagedata r:id="rId7" o:title="２０１４年春学期中間報告 西村　最終版・改" croptop="3584f" cropbottom="3072f"/>
          </v:shape>
        </w:pict>
      </w:r>
    </w:p>
    <w:p w:rsidR="00AD447B" w:rsidRDefault="00AD447B" w:rsidP="000244CD">
      <w:pPr>
        <w:ind w:firstLineChars="50" w:firstLine="105"/>
        <w:rPr>
          <w:rFonts w:asciiTheme="minorEastAsia" w:eastAsiaTheme="minorEastAsia" w:hAnsiTheme="minorEastAsia" w:cstheme="minorBidi"/>
          <w:szCs w:val="21"/>
        </w:rPr>
      </w:pPr>
    </w:p>
    <w:p w:rsidR="00AD447B" w:rsidRPr="00AD447B" w:rsidRDefault="00AD447B" w:rsidP="000244CD">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B</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w:t>
      </w:r>
    </w:p>
    <w:p w:rsidR="00AD447B"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6" type="#_x0000_t75" style="width:270.75pt;height:183.75pt">
            <v:imagedata r:id="rId8" o:title="スライド13" croptop="3869f" cropbottom="2418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C )</w:t>
      </w:r>
    </w:p>
    <w:p w:rsidR="00B052B5"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7" type="#_x0000_t75" style="width:266.25pt;height:189pt">
            <v:imagedata r:id="rId9" o:title="スライド14" croptop="1478f" cropbottom="1971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D )</w:t>
      </w:r>
    </w:p>
    <w:p w:rsidR="00AD447B" w:rsidRDefault="00AD447B" w:rsidP="0057184C">
      <w:pPr>
        <w:ind w:firstLineChars="50" w:firstLine="105"/>
        <w:rPr>
          <w:rFonts w:asciiTheme="minorEastAsia" w:eastAsiaTheme="minorEastAsia" w:hAnsiTheme="minorEastAsia" w:cstheme="minorBidi" w:hint="eastAsia"/>
          <w:szCs w:val="21"/>
        </w:rPr>
      </w:pPr>
      <w:r>
        <w:rPr>
          <w:rFonts w:asciiTheme="minorEastAsia" w:eastAsiaTheme="minorEastAsia" w:hAnsiTheme="minorEastAsia" w:cstheme="minorBidi"/>
          <w:szCs w:val="21"/>
        </w:rPr>
        <w:pict>
          <v:shape id="_x0000_i1028" type="#_x0000_t75" style="width:255pt;height:177.75pt">
            <v:imagedata r:id="rId10" o:title="スライド15" croptop="3084f" cropbottom="1542f"/>
          </v:shape>
        </w:pict>
      </w:r>
    </w:p>
    <w:p w:rsidR="00AD447B" w:rsidRPr="00AD447B" w:rsidRDefault="00AD447B" w:rsidP="00B052B5">
      <w:pPr>
        <w:ind w:firstLineChars="50" w:firstLine="105"/>
        <w:rPr>
          <w:rFonts w:asciiTheme="minorHAnsi" w:hAnsiTheme="minorHAnsi"/>
          <w:sz w:val="24"/>
          <w:szCs w:val="24"/>
        </w:rPr>
      </w:pPr>
      <w:r>
        <w:rPr>
          <w:rFonts w:asciiTheme="minorHAnsi" w:eastAsiaTheme="minorEastAsia" w:hAnsiTheme="minorHAnsi" w:cstheme="minorBidi"/>
          <w:szCs w:val="21"/>
        </w:rPr>
        <w:lastRenderedPageBreak/>
        <w:t>( E )</w:t>
      </w:r>
    </w:p>
    <w:p w:rsidR="00811599" w:rsidRDefault="00B052B5" w:rsidP="00B26FE5">
      <w:pPr>
        <w:rPr>
          <w:sz w:val="24"/>
          <w:szCs w:val="24"/>
        </w:rPr>
      </w:pPr>
      <w:r>
        <w:rPr>
          <w:rFonts w:asciiTheme="minorEastAsia" w:eastAsiaTheme="minorEastAsia" w:hAnsiTheme="minorEastAsia" w:cstheme="minorBidi"/>
          <w:noProof/>
          <w:szCs w:val="21"/>
        </w:rPr>
        <w:drawing>
          <wp:inline distT="0" distB="0" distL="0" distR="0">
            <wp:extent cx="3113405" cy="2105025"/>
            <wp:effectExtent l="0" t="0" r="0" b="9525"/>
            <wp:docPr id="1" name="図 1" descr="C:\Users\vent24\AppData\Local\Microsoft\Windows\INetCache\Content.Word\スライド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nt24\AppData\Local\Microsoft\Windows\INetCache\Content.Word\スライド1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31" b="2627"/>
                    <a:stretch/>
                  </pic:blipFill>
                  <pic:spPr bwMode="auto">
                    <a:xfrm>
                      <a:off x="0" y="0"/>
                      <a:ext cx="3124494" cy="2112522"/>
                    </a:xfrm>
                    <a:prstGeom prst="rect">
                      <a:avLst/>
                    </a:prstGeom>
                    <a:noFill/>
                    <a:ln>
                      <a:noFill/>
                    </a:ln>
                    <a:extLst>
                      <a:ext uri="{53640926-AAD7-44D8-BBD7-CCE9431645EC}">
                        <a14:shadowObscured xmlns:a14="http://schemas.microsoft.com/office/drawing/2010/main"/>
                      </a:ext>
                    </a:extLst>
                  </pic:spPr>
                </pic:pic>
              </a:graphicData>
            </a:graphic>
          </wp:inline>
        </w:drawing>
      </w:r>
    </w:p>
    <w:p w:rsidR="00AD447B" w:rsidRDefault="00AD447B" w:rsidP="00B26FE5">
      <w:pPr>
        <w:rPr>
          <w:szCs w:val="21"/>
        </w:rPr>
      </w:pPr>
      <w:r>
        <w:rPr>
          <w:rFonts w:hint="eastAsia"/>
          <w:szCs w:val="21"/>
        </w:rPr>
        <w:t>図１　（</w:t>
      </w:r>
      <w:r>
        <w:rPr>
          <w:rFonts w:hint="eastAsia"/>
          <w:szCs w:val="21"/>
        </w:rPr>
        <w:t>A</w:t>
      </w:r>
      <w:r>
        <w:rPr>
          <w:rFonts w:hint="eastAsia"/>
          <w:szCs w:val="21"/>
        </w:rPr>
        <w:t>）</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（B</w:t>
      </w:r>
      <w:r>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Benzyl ITC, </w:t>
      </w:r>
      <w:r>
        <w:rPr>
          <w:rFonts w:asciiTheme="minorEastAsia" w:eastAsiaTheme="minorEastAsia" w:hAnsiTheme="minorEastAsia" w:cstheme="minorBidi" w:hint="eastAsia"/>
          <w:szCs w:val="21"/>
        </w:rPr>
        <w:t>（C</w:t>
      </w:r>
      <w:r>
        <w:rPr>
          <w:rFonts w:asciiTheme="minorEastAsia" w:eastAsiaTheme="minorEastAsia" w:hAnsiTheme="minorEastAsia" w:cstheme="minorBidi"/>
          <w:szCs w:val="21"/>
        </w:rPr>
        <w:t>）</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)-3-butenyl ITC,</w:t>
      </w:r>
      <w:r>
        <w:rPr>
          <w:rFonts w:asciiTheme="minorEastAsia" w:eastAsiaTheme="minorEastAsia" w:hAnsiTheme="minorEastAsia" w:cstheme="minorBidi" w:hint="eastAsia"/>
          <w:szCs w:val="21"/>
        </w:rPr>
        <w:t>（D</w:t>
      </w:r>
      <w:r>
        <w:rPr>
          <w:rFonts w:asciiTheme="minorEastAsia" w:eastAsiaTheme="minorEastAsia" w:hAnsiTheme="minorEastAsia" w:cstheme="minorBidi"/>
          <w:szCs w:val="21"/>
        </w:rPr>
        <w:t>）</w:t>
      </w:r>
      <w:r w:rsidRPr="00747FA9">
        <w:rPr>
          <w:rFonts w:asciiTheme="minorEastAsia" w:eastAsiaTheme="minorEastAsia" w:hAnsiTheme="minorEastAsia" w:cstheme="minorBidi"/>
          <w:szCs w:val="21"/>
        </w:rPr>
        <w:t xml:space="preserve"> </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 xml:space="preserve">)butyl ITC, </w:t>
      </w:r>
      <w:r>
        <w:rPr>
          <w:rFonts w:asciiTheme="minorEastAsia" w:eastAsiaTheme="minorEastAsia" w:hAnsiTheme="minorEastAsia" w:cstheme="minorBidi" w:hint="eastAsia"/>
          <w:szCs w:val="21"/>
        </w:rPr>
        <w:t>（E</w:t>
      </w:r>
      <w:r>
        <w:rPr>
          <w:rFonts w:asciiTheme="minorEastAsia" w:eastAsiaTheme="minorEastAsia" w:hAnsiTheme="minorEastAsia" w:cstheme="minorBidi"/>
          <w:szCs w:val="21"/>
        </w:rPr>
        <w:t>）</w:t>
      </w:r>
      <w:r>
        <w:rPr>
          <w:rFonts w:asciiTheme="minorEastAsia" w:eastAsiaTheme="minorEastAsia" w:hAnsiTheme="minorEastAsia" w:cstheme="minorBidi"/>
          <w:szCs w:val="21"/>
        </w:rPr>
        <w:t>2-Phenylethyl ITC</w:t>
      </w:r>
      <w:r>
        <w:rPr>
          <w:rFonts w:asciiTheme="minorEastAsia" w:eastAsiaTheme="minorEastAsia" w:hAnsiTheme="minorEastAsia" w:cstheme="minorBidi" w:hint="eastAsia"/>
          <w:szCs w:val="21"/>
        </w:rPr>
        <w:t xml:space="preserve">　の</w:t>
      </w:r>
      <w:r>
        <w:rPr>
          <w:rFonts w:hint="eastAsia"/>
          <w:szCs w:val="21"/>
        </w:rPr>
        <w:t>マススペクトル</w:t>
      </w:r>
    </w:p>
    <w:p w:rsidR="00AD447B" w:rsidRPr="00AD447B" w:rsidRDefault="00AD447B" w:rsidP="00B26FE5">
      <w:pPr>
        <w:rPr>
          <w:rFonts w:hint="eastAsia"/>
          <w:szCs w:val="21"/>
        </w:rPr>
      </w:pPr>
    </w:p>
    <w:p w:rsidR="00811599" w:rsidRDefault="00AD447B" w:rsidP="00B26FE5">
      <w:pPr>
        <w:rPr>
          <w:sz w:val="24"/>
          <w:szCs w:val="24"/>
        </w:rPr>
      </w:pPr>
      <w:r>
        <w:rPr>
          <w:sz w:val="24"/>
          <w:szCs w:val="24"/>
        </w:rPr>
        <w:pict>
          <v:shape id="_x0000_i1029" type="#_x0000_t75" style="width:280.5pt;height:177pt">
            <v:imagedata r:id="rId12" o:title="系統樹" croptop="3295f" cropbottom="7139f"/>
          </v:shape>
        </w:pict>
      </w:r>
    </w:p>
    <w:p w:rsidR="009E4774" w:rsidRDefault="009E4774" w:rsidP="00B26FE5">
      <w:pPr>
        <w:rPr>
          <w:rFonts w:hint="eastAsia"/>
          <w:sz w:val="24"/>
          <w:szCs w:val="24"/>
        </w:rPr>
      </w:pPr>
      <w:r>
        <w:rPr>
          <w:rFonts w:hint="eastAsia"/>
          <w:sz w:val="24"/>
          <w:szCs w:val="24"/>
        </w:rPr>
        <w:t>図２　アブラナ科植物の系統関係</w:t>
      </w:r>
    </w:p>
    <w:p w:rsidR="00811599" w:rsidRDefault="00AD447B" w:rsidP="00B26FE5">
      <w:pPr>
        <w:rPr>
          <w:sz w:val="24"/>
          <w:szCs w:val="24"/>
        </w:rPr>
      </w:pPr>
      <w:r>
        <w:rPr>
          <w:sz w:val="24"/>
          <w:szCs w:val="24"/>
        </w:rPr>
        <w:pict>
          <v:shape id="_x0000_i1030" type="#_x0000_t75" style="width:267.75pt;height:166.5pt">
            <v:imagedata r:id="rId13" o:title="表１" croptop="4997f" cropbottom="6342f"/>
          </v:shape>
        </w:pict>
      </w:r>
    </w:p>
    <w:p w:rsidR="00AD447B" w:rsidRPr="00AD447B" w:rsidRDefault="00AD447B" w:rsidP="00B26FE5">
      <w:pPr>
        <w:rPr>
          <w:rFonts w:asciiTheme="minorEastAsia" w:eastAsiaTheme="minorEastAsia" w:hAnsiTheme="minorEastAsia" w:cstheme="minorBidi" w:hint="eastAsia"/>
          <w:szCs w:val="21"/>
        </w:rPr>
      </w:pPr>
      <w:r>
        <w:rPr>
          <w:rFonts w:hint="eastAsia"/>
          <w:sz w:val="24"/>
          <w:szCs w:val="24"/>
        </w:rPr>
        <w:t xml:space="preserve">表１　</w:t>
      </w:r>
      <w:r>
        <w:rPr>
          <w:rFonts w:asciiTheme="minorEastAsia" w:eastAsiaTheme="minorEastAsia" w:hAnsiTheme="minorEastAsia" w:cstheme="minorBidi" w:hint="eastAsia"/>
          <w:szCs w:val="21"/>
        </w:rPr>
        <w:t>o-Glycosideの分解産物</w:t>
      </w:r>
    </w:p>
    <w:p w:rsidR="00811599" w:rsidRDefault="0057184C" w:rsidP="00B26FE5">
      <w:pPr>
        <w:rPr>
          <w:sz w:val="24"/>
          <w:szCs w:val="24"/>
        </w:rPr>
      </w:pPr>
      <w:r w:rsidRPr="0057184C">
        <w:rPr>
          <w:rFonts w:hint="eastAsia"/>
          <w:szCs w:val="21"/>
        </w:rPr>
        <w:lastRenderedPageBreak/>
        <w:t xml:space="preserve">　同種であるキャベツ</w:t>
      </w:r>
      <w:r w:rsidR="00A828E7">
        <w:rPr>
          <w:rFonts w:hint="eastAsia"/>
          <w:szCs w:val="21"/>
        </w:rPr>
        <w:t>-</w:t>
      </w:r>
      <w:r w:rsidRPr="0057184C">
        <w:rPr>
          <w:rFonts w:hint="eastAsia"/>
          <w:szCs w:val="21"/>
        </w:rPr>
        <w:t>ブロッコリー</w:t>
      </w:r>
      <w:r>
        <w:rPr>
          <w:rFonts w:hint="eastAsia"/>
          <w:szCs w:val="21"/>
        </w:rPr>
        <w:t>では</w:t>
      </w:r>
      <w:r>
        <w:rPr>
          <w:rFonts w:asciiTheme="minorEastAsia" w:eastAsiaTheme="minorEastAsia" w:hAnsiTheme="minorEastAsia" w:cstheme="minorBidi"/>
          <w:szCs w:val="21"/>
        </w:rPr>
        <w:t>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ITC,2-Phenylethyl ITC</w:t>
      </w:r>
      <w:r>
        <w:rPr>
          <w:rFonts w:asciiTheme="minorEastAsia" w:eastAsiaTheme="minorEastAsia" w:hAnsiTheme="minorEastAsia" w:cstheme="minorBidi" w:hint="eastAsia"/>
          <w:szCs w:val="21"/>
        </w:rPr>
        <w:t>が、近縁であるキャベツ</w:t>
      </w:r>
      <w:r w:rsidR="00A828E7">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カイワレダイコンの間では</w:t>
      </w:r>
      <w:r w:rsidRPr="009E4774">
        <w:rPr>
          <w:rFonts w:asciiTheme="minorEastAsia" w:eastAsiaTheme="minorEastAsia" w:hAnsiTheme="minorEastAsia" w:cstheme="minorBidi" w:hint="eastAsia"/>
          <w:szCs w:val="21"/>
        </w:rPr>
        <w:t>4-Methylpentyl</w:t>
      </w:r>
      <w:r w:rsidRPr="009E4774">
        <w:rPr>
          <w:rFonts w:asciiTheme="minorEastAsia" w:eastAsiaTheme="minorEastAsia" w:hAnsiTheme="minorEastAsia" w:cstheme="minorBidi"/>
          <w:szCs w:val="21"/>
        </w:rPr>
        <w:t>,</w:t>
      </w:r>
      <w:r>
        <w:rPr>
          <w:rFonts w:asciiTheme="minorEastAsia" w:eastAsiaTheme="minorEastAsia" w:hAnsiTheme="minorEastAsia" w:cstheme="minorBidi"/>
          <w:szCs w:val="21"/>
        </w:rPr>
        <w:t xml:space="preserve"> 4-(</w:t>
      </w:r>
      <w:proofErr w:type="spellStart"/>
      <w:r>
        <w:rPr>
          <w:rFonts w:asciiTheme="minorEastAsia" w:eastAsiaTheme="minorEastAsia" w:hAnsiTheme="minorEastAsia" w:cstheme="minorBidi"/>
          <w:szCs w:val="21"/>
        </w:rPr>
        <w:t>Methylthio</w:t>
      </w:r>
      <w:proofErr w:type="spellEnd"/>
      <w:r>
        <w:rPr>
          <w:rFonts w:asciiTheme="minorEastAsia" w:eastAsiaTheme="minorEastAsia" w:hAnsiTheme="minorEastAsia" w:cstheme="minorBidi"/>
          <w:szCs w:val="21"/>
        </w:rPr>
        <w:t>)butyl ITC,</w:t>
      </w:r>
      <w:r w:rsidR="00A828E7">
        <w:rPr>
          <w:rFonts w:asciiTheme="minorEastAsia" w:eastAsiaTheme="minorEastAsia" w:hAnsiTheme="minorEastAsia" w:cstheme="minorBidi" w:hint="eastAsia"/>
          <w:szCs w:val="21"/>
        </w:rPr>
        <w:t>が共通する分解産物として見られた。ただし、キャベツ-カイワレダイコンよりも近縁であるキャベツ-マスタード間では共通の分解産物は見られなかった。</w:t>
      </w:r>
      <w:r w:rsidR="00A828E7">
        <w:rPr>
          <w:sz w:val="24"/>
          <w:szCs w:val="24"/>
        </w:rPr>
        <w:t xml:space="preserve"> </w:t>
      </w:r>
    </w:p>
    <w:p w:rsidR="00A828E7" w:rsidRDefault="00A828E7" w:rsidP="00B26FE5">
      <w:pPr>
        <w:rPr>
          <w:sz w:val="24"/>
          <w:szCs w:val="24"/>
        </w:rPr>
      </w:pPr>
    </w:p>
    <w:p w:rsidR="00811599" w:rsidRDefault="00A828E7" w:rsidP="00B26FE5">
      <w:pPr>
        <w:rPr>
          <w:sz w:val="24"/>
          <w:szCs w:val="24"/>
        </w:rPr>
      </w:pPr>
      <w:r>
        <w:rPr>
          <w:rFonts w:hint="eastAsia"/>
          <w:sz w:val="24"/>
          <w:szCs w:val="24"/>
        </w:rPr>
        <w:t>議論</w:t>
      </w:r>
    </w:p>
    <w:p w:rsidR="00A828E7" w:rsidRDefault="00A828E7" w:rsidP="00B26FE5">
      <w:pPr>
        <w:rPr>
          <w:sz w:val="24"/>
          <w:szCs w:val="24"/>
        </w:rPr>
      </w:pPr>
      <w:r>
        <w:rPr>
          <w:rFonts w:hint="eastAsia"/>
          <w:sz w:val="24"/>
          <w:szCs w:val="24"/>
        </w:rPr>
        <w:t xml:space="preserve">　結論</w:t>
      </w:r>
    </w:p>
    <w:p w:rsidR="00A828E7" w:rsidRDefault="00A828E7" w:rsidP="00B26FE5">
      <w:pPr>
        <w:rPr>
          <w:szCs w:val="24"/>
        </w:rPr>
      </w:pPr>
      <w:r>
        <w:rPr>
          <w:rFonts w:hint="eastAsia"/>
          <w:szCs w:val="24"/>
        </w:rPr>
        <w:t xml:space="preserve">　</w:t>
      </w:r>
      <w:bookmarkStart w:id="0" w:name="_GoBack"/>
      <w:bookmarkEnd w:id="0"/>
    </w:p>
    <w:p w:rsidR="00A828E7" w:rsidRPr="00A828E7" w:rsidRDefault="00A828E7" w:rsidP="00B26FE5">
      <w:pPr>
        <w:rPr>
          <w:rFonts w:hint="eastAsia"/>
          <w:szCs w:val="24"/>
        </w:rPr>
      </w:pPr>
    </w:p>
    <w:p w:rsidR="00811599" w:rsidRPr="00811599" w:rsidRDefault="00811599" w:rsidP="00B26FE5">
      <w:pPr>
        <w:rPr>
          <w:szCs w:val="21"/>
        </w:rPr>
      </w:pPr>
      <w:r w:rsidRPr="00811599">
        <w:rPr>
          <w:rFonts w:hint="eastAsia"/>
          <w:szCs w:val="21"/>
        </w:rPr>
        <w:t>引用文献</w:t>
      </w:r>
    </w:p>
    <w:p w:rsidR="00811599" w:rsidRPr="00811599" w:rsidRDefault="00811599" w:rsidP="00811599">
      <w:pPr>
        <w:autoSpaceDE w:val="0"/>
        <w:autoSpaceDN w:val="0"/>
        <w:adjustRightInd w:val="0"/>
        <w:jc w:val="left"/>
        <w:rPr>
          <w:rFonts w:ascii="Frutiger-BoldItalic" w:eastAsiaTheme="minorEastAsia" w:hAnsi="Frutiger-BoldItalic" w:cs="Frutiger-BoldItalic"/>
          <w:bCs/>
          <w:i/>
          <w:iCs/>
          <w:kern w:val="0"/>
          <w:szCs w:val="21"/>
        </w:rPr>
      </w:pPr>
      <w:proofErr w:type="spellStart"/>
      <w:r w:rsidRPr="00811599">
        <w:rPr>
          <w:rFonts w:ascii="Frutiger-Roman" w:eastAsiaTheme="minorEastAsia" w:hAnsi="Frutiger-Roman" w:cs="Frutiger-Roman"/>
          <w:kern w:val="0"/>
          <w:szCs w:val="21"/>
        </w:rPr>
        <w:t>Yau</w:t>
      </w:r>
      <w:proofErr w:type="spellEnd"/>
      <w:r w:rsidRPr="00811599">
        <w:rPr>
          <w:rFonts w:ascii="Frutiger-Roman" w:eastAsiaTheme="minorEastAsia" w:hAnsi="Frutiger-Roman" w:cs="Frutiger-Roman"/>
          <w:kern w:val="0"/>
          <w:szCs w:val="21"/>
        </w:rPr>
        <w:t>-Wen Yang,</w:t>
      </w:r>
      <w:r w:rsidRPr="00811599">
        <w:rPr>
          <w:rFonts w:ascii="Frutiger-Light" w:eastAsiaTheme="minorEastAsia" w:hAnsi="Frutiger-Light" w:cs="Frutiger-Light"/>
          <w:kern w:val="0"/>
          <w:szCs w:val="21"/>
        </w:rPr>
        <w:t>*</w:t>
      </w:r>
      <w:r w:rsidRPr="00811599">
        <w:rPr>
          <w:rFonts w:ascii="Frutiger-Roman" w:eastAsiaTheme="minorEastAsia" w:hAnsi="Frutiger-Roman" w:cs="Frutiger-Roman"/>
          <w:kern w:val="0"/>
          <w:szCs w:val="21"/>
        </w:rPr>
        <w:t>,1 Kun-Nan Lai,</w:t>
      </w:r>
      <w:r w:rsidRPr="00811599">
        <w:rPr>
          <w:rFonts w:ascii="Frutiger-Light" w:eastAsiaTheme="minorEastAsia" w:hAnsi="Frutiger-Light" w:cs="Frutiger-Light"/>
          <w:kern w:val="0"/>
          <w:szCs w:val="21"/>
        </w:rPr>
        <w:t xml:space="preserve">* </w:t>
      </w:r>
      <w:proofErr w:type="spellStart"/>
      <w:r w:rsidRPr="00811599">
        <w:rPr>
          <w:rFonts w:ascii="Frutiger-Roman" w:eastAsiaTheme="minorEastAsia" w:hAnsi="Frutiger-Roman" w:cs="Frutiger-Roman"/>
          <w:kern w:val="0"/>
          <w:szCs w:val="21"/>
        </w:rPr>
        <w:t>Pon</w:t>
      </w:r>
      <w:proofErr w:type="spellEnd"/>
      <w:r w:rsidRPr="00811599">
        <w:rPr>
          <w:rFonts w:ascii="Frutiger-Roman" w:eastAsiaTheme="minorEastAsia" w:hAnsi="Frutiger-Roman" w:cs="Frutiger-Roman"/>
          <w:kern w:val="0"/>
          <w:szCs w:val="21"/>
        </w:rPr>
        <w:t>-Yean Tai,</w:t>
      </w:r>
      <w:r w:rsidRPr="00811599">
        <w:rPr>
          <w:rFonts w:ascii="Frutiger-Light" w:eastAsiaTheme="minorEastAsia" w:hAnsi="Frutiger-Light" w:cs="Frutiger-Light"/>
          <w:kern w:val="0"/>
          <w:szCs w:val="21"/>
        </w:rPr>
        <w:t xml:space="preserve">* </w:t>
      </w:r>
      <w:r w:rsidRPr="00811599">
        <w:rPr>
          <w:rFonts w:ascii="Frutiger-Roman" w:eastAsiaTheme="minorEastAsia" w:hAnsi="Frutiger-Roman" w:cs="Frutiger-Roman"/>
          <w:kern w:val="0"/>
          <w:szCs w:val="21"/>
        </w:rPr>
        <w:t>Din-Pow Ma,</w:t>
      </w:r>
      <w:r w:rsidRPr="00811599">
        <w:rPr>
          <w:rFonts w:ascii="Frutiger-Light" w:eastAsiaTheme="minorEastAsia" w:hAnsi="Frutiger-Light" w:cs="Frutiger-Light"/>
          <w:kern w:val="0"/>
          <w:szCs w:val="21"/>
        </w:rPr>
        <w:t xml:space="preserve">† </w:t>
      </w:r>
      <w:proofErr w:type="spellStart"/>
      <w:r w:rsidRPr="00811599">
        <w:rPr>
          <w:rFonts w:ascii="Frutiger-Roman" w:eastAsiaTheme="minorEastAsia" w:hAnsi="Frutiger-Roman" w:cs="Frutiger-Roman"/>
          <w:kern w:val="0"/>
          <w:szCs w:val="21"/>
        </w:rPr>
        <w:t>andWen-Hsiung</w:t>
      </w:r>
      <w:proofErr w:type="spellEnd"/>
      <w:r w:rsidRPr="00811599">
        <w:rPr>
          <w:rFonts w:ascii="Frutiger-Roman" w:eastAsiaTheme="minorEastAsia" w:hAnsi="Frutiger-Roman" w:cs="Frutiger-Roman"/>
          <w:kern w:val="0"/>
          <w:szCs w:val="21"/>
        </w:rPr>
        <w:t xml:space="preserve"> Li</w:t>
      </w:r>
      <w:r w:rsidR="005563EF" w:rsidRPr="005563EF">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 xml:space="preserve">Brassica, </w:t>
      </w:r>
      <w:proofErr w:type="spellStart"/>
      <w:r w:rsidRPr="00811599">
        <w:rPr>
          <w:rFonts w:ascii="Frutiger-BoldItalic" w:eastAsiaTheme="minorEastAsia" w:hAnsi="Frutiger-BoldItalic" w:cs="Frutiger-BoldItalic"/>
          <w:bCs/>
          <w:i/>
          <w:iCs/>
          <w:kern w:val="0"/>
          <w:szCs w:val="21"/>
        </w:rPr>
        <w:t>Rorippa</w:t>
      </w:r>
      <w:proofErr w:type="spellEnd"/>
      <w:r w:rsidRPr="00811599">
        <w:rPr>
          <w:rFonts w:ascii="Frutiger-BoldItalic" w:eastAsiaTheme="minorEastAsia" w:hAnsi="Frutiger-BoldItalic" w:cs="Frutiger-BoldItalic"/>
          <w:bCs/>
          <w:i/>
          <w:iCs/>
          <w:kern w:val="0"/>
          <w:szCs w:val="21"/>
        </w:rPr>
        <w:t>, Arabidopsis</w:t>
      </w:r>
    </w:p>
    <w:p w:rsidR="00811599" w:rsidRPr="00811599" w:rsidRDefault="00811599" w:rsidP="00811599">
      <w:pPr>
        <w:autoSpaceDE w:val="0"/>
        <w:autoSpaceDN w:val="0"/>
        <w:adjustRightInd w:val="0"/>
        <w:jc w:val="left"/>
        <w:rPr>
          <w:rFonts w:ascii="Frutiger-Bold" w:eastAsiaTheme="minorEastAsia" w:hAnsi="Frutiger-Bold" w:cs="Frutiger-Bold"/>
          <w:bCs/>
          <w:kern w:val="0"/>
          <w:szCs w:val="21"/>
        </w:rPr>
      </w:pPr>
      <w:r w:rsidRPr="00811599">
        <w:rPr>
          <w:rFonts w:ascii="Frutiger-Bold" w:eastAsiaTheme="minorEastAsia" w:hAnsi="Frutiger-Bold" w:cs="Frutiger-Bold"/>
          <w:bCs/>
          <w:kern w:val="0"/>
          <w:szCs w:val="21"/>
        </w:rPr>
        <w:t>and Allied Genera Based on the Internal Transcribed Spacer</w:t>
      </w:r>
    </w:p>
    <w:p w:rsidR="00811599" w:rsidRPr="00811599" w:rsidRDefault="00811599" w:rsidP="00811599">
      <w:pPr>
        <w:autoSpaceDE w:val="0"/>
        <w:autoSpaceDN w:val="0"/>
        <w:adjustRightInd w:val="0"/>
        <w:jc w:val="left"/>
        <w:rPr>
          <w:rFonts w:ascii="NewCenturySchlbk-Roman" w:eastAsiaTheme="minorEastAsia" w:hAnsi="NewCenturySchlbk-Roman" w:cs="NewCenturySchlbk-Roman"/>
          <w:kern w:val="0"/>
          <w:szCs w:val="21"/>
        </w:rPr>
      </w:pPr>
      <w:r w:rsidRPr="00811599">
        <w:rPr>
          <w:rFonts w:ascii="Frutiger-Bold" w:eastAsiaTheme="minorEastAsia" w:hAnsi="Frutiger-Bold" w:cs="Frutiger-Bold"/>
          <w:bCs/>
          <w:kern w:val="0"/>
          <w:szCs w:val="21"/>
        </w:rPr>
        <w:t xml:space="preserve">Region of 18S–25S </w:t>
      </w:r>
      <w:proofErr w:type="spellStart"/>
      <w:r w:rsidRPr="00811599">
        <w:rPr>
          <w:rFonts w:ascii="Frutiger-Bold" w:eastAsiaTheme="minorEastAsia" w:hAnsi="Frutiger-Bold" w:cs="Frutiger-Bold"/>
          <w:bCs/>
          <w:kern w:val="0"/>
          <w:szCs w:val="21"/>
        </w:rPr>
        <w:t>rDNA</w:t>
      </w:r>
      <w:proofErr w:type="spellEnd"/>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 xml:space="preserve">Molecular </w:t>
      </w:r>
      <w:proofErr w:type="spellStart"/>
      <w:r w:rsidRPr="00811599">
        <w:rPr>
          <w:rFonts w:ascii="NewCenturySchlbk-Roman" w:eastAsiaTheme="minorEastAsia" w:hAnsi="NewCenturySchlbk-Roman" w:cs="NewCenturySchlbk-Roman"/>
          <w:kern w:val="0"/>
          <w:szCs w:val="21"/>
        </w:rPr>
        <w:t>Phylogenetics</w:t>
      </w:r>
      <w:proofErr w:type="spellEnd"/>
      <w:r w:rsidRPr="00811599">
        <w:rPr>
          <w:rFonts w:ascii="NewCenturySchlbk-Roman" w:eastAsiaTheme="minorEastAsia" w:hAnsi="NewCenturySchlbk-Roman" w:cs="NewCenturySchlbk-Roman"/>
          <w:kern w:val="0"/>
          <w:szCs w:val="21"/>
        </w:rPr>
        <w:t xml:space="preserve"> and Evolution</w:t>
      </w:r>
    </w:p>
    <w:p w:rsidR="00811599" w:rsidRPr="00811599" w:rsidRDefault="00811599" w:rsidP="00811599">
      <w:pPr>
        <w:rPr>
          <w:szCs w:val="21"/>
        </w:rPr>
      </w:pP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811599" w:rsidSect="00747FA9">
      <w:footerReference w:type="default" r:id="rId14"/>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A2E" w:rsidRDefault="00867A2E" w:rsidP="0057184C">
      <w:r>
        <w:separator/>
      </w:r>
    </w:p>
  </w:endnote>
  <w:endnote w:type="continuationSeparator" w:id="0">
    <w:p w:rsidR="00867A2E" w:rsidRDefault="00867A2E"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09526"/>
      <w:docPartObj>
        <w:docPartGallery w:val="Page Numbers (Bottom of Page)"/>
        <w:docPartUnique/>
      </w:docPartObj>
    </w:sdtPr>
    <w:sdtContent>
      <w:p w:rsidR="0057184C" w:rsidRDefault="0057184C">
        <w:pPr>
          <w:pStyle w:val="a5"/>
          <w:jc w:val="center"/>
        </w:pPr>
        <w:r>
          <w:fldChar w:fldCharType="begin"/>
        </w:r>
        <w:r>
          <w:instrText>PAGE   \* MERGEFORMAT</w:instrText>
        </w:r>
        <w:r>
          <w:fldChar w:fldCharType="separate"/>
        </w:r>
        <w:r w:rsidR="00524214" w:rsidRPr="00524214">
          <w:rPr>
            <w:noProof/>
            <w:lang w:val="ja-JP"/>
          </w:rPr>
          <w:t>4</w:t>
        </w:r>
        <w:r>
          <w:fldChar w:fldCharType="end"/>
        </w:r>
      </w:p>
    </w:sdtContent>
  </w:sdt>
  <w:p w:rsidR="0057184C" w:rsidRDefault="00571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A2E" w:rsidRDefault="00867A2E" w:rsidP="0057184C">
      <w:r>
        <w:separator/>
      </w:r>
    </w:p>
  </w:footnote>
  <w:footnote w:type="continuationSeparator" w:id="0">
    <w:p w:rsidR="00867A2E" w:rsidRDefault="00867A2E" w:rsidP="00571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101F18"/>
    <w:rsid w:val="00107907"/>
    <w:rsid w:val="00204303"/>
    <w:rsid w:val="002132F7"/>
    <w:rsid w:val="0022523A"/>
    <w:rsid w:val="003343B6"/>
    <w:rsid w:val="0038625B"/>
    <w:rsid w:val="003F2263"/>
    <w:rsid w:val="004026AB"/>
    <w:rsid w:val="00445FE7"/>
    <w:rsid w:val="0046158D"/>
    <w:rsid w:val="004D114F"/>
    <w:rsid w:val="00524214"/>
    <w:rsid w:val="005563EF"/>
    <w:rsid w:val="0057184C"/>
    <w:rsid w:val="00577904"/>
    <w:rsid w:val="00631A2E"/>
    <w:rsid w:val="00642F1F"/>
    <w:rsid w:val="006B1C1D"/>
    <w:rsid w:val="0071214B"/>
    <w:rsid w:val="00747FA9"/>
    <w:rsid w:val="00761E61"/>
    <w:rsid w:val="007D7CB3"/>
    <w:rsid w:val="00811599"/>
    <w:rsid w:val="00867A2E"/>
    <w:rsid w:val="0093285F"/>
    <w:rsid w:val="00935A55"/>
    <w:rsid w:val="00997457"/>
    <w:rsid w:val="009E4774"/>
    <w:rsid w:val="00A51A82"/>
    <w:rsid w:val="00A828E7"/>
    <w:rsid w:val="00AD22D2"/>
    <w:rsid w:val="00AD447B"/>
    <w:rsid w:val="00AE0F30"/>
    <w:rsid w:val="00AF7E54"/>
    <w:rsid w:val="00B052B5"/>
    <w:rsid w:val="00B26FE5"/>
    <w:rsid w:val="00DF35C9"/>
    <w:rsid w:val="00E32408"/>
    <w:rsid w:val="00F03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C"/>
    <w:pPr>
      <w:tabs>
        <w:tab w:val="center" w:pos="4252"/>
        <w:tab w:val="right" w:pos="8504"/>
      </w:tabs>
      <w:snapToGrid w:val="0"/>
    </w:pPr>
  </w:style>
  <w:style w:type="character" w:customStyle="1" w:styleId="a4">
    <w:name w:val="ヘッダー (文字)"/>
    <w:basedOn w:val="a0"/>
    <w:link w:val="a3"/>
    <w:uiPriority w:val="99"/>
    <w:rsid w:val="0057184C"/>
    <w:rPr>
      <w:rFonts w:ascii="Century" w:eastAsia="ＭＳ 明朝" w:hAnsi="Century" w:cs="Times New Roman"/>
    </w:rPr>
  </w:style>
  <w:style w:type="paragraph" w:styleId="a5">
    <w:name w:val="footer"/>
    <w:basedOn w:val="a"/>
    <w:link w:val="a6"/>
    <w:uiPriority w:val="99"/>
    <w:unhideWhenUsed/>
    <w:rsid w:val="0057184C"/>
    <w:pPr>
      <w:tabs>
        <w:tab w:val="center" w:pos="4252"/>
        <w:tab w:val="right" w:pos="8504"/>
      </w:tabs>
      <w:snapToGrid w:val="0"/>
    </w:pPr>
  </w:style>
  <w:style w:type="character" w:customStyle="1" w:styleId="a6">
    <w:name w:val="フッター (文字)"/>
    <w:basedOn w:val="a0"/>
    <w:link w:val="a5"/>
    <w:uiPriority w:val="99"/>
    <w:rsid w:val="0057184C"/>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50168-9CF7-4F1D-B65B-9A0D4372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6</Pages>
  <Words>583</Words>
  <Characters>3328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5</cp:revision>
  <dcterms:created xsi:type="dcterms:W3CDTF">2014-06-29T19:23:00Z</dcterms:created>
  <dcterms:modified xsi:type="dcterms:W3CDTF">2014-07-02T13:50:00Z</dcterms:modified>
</cp:coreProperties>
</file>