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Meiryo" w:hAnsi="Meiryo"/>
          <w:b/>
          <w:color w:val="1A237E"/>
          <w:sz w:val="40"/>
        </w:rPr>
        <w:t>岡山市中心市街地 GIS 地図</w:t>
      </w:r>
      <w:r>
        <w:br/>
      </w:r>
    </w:p>
    <w:p>
      <w:pPr>
        <w:spacing w:after="80"/>
        <w:jc w:val="center"/>
      </w:pPr>
      <w:r>
        <w:rPr>
          <w:rFonts w:ascii="Meiryo" w:hAnsi="Meiryo"/>
          <w:b w:val="0"/>
          <w:color w:val="424242"/>
          <w:sz w:val="26"/>
        </w:rPr>
        <w:t>レイヤー定義書・凡例リファレンス</w:t>
      </w:r>
    </w:p>
    <w:p>
      <w:pPr>
        <w:spacing w:after="280"/>
        <w:jc w:val="center"/>
      </w:pPr>
      <w:r>
        <w:rPr>
          <w:rFonts w:ascii="Meiryo" w:hAnsi="Meiryo"/>
          <w:b w:val="0"/>
          <w:color w:val="787878"/>
          <w:sz w:val="18"/>
        </w:rPr>
        <w:t>対象地域: 岡山市中心市街地（北緯 34.62°〜34.69°、東経 133.89°〜133.95°）  ／  生成: build_overlay_map.py</w:t>
      </w:r>
    </w:p>
    <w:p>
      <w:pPr>
        <w:spacing w:before="240" w:after="80"/>
        <w:pBdr>
          <w:bottom w:val="single" w:sz="4" w:space="1" w:color="3949AB"/>
        </w:pBdr>
      </w:pPr>
      <w:r>
        <w:rPr>
          <w:rFonts w:ascii="Meiryo" w:hAnsi="Meiryo"/>
          <w:b/>
          <w:color w:val="1A237E"/>
          <w:sz w:val="28"/>
        </w:rPr>
        <w:t>1. 地図の概要</w:t>
      </w:r>
    </w:p>
    <w:p>
      <w:pPr>
        <w:spacing w:before="20" w:after="20"/>
      </w:pPr>
      <w:r>
        <w:rPr>
          <w:rFonts w:ascii="Meiryo" w:hAnsi="Meiryo"/>
          <w:b w:val="0"/>
          <w:sz w:val="20"/>
        </w:rPr>
        <w:t>本地図は、岡山市中心市街地における「人中心空間」「駐車場」「公共交通」「施設」「人流」を重ね合わせた研究用インタラクティブHTMLマップです。</w:t>
      </w:r>
    </w:p>
    <w:p>
      <w:pPr>
        <w:spacing w:before="20" w:after="20"/>
      </w:pPr>
      <w:r>
        <w:rPr>
          <w:rFonts w:ascii="Meiryo" w:hAnsi="Meiryo"/>
          <w:b w:val="0"/>
          <w:sz w:val="20"/>
        </w:rPr>
        <w:t>ベースマップは CartoDB Positron（白地図）と Esri 航空写真を切り替えて使用できます。</w:t>
      </w:r>
    </w:p>
    <w:p>
      <w:pPr>
        <w:spacing w:before="20" w:after="20"/>
      </w:pPr>
      <w:r>
        <w:rPr>
          <w:rFonts w:ascii="Meiryo" w:hAnsi="Meiryo"/>
          <w:b w:val="0"/>
          <w:sz w:val="20"/>
        </w:rPr>
        <w:t>右上のレイヤーコントロールで各レイヤーのON/OFFが可能です。デフォルトでONのレイヤーと、必要に応じてONにするレイヤーがあります。</w:t>
      </w:r>
    </w:p>
    <w:p/>
    <w:tbl>
      <w:tblPr>
        <w:tblStyle w:val="TableGrid"/>
        <w:tblW w:type="auto" w:w="0"/>
        <w:jc w:val="left"/>
        <w:tblLook w:firstColumn="1" w:firstRow="1" w:lastColumn="0" w:lastRow="0" w:noHBand="0" w:noVBand="1" w:val="04A0"/>
      </w:tblPr>
      <w:tblGrid>
        <w:gridCol w:w="4536"/>
        <w:gridCol w:w="4536"/>
      </w:tblGrid>
      <w:tr>
        <w:tc>
          <w:tcPr>
            <w:tcW w:type="dxa" w:w="3402"/>
            <w:shd w:val="clear" w:color="auto" w:fill="3949AB"/>
          </w:tcPr>
          <w:p>
            <w:pPr>
              <w:spacing w:before="40" w:after="40"/>
            </w:pPr>
            <w:r>
              <w:rPr>
                <w:rFonts w:ascii="Meiryo" w:hAnsi="Meiryo"/>
                <w:b/>
                <w:color w:val="FFFFFF"/>
                <w:sz w:val="18"/>
              </w:rPr>
              <w:t>項目</w:t>
            </w:r>
          </w:p>
        </w:tc>
        <w:tc>
          <w:tcPr>
            <w:tcW w:type="dxa" w:w="5669"/>
            <w:shd w:val="clear" w:color="auto" w:fill="3949AB"/>
          </w:tcPr>
          <w:p>
            <w:pPr>
              <w:spacing w:before="40" w:after="40"/>
            </w:pPr>
            <w:r>
              <w:rPr>
                <w:rFonts w:ascii="Meiryo" w:hAnsi="Meiryo"/>
                <w:b/>
                <w:color w:val="FFFFFF"/>
                <w:sz w:val="18"/>
              </w:rPr>
              <w:t>内容</w:t>
            </w:r>
          </w:p>
        </w:tc>
      </w:tr>
      <w:tr>
        <w:tc>
          <w:tcPr>
            <w:tcW w:type="dxa" w:w="3402"/>
            <w:shd w:val="clear" w:color="auto" w:fill="EEF0FB"/>
          </w:tcPr>
          <w:p>
            <w:pPr>
              <w:spacing w:before="40" w:after="40"/>
            </w:pPr>
            <w:r>
              <w:rPr>
                <w:rFonts w:ascii="Meiryo" w:hAnsi="Meiryo"/>
                <w:b w:val="0"/>
                <w:sz w:val="18"/>
              </w:rPr>
              <w:t>出力ファイル</w:t>
            </w:r>
          </w:p>
        </w:tc>
        <w:tc>
          <w:tcPr>
            <w:tcW w:type="dxa" w:w="5669"/>
            <w:shd w:val="clear" w:color="auto" w:fill="EEF0FB"/>
          </w:tcPr>
          <w:p>
            <w:pPr>
              <w:spacing w:before="40" w:after="40"/>
            </w:pPr>
            <w:r>
              <w:rPr>
                <w:rFonts w:ascii="Meiryo" w:hAnsi="Meiryo"/>
                <w:b w:val="0"/>
                <w:sz w:val="18"/>
              </w:rPr>
              <w:t>overlay_parking_green.html</w:t>
            </w:r>
          </w:p>
        </w:tc>
      </w:tr>
      <w:tr>
        <w:tc>
          <w:tcPr>
            <w:tcW w:type="dxa" w:w="3402"/>
          </w:tcPr>
          <w:p>
            <w:pPr>
              <w:spacing w:before="40" w:after="40"/>
            </w:pPr>
            <w:r>
              <w:rPr>
                <w:rFonts w:ascii="Meiryo" w:hAnsi="Meiryo"/>
                <w:b w:val="0"/>
                <w:sz w:val="18"/>
              </w:rPr>
              <w:t>地図中心座標</w:t>
            </w:r>
          </w:p>
        </w:tc>
        <w:tc>
          <w:tcPr>
            <w:tcW w:type="dxa" w:w="5669"/>
          </w:tcPr>
          <w:p>
            <w:pPr>
              <w:spacing w:before="40" w:after="40"/>
            </w:pPr>
            <w:r>
              <w:rPr>
                <w:rFonts w:ascii="Meiryo" w:hAnsi="Meiryo"/>
                <w:b w:val="0"/>
                <w:sz w:val="18"/>
              </w:rPr>
              <w:t>北緯 34.6551°、東経 133.9195°</w:t>
            </w:r>
          </w:p>
        </w:tc>
      </w:tr>
      <w:tr>
        <w:tc>
          <w:tcPr>
            <w:tcW w:type="dxa" w:w="3402"/>
            <w:shd w:val="clear" w:color="auto" w:fill="EEF0FB"/>
          </w:tcPr>
          <w:p>
            <w:pPr>
              <w:spacing w:before="40" w:after="40"/>
            </w:pPr>
            <w:r>
              <w:rPr>
                <w:rFonts w:ascii="Meiryo" w:hAnsi="Meiryo"/>
                <w:b w:val="0"/>
                <w:sz w:val="18"/>
              </w:rPr>
              <w:t>初期ズームレベル</w:t>
            </w:r>
          </w:p>
        </w:tc>
        <w:tc>
          <w:tcPr>
            <w:tcW w:type="dxa" w:w="5669"/>
            <w:shd w:val="clear" w:color="auto" w:fill="EEF0FB"/>
          </w:tcPr>
          <w:p>
            <w:pPr>
              <w:spacing w:before="40" w:after="40"/>
            </w:pPr>
            <w:r>
              <w:rPr>
                <w:rFonts w:ascii="Meiryo" w:hAnsi="Meiryo"/>
                <w:b w:val="0"/>
                <w:sz w:val="18"/>
              </w:rPr>
              <w:t>15（市街地ブロック単位）</w:t>
            </w:r>
          </w:p>
        </w:tc>
      </w:tr>
      <w:tr>
        <w:tc>
          <w:tcPr>
            <w:tcW w:type="dxa" w:w="3402"/>
          </w:tcPr>
          <w:p>
            <w:pPr>
              <w:spacing w:before="40" w:after="40"/>
            </w:pPr>
            <w:r>
              <w:rPr>
                <w:rFonts w:ascii="Meiryo" w:hAnsi="Meiryo"/>
                <w:b w:val="0"/>
                <w:sz w:val="18"/>
              </w:rPr>
              <w:t>ベースマップ①</w:t>
            </w:r>
          </w:p>
        </w:tc>
        <w:tc>
          <w:tcPr>
            <w:tcW w:type="dxa" w:w="5669"/>
          </w:tcPr>
          <w:p>
            <w:pPr>
              <w:spacing w:before="40" w:after="40"/>
            </w:pPr>
            <w:r>
              <w:rPr>
                <w:rFonts w:ascii="Meiryo" w:hAnsi="Meiryo"/>
                <w:b w:val="0"/>
                <w:sz w:val="18"/>
              </w:rPr>
              <w:t>CartoDB Positron（白地図）※デフォルト</w:t>
            </w:r>
          </w:p>
        </w:tc>
      </w:tr>
      <w:tr>
        <w:tc>
          <w:tcPr>
            <w:tcW w:type="dxa" w:w="3402"/>
            <w:shd w:val="clear" w:color="auto" w:fill="EEF0FB"/>
          </w:tcPr>
          <w:p>
            <w:pPr>
              <w:spacing w:before="40" w:after="40"/>
            </w:pPr>
            <w:r>
              <w:rPr>
                <w:rFonts w:ascii="Meiryo" w:hAnsi="Meiryo"/>
                <w:b w:val="0"/>
                <w:sz w:val="18"/>
              </w:rPr>
              <w:t>ベースマップ②</w:t>
            </w:r>
          </w:p>
        </w:tc>
        <w:tc>
          <w:tcPr>
            <w:tcW w:type="dxa" w:w="5669"/>
            <w:shd w:val="clear" w:color="auto" w:fill="EEF0FB"/>
          </w:tcPr>
          <w:p>
            <w:pPr>
              <w:spacing w:before="40" w:after="40"/>
            </w:pPr>
            <w:r>
              <w:rPr>
                <w:rFonts w:ascii="Meiryo" w:hAnsi="Meiryo"/>
                <w:b w:val="0"/>
                <w:sz w:val="18"/>
              </w:rPr>
              <w:t>Esri World Imagery（航空写真）</w:t>
            </w:r>
          </w:p>
        </w:tc>
      </w:tr>
      <w:tr>
        <w:tc>
          <w:tcPr>
            <w:tcW w:type="dxa" w:w="3402"/>
          </w:tcPr>
          <w:p>
            <w:pPr>
              <w:spacing w:before="40" w:after="40"/>
            </w:pPr>
            <w:r>
              <w:rPr>
                <w:rFonts w:ascii="Meiryo" w:hAnsi="Meiryo"/>
                <w:b w:val="0"/>
                <w:sz w:val="18"/>
              </w:rPr>
              <w:t>分析HTMLレポート</w:t>
            </w:r>
          </w:p>
        </w:tc>
        <w:tc>
          <w:tcPr>
            <w:tcW w:type="dxa" w:w="5669"/>
          </w:tcPr>
          <w:p>
            <w:pPr>
              <w:spacing w:before="40" w:after="40"/>
            </w:pPr>
            <w:r>
              <w:rPr>
                <w:rFonts w:ascii="Meiryo" w:hAnsi="Meiryo"/>
                <w:b w:val="0"/>
                <w:sz w:val="18"/>
              </w:rPr>
              <w:t>analysis_jinryu.html（analyze_jinryu.py が生成）</w:t>
            </w:r>
          </w:p>
        </w:tc>
      </w:tr>
    </w:tbl>
    <w:p/>
    <w:p>
      <w:pPr>
        <w:spacing w:before="240" w:after="80"/>
        <w:pBdr>
          <w:bottom w:val="single" w:sz="4" w:space="1" w:color="3949AB"/>
        </w:pBdr>
      </w:pPr>
      <w:r>
        <w:rPr>
          <w:rFonts w:ascii="Meiryo" w:hAnsi="Meiryo"/>
          <w:b/>
          <w:color w:val="1A237E"/>
          <w:sz w:val="28"/>
        </w:rPr>
        <w:t>2. レイヤー一覧</w:t>
      </w:r>
    </w:p>
    <w:p>
      <w:pPr>
        <w:spacing w:before="20" w:after="20"/>
      </w:pPr>
      <w:r>
        <w:rPr>
          <w:rFonts w:ascii="Meiryo" w:hAnsi="Meiryo"/>
          <w:b w:val="0"/>
          <w:sz w:val="20"/>
        </w:rPr>
        <w:t>凡例パネル（地図左下）に表示される項目と、レイヤーコントロール（右上）の項目を統合してまとめています。</w:t>
      </w:r>
    </w:p>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510"/>
            <w:shd w:val="clear" w:color="auto" w:fill="3949AB"/>
          </w:tcPr>
          <w:p>
            <w:pPr>
              <w:spacing w:before="40" w:after="40"/>
            </w:pPr>
            <w:r>
              <w:rPr>
                <w:rFonts w:ascii="Meiryo" w:hAnsi="Meiryo"/>
                <w:b/>
                <w:color w:val="FFFFFF"/>
                <w:sz w:val="18"/>
              </w:rPr>
              <w:t>No.</w:t>
            </w:r>
          </w:p>
        </w:tc>
        <w:tc>
          <w:tcPr>
            <w:tcW w:type="dxa" w:w="3118"/>
            <w:shd w:val="clear" w:color="auto" w:fill="3949AB"/>
          </w:tcPr>
          <w:p>
            <w:pPr>
              <w:spacing w:before="40" w:after="40"/>
            </w:pPr>
            <w:r>
              <w:rPr>
                <w:rFonts w:ascii="Meiryo" w:hAnsi="Meiryo"/>
                <w:b/>
                <w:color w:val="FFFFFF"/>
                <w:sz w:val="18"/>
              </w:rPr>
              <w:t>レイヤー名</w:t>
            </w:r>
          </w:p>
        </w:tc>
        <w:tc>
          <w:tcPr>
            <w:tcW w:type="dxa" w:w="1020"/>
            <w:shd w:val="clear" w:color="auto" w:fill="3949AB"/>
          </w:tcPr>
          <w:p>
            <w:pPr>
              <w:spacing w:before="40" w:after="40"/>
            </w:pPr>
            <w:r>
              <w:rPr>
                <w:rFonts w:ascii="Meiryo" w:hAnsi="Meiryo"/>
                <w:b/>
                <w:color w:val="FFFFFF"/>
                <w:sz w:val="18"/>
              </w:rPr>
              <w:t>カラー</w:t>
            </w:r>
          </w:p>
        </w:tc>
        <w:tc>
          <w:tcPr>
            <w:tcW w:type="dxa" w:w="1417"/>
            <w:shd w:val="clear" w:color="auto" w:fill="3949AB"/>
          </w:tcPr>
          <w:p>
            <w:pPr>
              <w:spacing w:before="40" w:after="40"/>
            </w:pPr>
            <w:r>
              <w:rPr>
                <w:rFonts w:ascii="Meiryo" w:hAnsi="Meiryo"/>
                <w:b/>
                <w:color w:val="FFFFFF"/>
                <w:sz w:val="18"/>
              </w:rPr>
              <w:t>図形</w:t>
            </w:r>
          </w:p>
        </w:tc>
        <w:tc>
          <w:tcPr>
            <w:tcW w:type="dxa" w:w="1417"/>
            <w:shd w:val="clear" w:color="auto" w:fill="3949AB"/>
          </w:tcPr>
          <w:p>
            <w:pPr>
              <w:spacing w:before="40" w:after="40"/>
            </w:pPr>
            <w:r>
              <w:rPr>
                <w:rFonts w:ascii="Meiryo" w:hAnsi="Meiryo"/>
                <w:b/>
                <w:color w:val="FFFFFF"/>
                <w:sz w:val="18"/>
              </w:rPr>
              <w:t>初期状態</w:t>
            </w:r>
          </w:p>
        </w:tc>
        <w:tc>
          <w:tcPr>
            <w:tcW w:type="dxa" w:w="1701"/>
            <w:shd w:val="clear" w:color="auto" w:fill="3949AB"/>
          </w:tcPr>
          <w:p>
            <w:pPr>
              <w:spacing w:before="40" w:after="40"/>
            </w:pPr>
            <w:r>
              <w:rPr>
                <w:rFonts w:ascii="Meiryo" w:hAnsi="Meiryo"/>
                <w:b/>
                <w:color w:val="FFFFFF"/>
                <w:sz w:val="18"/>
              </w:rPr>
              <w:t>データ源</w:t>
            </w:r>
          </w:p>
        </w:tc>
      </w:tr>
      <w:tr>
        <w:tc>
          <w:tcPr>
            <w:tcW w:type="dxa" w:w="510"/>
            <w:shd w:val="clear" w:color="auto" w:fill="EEF0FB"/>
          </w:tcPr>
          <w:p>
            <w:pPr>
              <w:spacing w:before="40" w:after="40"/>
            </w:pPr>
            <w:r>
              <w:rPr>
                <w:rFonts w:ascii="Meiryo" w:hAnsi="Meiryo"/>
                <w:b w:val="0"/>
                <w:sz w:val="18"/>
              </w:rPr>
              <w:t>①</w:t>
            </w:r>
          </w:p>
        </w:tc>
        <w:tc>
          <w:tcPr>
            <w:tcW w:type="dxa" w:w="3118"/>
            <w:shd w:val="clear" w:color="auto" w:fill="EEF0FB"/>
          </w:tcPr>
          <w:p>
            <w:pPr>
              <w:spacing w:before="40" w:after="40"/>
            </w:pPr>
            <w:r>
              <w:rPr>
                <w:rFonts w:ascii="Meiryo" w:hAnsi="Meiryo"/>
                <w:b w:val="0"/>
                <w:sz w:val="18"/>
              </w:rPr>
              <w:t>緑地・歩道（背景）</w:t>
            </w:r>
          </w:p>
        </w:tc>
        <w:tc>
          <w:tcPr>
            <w:tcW w:type="dxa" w:w="1020"/>
            <w:shd w:val="clear" w:color="auto" w:fill="EEF0FB"/>
          </w:tcPr>
          <w:p>
            <w:pPr>
              <w:spacing w:before="40" w:after="40"/>
            </w:pPr>
            <w:r>
              <w:rPr>
                <w:rFonts w:ascii="Meiryo" w:hAnsi="Meiryo"/>
                <w:b w:val="0"/>
                <w:sz w:val="18"/>
              </w:rPr>
              <w:t>#1D9E75</w:t>
            </w:r>
          </w:p>
        </w:tc>
        <w:tc>
          <w:tcPr>
            <w:tcW w:type="dxa" w:w="1417"/>
            <w:shd w:val="clear" w:color="auto" w:fill="EEF0FB"/>
          </w:tcPr>
          <w:p>
            <w:pPr>
              <w:spacing w:before="40" w:after="40"/>
            </w:pPr>
            <w:r>
              <w:rPr>
                <w:rFonts w:ascii="Meiryo" w:hAnsi="Meiryo"/>
                <w:b w:val="0"/>
                <w:sz w:val="18"/>
              </w:rPr>
              <w:t>ポリゴン</w:t>
            </w:r>
          </w:p>
        </w:tc>
        <w:tc>
          <w:tcPr>
            <w:tcW w:type="dxa" w:w="1417"/>
            <w:shd w:val="clear" w:color="auto" w:fill="EEF0FB"/>
          </w:tcPr>
          <w:p>
            <w:pPr>
              <w:spacing w:before="40" w:after="40"/>
            </w:pPr>
            <w:r>
              <w:rPr>
                <w:rFonts w:ascii="Meiryo" w:hAnsi="Meiryo"/>
                <w:b w:val="0"/>
                <w:sz w:val="18"/>
              </w:rPr>
              <w:t>デフォルトON</w:t>
            </w:r>
          </w:p>
        </w:tc>
        <w:tc>
          <w:tcPr>
            <w:tcW w:type="dxa" w:w="1701"/>
            <w:shd w:val="clear" w:color="auto" w:fill="EEF0FB"/>
          </w:tcPr>
          <w:p>
            <w:pPr>
              <w:spacing w:before="40" w:after="40"/>
            </w:pPr>
            <w:r>
              <w:rPr>
                <w:rFonts w:ascii="Meiryo" w:hAnsi="Meiryo"/>
                <w:b w:val="0"/>
                <w:sz w:val="18"/>
              </w:rPr>
              <w:t>green_osm.geojson</w:t>
            </w:r>
          </w:p>
        </w:tc>
      </w:tr>
      <w:tr>
        <w:tc>
          <w:tcPr>
            <w:tcW w:type="dxa" w:w="510"/>
          </w:tcPr>
          <w:p>
            <w:pPr>
              <w:spacing w:before="40" w:after="40"/>
            </w:pPr>
            <w:r>
              <w:rPr>
                <w:rFonts w:ascii="Meiryo" w:hAnsi="Meiryo"/>
                <w:b w:val="0"/>
                <w:sz w:val="18"/>
              </w:rPr>
              <w:t>②</w:t>
            </w:r>
          </w:p>
        </w:tc>
        <w:tc>
          <w:tcPr>
            <w:tcW w:type="dxa" w:w="3118"/>
          </w:tcPr>
          <w:p>
            <w:pPr>
              <w:spacing w:before="40" w:after="40"/>
            </w:pPr>
            <w:r>
              <w:rPr>
                <w:rFonts w:ascii="Meiryo" w:hAnsi="Meiryo"/>
                <w:b w:val="0"/>
                <w:sz w:val="18"/>
              </w:rPr>
              <w:t>その他の駐車場</w:t>
            </w:r>
          </w:p>
        </w:tc>
        <w:tc>
          <w:tcPr>
            <w:tcW w:type="dxa" w:w="1020"/>
          </w:tcPr>
          <w:p>
            <w:pPr>
              <w:spacing w:before="40" w:after="40"/>
            </w:pPr>
            <w:r>
              <w:rPr>
                <w:rFonts w:ascii="Meiryo" w:hAnsi="Meiryo"/>
                <w:b w:val="0"/>
                <w:sz w:val="18"/>
              </w:rPr>
              <w:t>#E67E22</w:t>
            </w:r>
          </w:p>
        </w:tc>
        <w:tc>
          <w:tcPr>
            <w:tcW w:type="dxa" w:w="1417"/>
          </w:tcPr>
          <w:p>
            <w:pPr>
              <w:spacing w:before="40" w:after="40"/>
            </w:pPr>
            <w:r>
              <w:rPr>
                <w:rFonts w:ascii="Meiryo" w:hAnsi="Meiryo"/>
                <w:b w:val="0"/>
                <w:sz w:val="18"/>
              </w:rPr>
              <w:t>ポリゴン</w:t>
            </w:r>
          </w:p>
        </w:tc>
        <w:tc>
          <w:tcPr>
            <w:tcW w:type="dxa" w:w="1417"/>
          </w:tcPr>
          <w:p>
            <w:pPr>
              <w:spacing w:before="40" w:after="40"/>
            </w:pPr>
            <w:r>
              <w:rPr>
                <w:rFonts w:ascii="Meiryo" w:hAnsi="Meiryo"/>
                <w:b w:val="0"/>
                <w:sz w:val="18"/>
              </w:rPr>
              <w:t>デフォルトON</w:t>
            </w:r>
          </w:p>
        </w:tc>
        <w:tc>
          <w:tcPr>
            <w:tcW w:type="dxa" w:w="1701"/>
          </w:tcPr>
          <w:p>
            <w:pPr>
              <w:spacing w:before="40" w:after="40"/>
            </w:pPr>
            <w:r>
              <w:rPr>
                <w:rFonts w:ascii="Meiryo" w:hAnsi="Meiryo"/>
                <w:b w:val="0"/>
                <w:sz w:val="18"/>
              </w:rPr>
              <w:t>parking.geojson</w:t>
            </w:r>
          </w:p>
        </w:tc>
      </w:tr>
      <w:tr>
        <w:tc>
          <w:tcPr>
            <w:tcW w:type="dxa" w:w="510"/>
            <w:shd w:val="clear" w:color="auto" w:fill="EEF0FB"/>
          </w:tcPr>
          <w:p>
            <w:pPr>
              <w:spacing w:before="40" w:after="40"/>
            </w:pPr>
            <w:r>
              <w:rPr>
                <w:rFonts w:ascii="Meiryo" w:hAnsi="Meiryo"/>
                <w:b w:val="0"/>
                <w:sz w:val="18"/>
              </w:rPr>
              <w:t>③</w:t>
            </w:r>
          </w:p>
        </w:tc>
        <w:tc>
          <w:tcPr>
            <w:tcW w:type="dxa" w:w="3118"/>
            <w:shd w:val="clear" w:color="auto" w:fill="EEF0FB"/>
          </w:tcPr>
          <w:p>
            <w:pPr>
              <w:spacing w:before="40" w:after="40"/>
            </w:pPr>
            <w:r>
              <w:rPr>
                <w:rFonts w:ascii="Meiryo" w:hAnsi="Meiryo"/>
                <w:b w:val="0"/>
                <w:sz w:val="18"/>
              </w:rPr>
              <w:t>人中心軸に張り付く駐車場</w:t>
            </w:r>
          </w:p>
        </w:tc>
        <w:tc>
          <w:tcPr>
            <w:tcW w:type="dxa" w:w="1020"/>
            <w:shd w:val="clear" w:color="auto" w:fill="EEF0FB"/>
          </w:tcPr>
          <w:p>
            <w:pPr>
              <w:spacing w:before="40" w:after="40"/>
            </w:pPr>
            <w:r>
              <w:rPr>
                <w:rFonts w:ascii="Meiryo" w:hAnsi="Meiryo"/>
                <w:b w:val="0"/>
                <w:sz w:val="18"/>
              </w:rPr>
              <w:t>#E67E22</w:t>
            </w:r>
          </w:p>
        </w:tc>
        <w:tc>
          <w:tcPr>
            <w:tcW w:type="dxa" w:w="1417"/>
            <w:shd w:val="clear" w:color="auto" w:fill="EEF0FB"/>
          </w:tcPr>
          <w:p>
            <w:pPr>
              <w:spacing w:before="40" w:after="40"/>
            </w:pPr>
            <w:r>
              <w:rPr>
                <w:rFonts w:ascii="Meiryo" w:hAnsi="Meiryo"/>
                <w:b w:val="0"/>
                <w:sz w:val="18"/>
              </w:rPr>
              <w:t>ポリゴン</w:t>
            </w:r>
          </w:p>
        </w:tc>
        <w:tc>
          <w:tcPr>
            <w:tcW w:type="dxa" w:w="1417"/>
            <w:shd w:val="clear" w:color="auto" w:fill="EEF0FB"/>
          </w:tcPr>
          <w:p>
            <w:pPr>
              <w:spacing w:before="40" w:after="40"/>
            </w:pPr>
            <w:r>
              <w:rPr>
                <w:rFonts w:ascii="Meiryo" w:hAnsi="Meiryo"/>
                <w:b w:val="0"/>
                <w:sz w:val="18"/>
              </w:rPr>
              <w:t>デフォルトON</w:t>
            </w:r>
          </w:p>
        </w:tc>
        <w:tc>
          <w:tcPr>
            <w:tcW w:type="dxa" w:w="1701"/>
            <w:shd w:val="clear" w:color="auto" w:fill="EEF0FB"/>
          </w:tcPr>
          <w:p>
            <w:pPr>
              <w:spacing w:before="40" w:after="40"/>
            </w:pPr>
            <w:r>
              <w:rPr>
                <w:rFonts w:ascii="Meiryo" w:hAnsi="Meiryo"/>
                <w:b w:val="0"/>
                <w:sz w:val="18"/>
              </w:rPr>
              <w:t>parking.geojson</w:t>
            </w:r>
          </w:p>
        </w:tc>
      </w:tr>
      <w:tr>
        <w:tc>
          <w:tcPr>
            <w:tcW w:type="dxa" w:w="510"/>
          </w:tcPr>
          <w:p>
            <w:pPr>
              <w:spacing w:before="40" w:after="40"/>
            </w:pPr>
            <w:r>
              <w:rPr>
                <w:rFonts w:ascii="Meiryo" w:hAnsi="Meiryo"/>
                <w:b w:val="0"/>
                <w:sz w:val="18"/>
              </w:rPr>
              <w:t>④</w:t>
            </w:r>
          </w:p>
        </w:tc>
        <w:tc>
          <w:tcPr>
            <w:tcW w:type="dxa" w:w="3118"/>
          </w:tcPr>
          <w:p>
            <w:pPr>
              <w:spacing w:before="40" w:after="40"/>
            </w:pPr>
            <w:r>
              <w:rPr>
                <w:rFonts w:ascii="Meiryo" w:hAnsi="Meiryo"/>
                <w:b w:val="0"/>
                <w:sz w:val="18"/>
              </w:rPr>
              <w:t>歩行者専用通り（人中心軸）</w:t>
            </w:r>
          </w:p>
        </w:tc>
        <w:tc>
          <w:tcPr>
            <w:tcW w:type="dxa" w:w="1020"/>
          </w:tcPr>
          <w:p>
            <w:pPr>
              <w:spacing w:before="40" w:after="40"/>
            </w:pPr>
            <w:r>
              <w:rPr>
                <w:rFonts w:ascii="Meiryo" w:hAnsi="Meiryo"/>
                <w:b w:val="0"/>
                <w:sz w:val="18"/>
              </w:rPr>
              <w:t>#F1C40F</w:t>
            </w:r>
          </w:p>
        </w:tc>
        <w:tc>
          <w:tcPr>
            <w:tcW w:type="dxa" w:w="1417"/>
          </w:tcPr>
          <w:p>
            <w:pPr>
              <w:spacing w:before="40" w:after="40"/>
            </w:pPr>
            <w:r>
              <w:rPr>
                <w:rFonts w:ascii="Meiryo" w:hAnsi="Meiryo"/>
                <w:b w:val="0"/>
                <w:sz w:val="18"/>
              </w:rPr>
              <w:t>ポリゴン</w:t>
            </w:r>
          </w:p>
        </w:tc>
        <w:tc>
          <w:tcPr>
            <w:tcW w:type="dxa" w:w="1417"/>
          </w:tcPr>
          <w:p>
            <w:pPr>
              <w:spacing w:before="40" w:after="40"/>
            </w:pPr>
            <w:r>
              <w:rPr>
                <w:rFonts w:ascii="Meiryo" w:hAnsi="Meiryo"/>
                <w:b w:val="0"/>
                <w:sz w:val="18"/>
              </w:rPr>
              <w:t>デフォルトON</w:t>
            </w:r>
          </w:p>
        </w:tc>
        <w:tc>
          <w:tcPr>
            <w:tcW w:type="dxa" w:w="1701"/>
          </w:tcPr>
          <w:p>
            <w:pPr>
              <w:spacing w:before="40" w:after="40"/>
            </w:pPr>
            <w:r>
              <w:rPr>
                <w:rFonts w:ascii="Meiryo" w:hAnsi="Meiryo"/>
                <w:b w:val="0"/>
                <w:sz w:val="18"/>
              </w:rPr>
              <w:t>green_osm.geojson</w:t>
            </w:r>
          </w:p>
        </w:tc>
      </w:tr>
      <w:tr>
        <w:tc>
          <w:tcPr>
            <w:tcW w:type="dxa" w:w="510"/>
            <w:shd w:val="clear" w:color="auto" w:fill="EEF0FB"/>
          </w:tcPr>
          <w:p>
            <w:pPr>
              <w:spacing w:before="40" w:after="40"/>
            </w:pPr>
            <w:r>
              <w:rPr>
                <w:rFonts w:ascii="Meiryo" w:hAnsi="Meiryo"/>
                <w:b w:val="0"/>
                <w:sz w:val="18"/>
              </w:rPr>
              <w:t>⑤</w:t>
            </w:r>
          </w:p>
        </w:tc>
        <w:tc>
          <w:tcPr>
            <w:tcW w:type="dxa" w:w="3118"/>
            <w:shd w:val="clear" w:color="auto" w:fill="EEF0FB"/>
          </w:tcPr>
          <w:p>
            <w:pPr>
              <w:spacing w:before="40" w:after="40"/>
            </w:pPr>
            <w:r>
              <w:rPr>
                <w:rFonts w:ascii="Meiryo" w:hAnsi="Meiryo"/>
                <w:b w:val="0"/>
                <w:sz w:val="18"/>
              </w:rPr>
              <w:t>人流・昼間滞在人口（2023年）</w:t>
            </w:r>
          </w:p>
        </w:tc>
        <w:tc>
          <w:tcPr>
            <w:tcW w:type="dxa" w:w="1020"/>
            <w:shd w:val="clear" w:color="auto" w:fill="EEF0FB"/>
          </w:tcPr>
          <w:p>
            <w:pPr>
              <w:spacing w:before="40" w:after="40"/>
            </w:pPr>
            <w:r>
              <w:rPr>
                <w:rFonts w:ascii="Meiryo" w:hAnsi="Meiryo"/>
                <w:b w:val="0"/>
                <w:sz w:val="18"/>
              </w:rPr>
              <w:t>#29B6F6</w:t>
            </w:r>
          </w:p>
        </w:tc>
        <w:tc>
          <w:tcPr>
            <w:tcW w:type="dxa" w:w="1417"/>
            <w:shd w:val="clear" w:color="auto" w:fill="EEF0FB"/>
          </w:tcPr>
          <w:p>
            <w:pPr>
              <w:spacing w:before="40" w:after="40"/>
            </w:pPr>
            <w:r>
              <w:rPr>
                <w:rFonts w:ascii="Meiryo" w:hAnsi="Meiryo"/>
                <w:b w:val="0"/>
                <w:sz w:val="18"/>
              </w:rPr>
              <w:t>CircleMarker</w:t>
            </w:r>
          </w:p>
        </w:tc>
        <w:tc>
          <w:tcPr>
            <w:tcW w:type="dxa" w:w="1417"/>
            <w:shd w:val="clear" w:color="auto" w:fill="EEF0FB"/>
          </w:tcPr>
          <w:p>
            <w:pPr>
              <w:spacing w:before="40" w:after="40"/>
            </w:pPr>
            <w:r>
              <w:rPr>
                <w:rFonts w:ascii="Meiryo" w:hAnsi="Meiryo"/>
                <w:b w:val="0"/>
                <w:sz w:val="18"/>
              </w:rPr>
              <w:t>デフォルトON</w:t>
            </w:r>
          </w:p>
        </w:tc>
        <w:tc>
          <w:tcPr>
            <w:tcW w:type="dxa" w:w="1701"/>
            <w:shd w:val="clear" w:color="auto" w:fill="EEF0FB"/>
          </w:tcPr>
          <w:p>
            <w:pPr>
              <w:spacing w:before="40" w:after="40"/>
            </w:pPr>
            <w:r>
              <w:rPr>
                <w:rFonts w:ascii="Meiryo" w:hAnsi="Meiryo"/>
                <w:b w:val="0"/>
                <w:sz w:val="18"/>
              </w:rPr>
              <w:t>kobetsuarea_time.csv</w:t>
            </w:r>
          </w:p>
        </w:tc>
      </w:tr>
      <w:tr>
        <w:tc>
          <w:tcPr>
            <w:tcW w:type="dxa" w:w="510"/>
          </w:tcPr>
          <w:p>
            <w:pPr>
              <w:spacing w:before="40" w:after="40"/>
            </w:pPr>
            <w:r>
              <w:rPr>
                <w:rFonts w:ascii="Meiryo" w:hAnsi="Meiryo"/>
                <w:b w:val="0"/>
                <w:sz w:val="18"/>
              </w:rPr>
              <w:t>⑤b</w:t>
            </w:r>
          </w:p>
        </w:tc>
        <w:tc>
          <w:tcPr>
            <w:tcW w:type="dxa" w:w="3118"/>
          </w:tcPr>
          <w:p>
            <w:pPr>
              <w:spacing w:before="40" w:after="40"/>
            </w:pPr>
            <w:r>
              <w:rPr>
                <w:rFonts w:ascii="Meiryo" w:hAnsi="Meiryo"/>
                <w:b w:val="0"/>
                <w:sz w:val="18"/>
              </w:rPr>
              <w:t>人流・夜間滞在人口（2023年）</w:t>
            </w:r>
          </w:p>
        </w:tc>
        <w:tc>
          <w:tcPr>
            <w:tcW w:type="dxa" w:w="1020"/>
          </w:tcPr>
          <w:p>
            <w:pPr>
              <w:spacing w:before="40" w:after="40"/>
            </w:pPr>
            <w:r>
              <w:rPr>
                <w:rFonts w:ascii="Meiryo" w:hAnsi="Meiryo"/>
                <w:b w:val="0"/>
                <w:sz w:val="18"/>
              </w:rPr>
              <w:t>#5C6BC0</w:t>
            </w:r>
          </w:p>
        </w:tc>
        <w:tc>
          <w:tcPr>
            <w:tcW w:type="dxa" w:w="1417"/>
          </w:tcPr>
          <w:p>
            <w:pPr>
              <w:spacing w:before="40" w:after="40"/>
            </w:pPr>
            <w:r>
              <w:rPr>
                <w:rFonts w:ascii="Meiryo" w:hAnsi="Meiryo"/>
                <w:b w:val="0"/>
                <w:sz w:val="18"/>
              </w:rPr>
              <w:t>CircleMarker</w:t>
            </w:r>
          </w:p>
        </w:tc>
        <w:tc>
          <w:tcPr>
            <w:tcW w:type="dxa" w:w="1417"/>
          </w:tcPr>
          <w:p>
            <w:pPr>
              <w:spacing w:before="40" w:after="40"/>
            </w:pPr>
            <w:r>
              <w:rPr>
                <w:rFonts w:ascii="Meiryo" w:hAnsi="Meiryo"/>
                <w:b w:val="0"/>
                <w:sz w:val="18"/>
              </w:rPr>
              <w:t>デフォルトOFF</w:t>
            </w:r>
          </w:p>
        </w:tc>
        <w:tc>
          <w:tcPr>
            <w:tcW w:type="dxa" w:w="1701"/>
          </w:tcPr>
          <w:p>
            <w:pPr>
              <w:spacing w:before="40" w:after="40"/>
            </w:pPr>
            <w:r>
              <w:rPr>
                <w:rFonts w:ascii="Meiryo" w:hAnsi="Meiryo"/>
                <w:b w:val="0"/>
                <w:sz w:val="18"/>
              </w:rPr>
              <w:t>kobetsuarea_time.csv</w:t>
            </w:r>
          </w:p>
        </w:tc>
      </w:tr>
      <w:tr>
        <w:tc>
          <w:tcPr>
            <w:tcW w:type="dxa" w:w="510"/>
            <w:shd w:val="clear" w:color="auto" w:fill="EEF0FB"/>
          </w:tcPr>
          <w:p>
            <w:pPr>
              <w:spacing w:before="40" w:after="40"/>
            </w:pPr>
            <w:r>
              <w:rPr>
                <w:rFonts w:ascii="Meiryo" w:hAnsi="Meiryo"/>
                <w:b w:val="0"/>
                <w:sz w:val="18"/>
              </w:rPr>
              <w:t>⑥</w:t>
            </w:r>
          </w:p>
        </w:tc>
        <w:tc>
          <w:tcPr>
            <w:tcW w:type="dxa" w:w="3118"/>
            <w:shd w:val="clear" w:color="auto" w:fill="EEF0FB"/>
          </w:tcPr>
          <w:p>
            <w:pPr>
              <w:spacing w:before="40" w:after="40"/>
            </w:pPr>
            <w:r>
              <w:rPr>
                <w:rFonts w:ascii="Meiryo" w:hAnsi="Meiryo"/>
                <w:b w:val="0"/>
                <w:sz w:val="18"/>
              </w:rPr>
              <w:t>商業施設・観光地</w:t>
            </w:r>
          </w:p>
        </w:tc>
        <w:tc>
          <w:tcPr>
            <w:tcW w:type="dxa" w:w="1020"/>
            <w:shd w:val="clear" w:color="auto" w:fill="EEF0FB"/>
          </w:tcPr>
          <w:p>
            <w:pPr>
              <w:spacing w:before="40" w:after="40"/>
            </w:pPr>
            <w:r>
              <w:rPr>
                <w:rFonts w:ascii="Meiryo" w:hAnsi="Meiryo"/>
                <w:b w:val="0"/>
                <w:sz w:val="18"/>
              </w:rPr>
              <w:t>#E91E63</w:t>
            </w:r>
          </w:p>
        </w:tc>
        <w:tc>
          <w:tcPr>
            <w:tcW w:type="dxa" w:w="1417"/>
            <w:shd w:val="clear" w:color="auto" w:fill="EEF0FB"/>
          </w:tcPr>
          <w:p>
            <w:pPr>
              <w:spacing w:before="40" w:after="40"/>
            </w:pPr>
            <w:r>
              <w:rPr>
                <w:rFonts w:ascii="Meiryo" w:hAnsi="Meiryo"/>
                <w:b w:val="0"/>
                <w:sz w:val="18"/>
              </w:rPr>
              <w:t>CircleMarker</w:t>
            </w:r>
          </w:p>
        </w:tc>
        <w:tc>
          <w:tcPr>
            <w:tcW w:type="dxa" w:w="1417"/>
            <w:shd w:val="clear" w:color="auto" w:fill="EEF0FB"/>
          </w:tcPr>
          <w:p>
            <w:pPr>
              <w:spacing w:before="40" w:after="40"/>
            </w:pPr>
            <w:r>
              <w:rPr>
                <w:rFonts w:ascii="Meiryo" w:hAnsi="Meiryo"/>
                <w:b w:val="0"/>
                <w:sz w:val="18"/>
              </w:rPr>
              <w:t>デフォルトON</w:t>
            </w:r>
          </w:p>
        </w:tc>
        <w:tc>
          <w:tcPr>
            <w:tcW w:type="dxa" w:w="1701"/>
            <w:shd w:val="clear" w:color="auto" w:fill="EEF0FB"/>
          </w:tcPr>
          <w:p>
            <w:pPr>
              <w:spacing w:before="40" w:after="40"/>
            </w:pPr>
            <w:r>
              <w:rPr>
                <w:rFonts w:ascii="Meiryo" w:hAnsi="Meiryo"/>
                <w:b w:val="0"/>
                <w:sz w:val="18"/>
              </w:rPr>
              <w:t>Overpass API</w:t>
            </w:r>
          </w:p>
        </w:tc>
      </w:tr>
      <w:tr>
        <w:tc>
          <w:tcPr>
            <w:tcW w:type="dxa" w:w="510"/>
          </w:tcPr>
          <w:p>
            <w:pPr>
              <w:spacing w:before="40" w:after="40"/>
            </w:pPr>
            <w:r>
              <w:rPr>
                <w:rFonts w:ascii="Meiryo" w:hAnsi="Meiryo"/>
                <w:b w:val="0"/>
                <w:sz w:val="18"/>
              </w:rPr>
              <w:t>⑦</w:t>
            </w:r>
          </w:p>
        </w:tc>
        <w:tc>
          <w:tcPr>
            <w:tcW w:type="dxa" w:w="3118"/>
          </w:tcPr>
          <w:p>
            <w:pPr>
              <w:spacing w:before="40" w:after="40"/>
            </w:pPr>
            <w:r>
              <w:rPr>
                <w:rFonts w:ascii="Meiryo" w:hAnsi="Meiryo"/>
                <w:b w:val="0"/>
                <w:sz w:val="18"/>
              </w:rPr>
              <w:t>スーパー</w:t>
            </w:r>
          </w:p>
        </w:tc>
        <w:tc>
          <w:tcPr>
            <w:tcW w:type="dxa" w:w="1020"/>
          </w:tcPr>
          <w:p>
            <w:pPr>
              <w:spacing w:before="40" w:after="40"/>
            </w:pPr>
            <w:r>
              <w:rPr>
                <w:rFonts w:ascii="Meiryo" w:hAnsi="Meiryo"/>
                <w:b w:val="0"/>
                <w:sz w:val="18"/>
              </w:rPr>
              <w:t>#26A69A</w:t>
            </w:r>
          </w:p>
        </w:tc>
        <w:tc>
          <w:tcPr>
            <w:tcW w:type="dxa" w:w="1417"/>
          </w:tcPr>
          <w:p>
            <w:pPr>
              <w:spacing w:before="40" w:after="40"/>
            </w:pPr>
            <w:r>
              <w:rPr>
                <w:rFonts w:ascii="Meiryo" w:hAnsi="Meiryo"/>
                <w:b w:val="0"/>
                <w:sz w:val="18"/>
              </w:rPr>
              <w:t>CircleMarker</w:t>
            </w:r>
          </w:p>
        </w:tc>
        <w:tc>
          <w:tcPr>
            <w:tcW w:type="dxa" w:w="1417"/>
          </w:tcPr>
          <w:p>
            <w:pPr>
              <w:spacing w:before="40" w:after="40"/>
            </w:pPr>
            <w:r>
              <w:rPr>
                <w:rFonts w:ascii="Meiryo" w:hAnsi="Meiryo"/>
                <w:b w:val="0"/>
                <w:sz w:val="18"/>
              </w:rPr>
              <w:t>デフォルトOFF</w:t>
            </w:r>
          </w:p>
        </w:tc>
        <w:tc>
          <w:tcPr>
            <w:tcW w:type="dxa" w:w="1701"/>
          </w:tcPr>
          <w:p>
            <w:pPr>
              <w:spacing w:before="40" w:after="40"/>
            </w:pPr>
            <w:r>
              <w:rPr>
                <w:rFonts w:ascii="Meiryo" w:hAnsi="Meiryo"/>
                <w:b w:val="0"/>
                <w:sz w:val="18"/>
              </w:rPr>
              <w:t>Overpass API</w:t>
            </w:r>
          </w:p>
        </w:tc>
      </w:tr>
      <w:tr>
        <w:tc>
          <w:tcPr>
            <w:tcW w:type="dxa" w:w="510"/>
            <w:shd w:val="clear" w:color="auto" w:fill="EEF0FB"/>
          </w:tcPr>
          <w:p>
            <w:pPr>
              <w:spacing w:before="40" w:after="40"/>
            </w:pPr>
            <w:r>
              <w:rPr>
                <w:rFonts w:ascii="Meiryo" w:hAnsi="Meiryo"/>
                <w:b w:val="0"/>
                <w:sz w:val="18"/>
              </w:rPr>
              <w:t>⑧</w:t>
            </w:r>
          </w:p>
        </w:tc>
        <w:tc>
          <w:tcPr>
            <w:tcW w:type="dxa" w:w="3118"/>
            <w:shd w:val="clear" w:color="auto" w:fill="EEF0FB"/>
          </w:tcPr>
          <w:p>
            <w:pPr>
              <w:spacing w:before="40" w:after="40"/>
            </w:pPr>
            <w:r>
              <w:rPr>
                <w:rFonts w:ascii="Meiryo" w:hAnsi="Meiryo"/>
                <w:b w:val="0"/>
                <w:sz w:val="18"/>
              </w:rPr>
              <w:t>オフィスビル・業務施設</w:t>
            </w:r>
          </w:p>
        </w:tc>
        <w:tc>
          <w:tcPr>
            <w:tcW w:type="dxa" w:w="1020"/>
            <w:shd w:val="clear" w:color="auto" w:fill="EEF0FB"/>
          </w:tcPr>
          <w:p>
            <w:pPr>
              <w:spacing w:before="40" w:after="40"/>
            </w:pPr>
            <w:r>
              <w:rPr>
                <w:rFonts w:ascii="Meiryo" w:hAnsi="Meiryo"/>
                <w:b w:val="0"/>
                <w:sz w:val="18"/>
              </w:rPr>
              <w:t>#7986CB</w:t>
            </w:r>
          </w:p>
        </w:tc>
        <w:tc>
          <w:tcPr>
            <w:tcW w:type="dxa" w:w="1417"/>
            <w:shd w:val="clear" w:color="auto" w:fill="EEF0FB"/>
          </w:tcPr>
          <w:p>
            <w:pPr>
              <w:spacing w:before="40" w:after="40"/>
            </w:pPr>
            <w:r>
              <w:rPr>
                <w:rFonts w:ascii="Meiryo" w:hAnsi="Meiryo"/>
                <w:b w:val="0"/>
                <w:sz w:val="18"/>
              </w:rPr>
              <w:t>CircleMarker</w:t>
            </w:r>
          </w:p>
        </w:tc>
        <w:tc>
          <w:tcPr>
            <w:tcW w:type="dxa" w:w="1417"/>
            <w:shd w:val="clear" w:color="auto" w:fill="EEF0FB"/>
          </w:tcPr>
          <w:p>
            <w:pPr>
              <w:spacing w:before="40" w:after="40"/>
            </w:pPr>
            <w:r>
              <w:rPr>
                <w:rFonts w:ascii="Meiryo" w:hAnsi="Meiryo"/>
                <w:b w:val="0"/>
                <w:sz w:val="18"/>
              </w:rPr>
              <w:t>デフォルトOFF</w:t>
            </w:r>
          </w:p>
        </w:tc>
        <w:tc>
          <w:tcPr>
            <w:tcW w:type="dxa" w:w="1701"/>
            <w:shd w:val="clear" w:color="auto" w:fill="EEF0FB"/>
          </w:tcPr>
          <w:p>
            <w:pPr>
              <w:spacing w:before="40" w:after="40"/>
            </w:pPr>
            <w:r>
              <w:rPr>
                <w:rFonts w:ascii="Meiryo" w:hAnsi="Meiryo"/>
                <w:b w:val="0"/>
                <w:sz w:val="18"/>
              </w:rPr>
              <w:t>Overpass API</w:t>
            </w:r>
          </w:p>
        </w:tc>
      </w:tr>
      <w:tr>
        <w:tc>
          <w:tcPr>
            <w:tcW w:type="dxa" w:w="510"/>
          </w:tcPr>
          <w:p>
            <w:pPr>
              <w:spacing w:before="40" w:after="40"/>
            </w:pPr>
            <w:r>
              <w:rPr>
                <w:rFonts w:ascii="Meiryo" w:hAnsi="Meiryo"/>
                <w:b w:val="0"/>
                <w:sz w:val="18"/>
              </w:rPr>
              <w:t>⑨</w:t>
            </w:r>
          </w:p>
        </w:tc>
        <w:tc>
          <w:tcPr>
            <w:tcW w:type="dxa" w:w="3118"/>
          </w:tcPr>
          <w:p>
            <w:pPr>
              <w:spacing w:before="40" w:after="40"/>
            </w:pPr>
            <w:r>
              <w:rPr>
                <w:rFonts w:ascii="Meiryo" w:hAnsi="Meiryo"/>
                <w:b w:val="0"/>
                <w:sz w:val="18"/>
              </w:rPr>
              <w:t>飲食店・カフェ</w:t>
            </w:r>
          </w:p>
        </w:tc>
        <w:tc>
          <w:tcPr>
            <w:tcW w:type="dxa" w:w="1020"/>
          </w:tcPr>
          <w:p>
            <w:pPr>
              <w:spacing w:before="40" w:after="40"/>
            </w:pPr>
            <w:r>
              <w:rPr>
                <w:rFonts w:ascii="Meiryo" w:hAnsi="Meiryo"/>
                <w:b w:val="0"/>
                <w:sz w:val="18"/>
              </w:rPr>
              <w:t>#EF5350</w:t>
            </w:r>
          </w:p>
        </w:tc>
        <w:tc>
          <w:tcPr>
            <w:tcW w:type="dxa" w:w="1417"/>
          </w:tcPr>
          <w:p>
            <w:pPr>
              <w:spacing w:before="40" w:after="40"/>
            </w:pPr>
            <w:r>
              <w:rPr>
                <w:rFonts w:ascii="Meiryo" w:hAnsi="Meiryo"/>
                <w:b w:val="0"/>
                <w:sz w:val="18"/>
              </w:rPr>
              <w:t>CircleMarker</w:t>
            </w:r>
          </w:p>
        </w:tc>
        <w:tc>
          <w:tcPr>
            <w:tcW w:type="dxa" w:w="1417"/>
          </w:tcPr>
          <w:p>
            <w:pPr>
              <w:spacing w:before="40" w:after="40"/>
            </w:pPr>
            <w:r>
              <w:rPr>
                <w:rFonts w:ascii="Meiryo" w:hAnsi="Meiryo"/>
                <w:b w:val="0"/>
                <w:sz w:val="18"/>
              </w:rPr>
              <w:t>デフォルトOFF</w:t>
            </w:r>
          </w:p>
        </w:tc>
        <w:tc>
          <w:tcPr>
            <w:tcW w:type="dxa" w:w="1701"/>
          </w:tcPr>
          <w:p>
            <w:pPr>
              <w:spacing w:before="40" w:after="40"/>
            </w:pPr>
            <w:r>
              <w:rPr>
                <w:rFonts w:ascii="Meiryo" w:hAnsi="Meiryo"/>
                <w:b w:val="0"/>
                <w:sz w:val="18"/>
              </w:rPr>
              <w:t>Overpass API</w:t>
            </w:r>
          </w:p>
        </w:tc>
      </w:tr>
      <w:tr>
        <w:tc>
          <w:tcPr>
            <w:tcW w:type="dxa" w:w="510"/>
            <w:shd w:val="clear" w:color="auto" w:fill="EEF0FB"/>
          </w:tcPr>
          <w:p>
            <w:pPr>
              <w:spacing w:before="40" w:after="40"/>
            </w:pPr>
            <w:r>
              <w:rPr>
                <w:rFonts w:ascii="Meiryo" w:hAnsi="Meiryo"/>
                <w:b w:val="0"/>
                <w:sz w:val="18"/>
              </w:rPr>
              <w:t>⑩</w:t>
            </w:r>
          </w:p>
        </w:tc>
        <w:tc>
          <w:tcPr>
            <w:tcW w:type="dxa" w:w="3118"/>
            <w:shd w:val="clear" w:color="auto" w:fill="EEF0FB"/>
          </w:tcPr>
          <w:p>
            <w:pPr>
              <w:spacing w:before="40" w:after="40"/>
            </w:pPr>
            <w:r>
              <w:rPr>
                <w:rFonts w:ascii="Meiryo" w:hAnsi="Meiryo"/>
                <w:b w:val="0"/>
                <w:sz w:val="18"/>
              </w:rPr>
              <w:t>路面電車（岡電）</w:t>
            </w:r>
          </w:p>
        </w:tc>
        <w:tc>
          <w:tcPr>
            <w:tcW w:type="dxa" w:w="1020"/>
            <w:shd w:val="clear" w:color="auto" w:fill="EEF0FB"/>
          </w:tcPr>
          <w:p>
            <w:pPr>
              <w:spacing w:before="40" w:after="40"/>
            </w:pPr>
            <w:r>
              <w:rPr>
                <w:rFonts w:ascii="Meiryo" w:hAnsi="Meiryo"/>
                <w:b w:val="0"/>
                <w:sz w:val="18"/>
              </w:rPr>
              <w:t>#CC0022</w:t>
            </w:r>
          </w:p>
        </w:tc>
        <w:tc>
          <w:tcPr>
            <w:tcW w:type="dxa" w:w="1417"/>
            <w:shd w:val="clear" w:color="auto" w:fill="EEF0FB"/>
          </w:tcPr>
          <w:p>
            <w:pPr>
              <w:spacing w:before="40" w:after="40"/>
            </w:pPr>
            <w:r>
              <w:rPr>
                <w:rFonts w:ascii="Meiryo" w:hAnsi="Meiryo"/>
                <w:b w:val="0"/>
                <w:sz w:val="18"/>
              </w:rPr>
              <w:t>PolyLine + CircleMarker</w:t>
            </w:r>
          </w:p>
        </w:tc>
        <w:tc>
          <w:tcPr>
            <w:tcW w:type="dxa" w:w="1417"/>
            <w:shd w:val="clear" w:color="auto" w:fill="EEF0FB"/>
          </w:tcPr>
          <w:p>
            <w:pPr>
              <w:spacing w:before="40" w:after="40"/>
            </w:pPr>
            <w:r>
              <w:rPr>
                <w:rFonts w:ascii="Meiryo" w:hAnsi="Meiryo"/>
                <w:b w:val="0"/>
                <w:sz w:val="18"/>
              </w:rPr>
              <w:t>デフォルトON</w:t>
            </w:r>
          </w:p>
        </w:tc>
        <w:tc>
          <w:tcPr>
            <w:tcW w:type="dxa" w:w="1701"/>
            <w:shd w:val="clear" w:color="auto" w:fill="EEF0FB"/>
          </w:tcPr>
          <w:p>
            <w:pPr>
              <w:spacing w:before="40" w:after="40"/>
            </w:pPr>
            <w:r>
              <w:rPr>
                <w:rFonts w:ascii="Meiryo" w:hAnsi="Meiryo"/>
                <w:b w:val="0"/>
                <w:sz w:val="18"/>
              </w:rPr>
              <w:t>GTFS: gtfs/（岡電路面電車）</w:t>
            </w:r>
          </w:p>
        </w:tc>
      </w:tr>
      <w:tr>
        <w:tc>
          <w:tcPr>
            <w:tcW w:type="dxa" w:w="510"/>
          </w:tcPr>
          <w:p>
            <w:pPr>
              <w:spacing w:before="40" w:after="40"/>
            </w:pPr>
            <w:r>
              <w:rPr>
                <w:rFonts w:ascii="Meiryo" w:hAnsi="Meiryo"/>
                <w:b w:val="0"/>
                <w:sz w:val="18"/>
              </w:rPr>
              <w:t>⑪</w:t>
            </w:r>
          </w:p>
        </w:tc>
        <w:tc>
          <w:tcPr>
            <w:tcW w:type="dxa" w:w="3118"/>
          </w:tcPr>
          <w:p>
            <w:pPr>
              <w:spacing w:before="40" w:after="40"/>
            </w:pPr>
            <w:r>
              <w:rPr>
                <w:rFonts w:ascii="Meiryo" w:hAnsi="Meiryo"/>
                <w:b w:val="0"/>
                <w:sz w:val="18"/>
              </w:rPr>
              <w:t>岡電バス（停留所・路線）</w:t>
            </w:r>
          </w:p>
        </w:tc>
        <w:tc>
          <w:tcPr>
            <w:tcW w:type="dxa" w:w="1020"/>
          </w:tcPr>
          <w:p>
            <w:pPr>
              <w:spacing w:before="40" w:after="40"/>
            </w:pPr>
            <w:r>
              <w:rPr>
                <w:rFonts w:ascii="Meiryo" w:hAnsi="Meiryo"/>
                <w:b w:val="0"/>
                <w:sz w:val="18"/>
              </w:rPr>
              <w:t>#9B59B6</w:t>
            </w:r>
          </w:p>
        </w:tc>
        <w:tc>
          <w:tcPr>
            <w:tcW w:type="dxa" w:w="1417"/>
          </w:tcPr>
          <w:p>
            <w:pPr>
              <w:spacing w:before="40" w:after="40"/>
            </w:pPr>
            <w:r>
              <w:rPr>
                <w:rFonts w:ascii="Meiryo" w:hAnsi="Meiryo"/>
                <w:b w:val="0"/>
                <w:sz w:val="18"/>
              </w:rPr>
              <w:t>PolyLine + CircleMarker</w:t>
            </w:r>
          </w:p>
        </w:tc>
        <w:tc>
          <w:tcPr>
            <w:tcW w:type="dxa" w:w="1417"/>
          </w:tcPr>
          <w:p>
            <w:pPr>
              <w:spacing w:before="40" w:after="40"/>
            </w:pPr>
            <w:r>
              <w:rPr>
                <w:rFonts w:ascii="Meiryo" w:hAnsi="Meiryo"/>
                <w:b w:val="0"/>
                <w:sz w:val="18"/>
              </w:rPr>
              <w:t>デフォルトOFF</w:t>
            </w:r>
          </w:p>
        </w:tc>
        <w:tc>
          <w:tcPr>
            <w:tcW w:type="dxa" w:w="1701"/>
          </w:tcPr>
          <w:p>
            <w:pPr>
              <w:spacing w:before="40" w:after="40"/>
            </w:pPr>
            <w:r>
              <w:rPr>
                <w:rFonts w:ascii="Meiryo" w:hAnsi="Meiryo"/>
                <w:b w:val="0"/>
                <w:sz w:val="18"/>
              </w:rPr>
              <w:t>GTFS: okaden/（岡電バス）</w:t>
            </w:r>
          </w:p>
        </w:tc>
      </w:tr>
      <w:tr>
        <w:tc>
          <w:tcPr>
            <w:tcW w:type="dxa" w:w="510"/>
            <w:shd w:val="clear" w:color="auto" w:fill="EEF0FB"/>
          </w:tcPr>
          <w:p>
            <w:pPr>
              <w:spacing w:before="40" w:after="40"/>
            </w:pPr>
            <w:r>
              <w:rPr>
                <w:rFonts w:ascii="Meiryo" w:hAnsi="Meiryo"/>
                <w:b w:val="0"/>
                <w:sz w:val="18"/>
              </w:rPr>
              <w:t>⑫</w:t>
            </w:r>
          </w:p>
        </w:tc>
        <w:tc>
          <w:tcPr>
            <w:tcW w:type="dxa" w:w="3118"/>
            <w:shd w:val="clear" w:color="auto" w:fill="EEF0FB"/>
          </w:tcPr>
          <w:p>
            <w:pPr>
              <w:spacing w:before="40" w:after="40"/>
            </w:pPr>
            <w:r>
              <w:rPr>
                <w:rFonts w:ascii="Meiryo" w:hAnsi="Meiryo"/>
                <w:b w:val="0"/>
                <w:sz w:val="18"/>
              </w:rPr>
              <w:t>両備バス（停留所・路線）</w:t>
            </w:r>
          </w:p>
        </w:tc>
        <w:tc>
          <w:tcPr>
            <w:tcW w:type="dxa" w:w="1020"/>
            <w:shd w:val="clear" w:color="auto" w:fill="EEF0FB"/>
          </w:tcPr>
          <w:p>
            <w:pPr>
              <w:spacing w:before="40" w:after="40"/>
            </w:pPr>
            <w:r>
              <w:rPr>
                <w:rFonts w:ascii="Meiryo" w:hAnsi="Meiryo"/>
                <w:b w:val="0"/>
                <w:sz w:val="18"/>
              </w:rPr>
              <w:t>#0077CC</w:t>
            </w:r>
          </w:p>
        </w:tc>
        <w:tc>
          <w:tcPr>
            <w:tcW w:type="dxa" w:w="1417"/>
            <w:shd w:val="clear" w:color="auto" w:fill="EEF0FB"/>
          </w:tcPr>
          <w:p>
            <w:pPr>
              <w:spacing w:before="40" w:after="40"/>
            </w:pPr>
            <w:r>
              <w:rPr>
                <w:rFonts w:ascii="Meiryo" w:hAnsi="Meiryo"/>
                <w:b w:val="0"/>
                <w:sz w:val="18"/>
              </w:rPr>
              <w:t>PolyLine + CircleMarker</w:t>
            </w:r>
          </w:p>
        </w:tc>
        <w:tc>
          <w:tcPr>
            <w:tcW w:type="dxa" w:w="1417"/>
            <w:shd w:val="clear" w:color="auto" w:fill="EEF0FB"/>
          </w:tcPr>
          <w:p>
            <w:pPr>
              <w:spacing w:before="40" w:after="40"/>
            </w:pPr>
            <w:r>
              <w:rPr>
                <w:rFonts w:ascii="Meiryo" w:hAnsi="Meiryo"/>
                <w:b w:val="0"/>
                <w:sz w:val="18"/>
              </w:rPr>
              <w:t>デフォルトOFF</w:t>
            </w:r>
          </w:p>
        </w:tc>
        <w:tc>
          <w:tcPr>
            <w:tcW w:type="dxa" w:w="1701"/>
            <w:shd w:val="clear" w:color="auto" w:fill="EEF0FB"/>
          </w:tcPr>
          <w:p>
            <w:pPr>
              <w:spacing w:before="40" w:after="40"/>
            </w:pPr>
            <w:r>
              <w:rPr>
                <w:rFonts w:ascii="Meiryo" w:hAnsi="Meiryo"/>
                <w:b w:val="0"/>
                <w:sz w:val="18"/>
              </w:rPr>
              <w:t>GTFS: ryobi/（両備バス）</w:t>
            </w:r>
          </w:p>
        </w:tc>
      </w:tr>
    </w:tbl>
    <w:p/>
    <w:p>
      <w:pPr>
        <w:spacing w:before="240" w:after="80"/>
        <w:pBdr>
          <w:bottom w:val="single" w:sz="4" w:space="1" w:color="3949AB"/>
        </w:pBdr>
      </w:pPr>
      <w:r>
        <w:rPr>
          <w:rFonts w:ascii="Meiryo" w:hAnsi="Meiryo"/>
          <w:b/>
          <w:color w:val="1A237E"/>
          <w:sz w:val="28"/>
        </w:rPr>
        <w:t>3. 各レイヤーの詳細定義</w:t>
      </w:r>
    </w:p>
    <w:p>
      <w:pPr>
        <w:spacing w:before="160" w:after="40"/>
      </w:pPr>
      <w:r>
        <w:rPr>
          <w:rFonts w:ascii="Meiryo" w:hAnsi="Meiryo"/>
          <w:b/>
          <w:color w:val="283593"/>
          <w:sz w:val="22"/>
        </w:rPr>
        <w:t>レイヤー①：緑地・歩道（背景）</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緑地・歩道（背景）</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#1D9E75</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ポリゴン</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デフォルトON</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green_osm.geojson  /  （green_extract_osm.py が生成）</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公園・街路樹帯・歩道状の緑地。歩行者専用通り・アーケード以外の緑地・歩道ポリゴンを薄く塗る。背景レイヤーとして他を引き立てる役割。</w:t>
            </w:r>
          </w:p>
        </w:tc>
      </w:tr>
    </w:tbl>
    <w:p/>
    <w:p>
      <w:pPr>
        <w:spacing w:before="160" w:after="40"/>
      </w:pPr>
      <w:r>
        <w:rPr>
          <w:rFonts w:ascii="Meiryo" w:hAnsi="Meiryo"/>
          <w:b/>
          <w:color w:val="283593"/>
          <w:sz w:val="22"/>
        </w:rPr>
        <w:t>レイヤー②：その他の駐車場</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その他の駐車場</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#E67E22</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ポリゴン</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デフォルトON</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parking.geojson  /  （国土交通省 PLATEAU 駐車場データ）</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人中心軸から 30m 超に位置する駐車場。橙色・低透明度で塗る。「軸に張り付かない」＝比較的影響が小さいとみなされる駐車場。</w:t>
            </w:r>
          </w:p>
        </w:tc>
      </w:tr>
    </w:tbl>
    <w:p/>
    <w:p>
      <w:pPr>
        <w:spacing w:before="160" w:after="40"/>
      </w:pPr>
      <w:r>
        <w:rPr>
          <w:rFonts w:ascii="Meiryo" w:hAnsi="Meiryo"/>
          <w:b/>
          <w:color w:val="283593"/>
          <w:sz w:val="22"/>
        </w:rPr>
        <w:t>レイヤー③：人中心軸に張り付く駐車場</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人中心軸に張り付く駐車場</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#E67E22 ／ #枠:C0392B</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ポリゴン</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デフォルトON</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parking.geojson  /  （PLATEAU）</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歩行者専用通り（アーケード含む）から 30m 以内に隣接する駐車場。橙色塗り＋赤枠線。「アクティブフロンテージを潰す駐車場」として可視化。件数は凡例パネル下部に表示。</w:t>
            </w:r>
          </w:p>
        </w:tc>
      </w:tr>
    </w:tbl>
    <w:p/>
    <w:p>
      <w:pPr>
        <w:spacing w:before="160" w:after="40"/>
      </w:pPr>
      <w:r>
        <w:rPr>
          <w:rFonts w:ascii="Meiryo" w:hAnsi="Meiryo"/>
          <w:b/>
          <w:color w:val="283593"/>
          <w:sz w:val="22"/>
        </w:rPr>
        <w:t>レイヤー④：歩行者専用通り（人中心軸）</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歩行者専用通り（人中心軸）</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#F1C40F</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ポリゴン</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デフォルトON</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green_osm.geojson  /  （OSM highway=pedestrian／covered=arcade、名前付きのみ）</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岡山市中心部の歩行者専用道路（表町商店街・岡山駅前商店街アーケード等）。黄色で塗り人の動線を示す。名前なしの断片的なパスは除外。</w:t>
            </w:r>
          </w:p>
        </w:tc>
      </w:tr>
    </w:tbl>
    <w:p/>
    <w:p>
      <w:pPr>
        <w:spacing w:before="160" w:after="40"/>
      </w:pPr>
      <w:r>
        <w:rPr>
          <w:rFonts w:ascii="Meiryo" w:hAnsi="Meiryo"/>
          <w:b/>
          <w:color w:val="283593"/>
          <w:sz w:val="22"/>
        </w:rPr>
        <w:t>レイヤー⑤：人流・昼間滞在人口（2023年）</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人流・昼間滞在人口（2023年）</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#29B6F6</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デフォルトON</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kobetsuarea_time.csv  /  （岡山市人流オープンデータ）</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2023年の昼間（10〜17時）平均滞在人口。円の大きさが人口規模に比例。エリアカテゴリ（業務／SC／商店街等）を右ラベルで表示。クリックすると時間帯別（5〜28時）棒グラフポップアップを表示。</w:t>
            </w:r>
          </w:p>
        </w:tc>
      </w:tr>
    </w:tbl>
    <w:p/>
    <w:p>
      <w:pPr>
        <w:spacing w:before="160" w:after="40"/>
      </w:pPr>
      <w:r>
        <w:rPr>
          <w:rFonts w:ascii="Meiryo" w:hAnsi="Meiryo"/>
          <w:b/>
          <w:color w:val="283593"/>
          <w:sz w:val="22"/>
        </w:rPr>
        <w:t>レイヤー⑤b：人流・夜間滞在人口（2023年）</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人流・夜間滞在人口（2023年）</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#5C6BC0</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デフォルトOFF</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kobetsuarea_time.csv</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2023年の夜間（22〜28時≒翌4時）平均滞在人口。インディゴ色。昼間人口レイヤーと切り替えて使用。</w:t>
            </w:r>
          </w:p>
        </w:tc>
      </w:tr>
    </w:tbl>
    <w:p/>
    <w:p>
      <w:pPr>
        <w:spacing w:before="160" w:after="40"/>
      </w:pPr>
      <w:r>
        <w:rPr>
          <w:rFonts w:ascii="Meiryo" w:hAnsi="Meiryo"/>
          <w:b/>
          <w:color w:val="283593"/>
          <w:sz w:val="22"/>
        </w:rPr>
        <w:t>レイヤー⑥：商業施設・観光地</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商業施設・観光地</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#E91E63 ／ #FF9800 ／ #4CAF50</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デフォルトON</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Overpass API  /  （OSM shop=mall/department_store）  /  + 手動追加4件</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大規模SC・百貨店（ピンク）、商店街（橙）、観光・文化施設（緑）。各マーカーは白縁＋カテゴリ色の二重円で表示。</w:t>
            </w:r>
          </w:p>
        </w:tc>
      </w:tr>
    </w:tbl>
    <w:p/>
    <w:p>
      <w:pPr>
        <w:spacing w:before="160" w:after="40"/>
      </w:pPr>
      <w:r>
        <w:rPr>
          <w:rFonts w:ascii="Meiryo" w:hAnsi="Meiryo"/>
          <w:b/>
          <w:color w:val="283593"/>
          <w:sz w:val="22"/>
        </w:rPr>
        <w:t>レイヤー⑦：スーパー</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スーパー</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#26A69A</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デフォルトOFF</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Overpass API  /  （OSM shop=supermarket）</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食品スーパーマーケット。ティール色（#26A69A）。半径6px。名称をツールチップ表示。</w:t>
            </w:r>
          </w:p>
        </w:tc>
      </w:tr>
    </w:tbl>
    <w:p/>
    <w:p>
      <w:pPr>
        <w:spacing w:before="160" w:after="40"/>
      </w:pPr>
      <w:r>
        <w:rPr>
          <w:rFonts w:ascii="Meiryo" w:hAnsi="Meiryo"/>
          <w:b/>
          <w:color w:val="283593"/>
          <w:sz w:val="22"/>
        </w:rPr>
        <w:t>レイヤー⑧：オフィスビル・業務施設</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オフィスビル・業務施設</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#7986CB</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デフォルトOFF</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Overpass API  /  （OSM office=*）</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企業オフィス・行政機関・保険・不動産等。ライトインディゴ色（#7986CB）。半径5px。業種を取得してツールチップ表示。</w:t>
            </w:r>
          </w:p>
        </w:tc>
      </w:tr>
    </w:tbl>
    <w:p/>
    <w:p>
      <w:pPr>
        <w:spacing w:before="160" w:after="40"/>
      </w:pPr>
      <w:r>
        <w:rPr>
          <w:rFonts w:ascii="Meiryo" w:hAnsi="Meiryo"/>
          <w:b/>
          <w:color w:val="283593"/>
          <w:sz w:val="22"/>
        </w:rPr>
        <w:t>レイヤー⑨：飲食店・カフェ</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飲食店・カフェ</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#EF5350</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デフォルトOFF</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Overpass API  /  （OSM amenity=restaurant/cafe/fast_food/bar/pub/food_court）</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飲食全種別を赤（#EF5350）で統一表示。半径4px。業種名をツールチップ表示。</w:t>
            </w:r>
          </w:p>
        </w:tc>
      </w:tr>
    </w:tbl>
    <w:p/>
    <w:p>
      <w:pPr>
        <w:spacing w:before="160" w:after="40"/>
      </w:pPr>
      <w:r>
        <w:rPr>
          <w:rFonts w:ascii="Meiryo" w:hAnsi="Meiryo"/>
          <w:b/>
          <w:color w:val="283593"/>
          <w:sz w:val="22"/>
        </w:rPr>
        <w:t>レイヤー⑩：路面電車（岡電）</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路面電車（岡電）</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#CC0022</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PolyLine + 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デフォルトON</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GTFS: gtfs/（岡電路面電車）</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岡山電気軌道の路線（赤太線）と停留所（白丸）。停留所ツールチップに名称表示。</w:t>
            </w:r>
          </w:p>
        </w:tc>
      </w:tr>
    </w:tbl>
    <w:p/>
    <w:p>
      <w:pPr>
        <w:spacing w:before="160" w:after="40"/>
      </w:pPr>
      <w:r>
        <w:rPr>
          <w:rFonts w:ascii="Meiryo" w:hAnsi="Meiryo"/>
          <w:b/>
          <w:color w:val="283593"/>
          <w:sz w:val="22"/>
        </w:rPr>
        <w:t>レイヤー⑪：岡電バス（停留所・路線）</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岡電バス（停留所・路線）</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#9B59B6</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PolyLine + 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デフォルトOFF</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GTFS: okaden/（岡電バス）</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岡電バスの全路線と停留所。紫色。円サイズは便数（trips/日）に比例。停留所ツールチップに名称と便数を表示。</w:t>
            </w:r>
          </w:p>
        </w:tc>
      </w:tr>
    </w:tbl>
    <w:p/>
    <w:p>
      <w:pPr>
        <w:spacing w:before="160" w:after="40"/>
      </w:pPr>
      <w:r>
        <w:rPr>
          <w:rFonts w:ascii="Meiryo" w:hAnsi="Meiryo"/>
          <w:b/>
          <w:color w:val="283593"/>
          <w:sz w:val="22"/>
        </w:rPr>
        <w:t>レイヤー⑫：両備バス（停留所・路線）</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283593"/>
          </w:tcPr>
          <w:p>
            <w:pPr>
              <w:spacing w:before="40" w:after="40"/>
            </w:pPr>
            <w:r>
              <w:rPr>
                <w:rFonts w:ascii="Meiryo" w:hAnsi="Meiryo"/>
                <w:b/>
                <w:color w:val="FFFFFF"/>
                <w:sz w:val="18"/>
              </w:rPr>
              <w:t>項目</w:t>
            </w:r>
          </w:p>
        </w:tc>
        <w:tc>
          <w:tcPr>
            <w:tcW w:type="dxa" w:w="7087"/>
            <w:shd w:val="clear" w:color="auto" w:fill="283593"/>
          </w:tcPr>
          <w:p>
            <w:pPr>
              <w:spacing w:before="40" w:after="40"/>
            </w:pPr>
            <w:r>
              <w:rPr>
                <w:rFonts w:ascii="Meiryo" w:hAnsi="Meiryo"/>
                <w:b/>
                <w:color w:val="FFFFFF"/>
                <w:sz w:val="18"/>
              </w:rPr>
              <w:t>内容</w:t>
            </w:r>
          </w:p>
        </w:tc>
      </w:tr>
      <w:tr>
        <w:tc>
          <w:tcPr>
            <w:tcW w:type="dxa" w:w="1984"/>
            <w:shd w:val="clear" w:color="auto" w:fill="EEF0FB"/>
          </w:tcPr>
          <w:p>
            <w:pPr>
              <w:spacing w:before="40" w:after="40"/>
            </w:pPr>
            <w:r>
              <w:rPr>
                <w:rFonts w:ascii="Meiryo" w:hAnsi="Meiryo"/>
                <w:b w:val="0"/>
                <w:sz w:val="18"/>
              </w:rPr>
              <w:t>レイヤー名</w:t>
            </w:r>
          </w:p>
        </w:tc>
        <w:tc>
          <w:tcPr>
            <w:tcW w:type="dxa" w:w="7087"/>
            <w:shd w:val="clear" w:color="auto" w:fill="EEF0FB"/>
          </w:tcPr>
          <w:p>
            <w:pPr>
              <w:spacing w:before="40" w:after="40"/>
            </w:pPr>
            <w:r>
              <w:rPr>
                <w:rFonts w:ascii="Meiryo" w:hAnsi="Meiryo"/>
                <w:b w:val="0"/>
                <w:sz w:val="18"/>
              </w:rPr>
              <w:t>両備バス（停留所・路線）</w:t>
            </w:r>
          </w:p>
        </w:tc>
      </w:tr>
      <w:tr>
        <w:tc>
          <w:tcPr>
            <w:tcW w:type="dxa" w:w="1984"/>
          </w:tcPr>
          <w:p>
            <w:pPr>
              <w:spacing w:before="40" w:after="40"/>
            </w:pPr>
            <w:r>
              <w:rPr>
                <w:rFonts w:ascii="Meiryo" w:hAnsi="Meiryo"/>
                <w:b w:val="0"/>
                <w:sz w:val="18"/>
              </w:rPr>
              <w:t>カラーコード</w:t>
            </w:r>
          </w:p>
        </w:tc>
        <w:tc>
          <w:tcPr>
            <w:tcW w:type="dxa" w:w="7087"/>
          </w:tcPr>
          <w:p>
            <w:pPr>
              <w:spacing w:before="40" w:after="40"/>
            </w:pPr>
            <w:r>
              <w:rPr>
                <w:rFonts w:ascii="Meiryo" w:hAnsi="Meiryo"/>
                <w:b w:val="0"/>
                <w:sz w:val="18"/>
              </w:rPr>
              <w:t>#0077CC</w:t>
            </w:r>
          </w:p>
        </w:tc>
      </w:tr>
      <w:tr>
        <w:tc>
          <w:tcPr>
            <w:tcW w:type="dxa" w:w="1984"/>
            <w:shd w:val="clear" w:color="auto" w:fill="EEF0FB"/>
          </w:tcPr>
          <w:p>
            <w:pPr>
              <w:spacing w:before="40" w:after="40"/>
            </w:pPr>
            <w:r>
              <w:rPr>
                <w:rFonts w:ascii="Meiryo" w:hAnsi="Meiryo"/>
                <w:b w:val="0"/>
                <w:sz w:val="18"/>
              </w:rPr>
              <w:t>図形種別</w:t>
            </w:r>
          </w:p>
        </w:tc>
        <w:tc>
          <w:tcPr>
            <w:tcW w:type="dxa" w:w="7087"/>
            <w:shd w:val="clear" w:color="auto" w:fill="EEF0FB"/>
          </w:tcPr>
          <w:p>
            <w:pPr>
              <w:spacing w:before="40" w:after="40"/>
            </w:pPr>
            <w:r>
              <w:rPr>
                <w:rFonts w:ascii="Meiryo" w:hAnsi="Meiryo"/>
                <w:b w:val="0"/>
                <w:sz w:val="18"/>
              </w:rPr>
              <w:t>PolyLine + CircleMarker</w:t>
            </w:r>
          </w:p>
        </w:tc>
      </w:tr>
      <w:tr>
        <w:tc>
          <w:tcPr>
            <w:tcW w:type="dxa" w:w="1984"/>
          </w:tcPr>
          <w:p>
            <w:pPr>
              <w:spacing w:before="40" w:after="40"/>
            </w:pPr>
            <w:r>
              <w:rPr>
                <w:rFonts w:ascii="Meiryo" w:hAnsi="Meiryo"/>
                <w:b w:val="0"/>
                <w:sz w:val="18"/>
              </w:rPr>
              <w:t>初期表示</w:t>
            </w:r>
          </w:p>
        </w:tc>
        <w:tc>
          <w:tcPr>
            <w:tcW w:type="dxa" w:w="7087"/>
          </w:tcPr>
          <w:p>
            <w:pPr>
              <w:spacing w:before="40" w:after="40"/>
            </w:pPr>
            <w:r>
              <w:rPr>
                <w:rFonts w:ascii="Meiryo" w:hAnsi="Meiryo"/>
                <w:b w:val="0"/>
                <w:sz w:val="18"/>
              </w:rPr>
              <w:t>デフォルトOFF</w:t>
            </w:r>
          </w:p>
        </w:tc>
      </w:tr>
      <w:tr>
        <w:tc>
          <w:tcPr>
            <w:tcW w:type="dxa" w:w="1984"/>
            <w:shd w:val="clear" w:color="auto" w:fill="EEF0FB"/>
          </w:tcPr>
          <w:p>
            <w:pPr>
              <w:spacing w:before="40" w:after="40"/>
            </w:pPr>
            <w:r>
              <w:rPr>
                <w:rFonts w:ascii="Meiryo" w:hAnsi="Meiryo"/>
                <w:b w:val="0"/>
                <w:sz w:val="18"/>
              </w:rPr>
              <w:t>データ源</w:t>
            </w:r>
          </w:p>
        </w:tc>
        <w:tc>
          <w:tcPr>
            <w:tcW w:type="dxa" w:w="7087"/>
            <w:shd w:val="clear" w:color="auto" w:fill="EEF0FB"/>
          </w:tcPr>
          <w:p>
            <w:pPr>
              <w:spacing w:before="40" w:after="40"/>
            </w:pPr>
            <w:r>
              <w:rPr>
                <w:rFonts w:ascii="Meiryo" w:hAnsi="Meiryo"/>
                <w:b w:val="0"/>
                <w:sz w:val="18"/>
              </w:rPr>
              <w:t>GTFS: ryobi/（両備バス）</w:t>
            </w:r>
          </w:p>
        </w:tc>
      </w:tr>
      <w:tr>
        <w:tc>
          <w:tcPr>
            <w:tcW w:type="dxa" w:w="1984"/>
          </w:tcPr>
          <w:p>
            <w:pPr>
              <w:spacing w:before="40" w:after="40"/>
            </w:pPr>
            <w:r>
              <w:rPr>
                <w:rFonts w:ascii="Meiryo" w:hAnsi="Meiryo"/>
                <w:b w:val="0"/>
                <w:sz w:val="18"/>
              </w:rPr>
              <w:t>説明</w:t>
            </w:r>
          </w:p>
        </w:tc>
        <w:tc>
          <w:tcPr>
            <w:tcW w:type="dxa" w:w="7087"/>
          </w:tcPr>
          <w:p>
            <w:pPr>
              <w:spacing w:before="40" w:after="40"/>
            </w:pPr>
            <w:r>
              <w:rPr>
                <w:rFonts w:ascii="Meiryo" w:hAnsi="Meiryo"/>
                <w:b w:val="0"/>
                <w:sz w:val="18"/>
              </w:rPr>
              <w:t>両備バスの全路線と停留所。青色。円サイズは便数に比例。</w:t>
            </w:r>
          </w:p>
        </w:tc>
      </w:tr>
    </w:tbl>
    <w:p/>
    <w:p>
      <w:pPr>
        <w:spacing w:before="240" w:after="80"/>
        <w:pBdr>
          <w:bottom w:val="single" w:sz="4" w:space="1" w:color="3949AB"/>
        </w:pBdr>
      </w:pPr>
      <w:r>
        <w:rPr>
          <w:rFonts w:ascii="Meiryo" w:hAnsi="Meiryo"/>
          <w:b/>
          <w:color w:val="1A237E"/>
          <w:sz w:val="28"/>
        </w:rPr>
        <w:t>4. 凡例パネル（地図左下）定義</w:t>
      </w:r>
    </w:p>
    <w:p>
      <w:pPr>
        <w:spacing w:before="20" w:after="20"/>
      </w:pPr>
      <w:r>
        <w:rPr>
          <w:rFonts w:ascii="Meiryo" w:hAnsi="Meiryo"/>
          <w:b w:val="0"/>
          <w:sz w:val="20"/>
        </w:rPr>
        <w:t>凡例パネルは地図左下に固定表示されます。以下の項目が含まれます。</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1020"/>
            <w:shd w:val="clear" w:color="auto" w:fill="3949AB"/>
          </w:tcPr>
          <w:p>
            <w:pPr>
              <w:spacing w:before="40" w:after="40"/>
            </w:pPr>
            <w:r>
              <w:rPr>
                <w:rFonts w:ascii="Meiryo" w:hAnsi="Meiryo"/>
                <w:b/>
                <w:color w:val="FFFFFF"/>
                <w:sz w:val="18"/>
              </w:rPr>
              <w:t>記号</w:t>
            </w:r>
          </w:p>
        </w:tc>
        <w:tc>
          <w:tcPr>
            <w:tcW w:type="dxa" w:w="2551"/>
            <w:shd w:val="clear" w:color="auto" w:fill="3949AB"/>
          </w:tcPr>
          <w:p>
            <w:pPr>
              <w:spacing w:before="40" w:after="40"/>
            </w:pPr>
            <w:r>
              <w:rPr>
                <w:rFonts w:ascii="Meiryo" w:hAnsi="Meiryo"/>
                <w:b/>
                <w:color w:val="FFFFFF"/>
                <w:sz w:val="18"/>
              </w:rPr>
              <w:t>カラー</w:t>
            </w:r>
          </w:p>
        </w:tc>
        <w:tc>
          <w:tcPr>
            <w:tcW w:type="dxa" w:w="3118"/>
            <w:shd w:val="clear" w:color="auto" w:fill="3949AB"/>
          </w:tcPr>
          <w:p>
            <w:pPr>
              <w:spacing w:before="40" w:after="40"/>
            </w:pPr>
            <w:r>
              <w:rPr>
                <w:rFonts w:ascii="Meiryo" w:hAnsi="Meiryo"/>
                <w:b/>
                <w:color w:val="FFFFFF"/>
                <w:sz w:val="18"/>
              </w:rPr>
              <w:t>凡例テキスト</w:t>
            </w:r>
          </w:p>
        </w:tc>
        <w:tc>
          <w:tcPr>
            <w:tcW w:type="dxa" w:w="1984"/>
            <w:shd w:val="clear" w:color="auto" w:fill="3949AB"/>
          </w:tcPr>
          <w:p>
            <w:pPr>
              <w:spacing w:before="40" w:after="40"/>
            </w:pPr>
            <w:r>
              <w:rPr>
                <w:rFonts w:ascii="Meiryo" w:hAnsi="Meiryo"/>
                <w:b/>
                <w:color w:val="FFFFFF"/>
                <w:sz w:val="18"/>
              </w:rPr>
              <w:t>対応レイヤー</w:t>
            </w:r>
          </w:p>
        </w:tc>
      </w:tr>
      <w:tr>
        <w:tc>
          <w:tcPr>
            <w:tcW w:type="dxa" w:w="1020"/>
            <w:shd w:val="clear" w:color="auto" w:fill="EEF0FB"/>
          </w:tcPr>
          <w:p>
            <w:pPr>
              <w:spacing w:before="40" w:after="40"/>
            </w:pPr>
            <w:r>
              <w:rPr>
                <w:rFonts w:ascii="Meiryo" w:hAnsi="Meiryo"/>
                <w:b w:val="0"/>
                <w:sz w:val="18"/>
              </w:rPr>
              <w:t>横線（太）</w:t>
            </w:r>
          </w:p>
        </w:tc>
        <w:tc>
          <w:tcPr>
            <w:tcW w:type="dxa" w:w="2551"/>
            <w:shd w:val="clear" w:color="auto" w:fill="EEF0FB"/>
          </w:tcPr>
          <w:p>
            <w:pPr>
              <w:spacing w:before="40" w:after="40"/>
            </w:pPr>
            <w:r>
              <w:rPr>
                <w:rFonts w:ascii="Meiryo" w:hAnsi="Meiryo"/>
                <w:b w:val="0"/>
                <w:sz w:val="18"/>
              </w:rPr>
              <w:t>#F1C40F（黄）</w:t>
            </w:r>
          </w:p>
        </w:tc>
        <w:tc>
          <w:tcPr>
            <w:tcW w:type="dxa" w:w="3118"/>
            <w:shd w:val="clear" w:color="auto" w:fill="EEF0FB"/>
          </w:tcPr>
          <w:p>
            <w:pPr>
              <w:spacing w:before="40" w:after="40"/>
            </w:pPr>
            <w:r>
              <w:rPr>
                <w:rFonts w:ascii="Meiryo" w:hAnsi="Meiryo"/>
                <w:b w:val="0"/>
                <w:sz w:val="18"/>
              </w:rPr>
              <w:t>歩行者専用通り（人中心軸）</w:t>
            </w:r>
          </w:p>
        </w:tc>
        <w:tc>
          <w:tcPr>
            <w:tcW w:type="dxa" w:w="1984"/>
            <w:shd w:val="clear" w:color="auto" w:fill="EEF0FB"/>
          </w:tcPr>
          <w:p>
            <w:pPr>
              <w:spacing w:before="40" w:after="40"/>
            </w:pPr>
            <w:r>
              <w:rPr>
                <w:rFonts w:ascii="Meiryo" w:hAnsi="Meiryo"/>
                <w:b w:val="0"/>
                <w:sz w:val="18"/>
              </w:rPr>
              <w:t>レイヤー④</w:t>
            </w:r>
          </w:p>
        </w:tc>
      </w:tr>
      <w:tr>
        <w:tc>
          <w:tcPr>
            <w:tcW w:type="dxa" w:w="1020"/>
          </w:tcPr>
          <w:p>
            <w:pPr>
              <w:spacing w:before="40" w:after="40"/>
            </w:pPr>
            <w:r>
              <w:rPr>
                <w:rFonts w:ascii="Meiryo" w:hAnsi="Meiryo"/>
                <w:b w:val="0"/>
                <w:sz w:val="18"/>
              </w:rPr>
              <w:t>正方形（赤枠）</w:t>
            </w:r>
          </w:p>
        </w:tc>
        <w:tc>
          <w:tcPr>
            <w:tcW w:type="dxa" w:w="2551"/>
          </w:tcPr>
          <w:p>
            <w:pPr>
              <w:spacing w:before="40" w:after="40"/>
            </w:pPr>
            <w:r>
              <w:rPr>
                <w:rFonts w:ascii="Meiryo" w:hAnsi="Meiryo"/>
                <w:b w:val="0"/>
                <w:sz w:val="18"/>
              </w:rPr>
              <w:t>#E67E22 枠 #C0392B</w:t>
            </w:r>
          </w:p>
        </w:tc>
        <w:tc>
          <w:tcPr>
            <w:tcW w:type="dxa" w:w="3118"/>
          </w:tcPr>
          <w:p>
            <w:pPr>
              <w:spacing w:before="40" w:after="40"/>
            </w:pPr>
            <w:r>
              <w:rPr>
                <w:rFonts w:ascii="Meiryo" w:hAnsi="Meiryo"/>
                <w:b w:val="0"/>
                <w:sz w:val="18"/>
              </w:rPr>
              <w:t>軸に張り付く駐車場（赤枠・30m以内）</w:t>
            </w:r>
          </w:p>
        </w:tc>
        <w:tc>
          <w:tcPr>
            <w:tcW w:type="dxa" w:w="1984"/>
          </w:tcPr>
          <w:p>
            <w:pPr>
              <w:spacing w:before="40" w:after="40"/>
            </w:pPr>
            <w:r>
              <w:rPr>
                <w:rFonts w:ascii="Meiryo" w:hAnsi="Meiryo"/>
                <w:b w:val="0"/>
                <w:sz w:val="18"/>
              </w:rPr>
              <w:t>レイヤー③</w:t>
            </w:r>
          </w:p>
        </w:tc>
      </w:tr>
      <w:tr>
        <w:tc>
          <w:tcPr>
            <w:tcW w:type="dxa" w:w="1020"/>
            <w:shd w:val="clear" w:color="auto" w:fill="EEF0FB"/>
          </w:tcPr>
          <w:p>
            <w:pPr>
              <w:spacing w:before="40" w:after="40"/>
            </w:pPr>
            <w:r>
              <w:rPr>
                <w:rFonts w:ascii="Meiryo" w:hAnsi="Meiryo"/>
                <w:b w:val="0"/>
                <w:sz w:val="18"/>
              </w:rPr>
              <w:t>正方形（枠なし）</w:t>
            </w:r>
          </w:p>
        </w:tc>
        <w:tc>
          <w:tcPr>
            <w:tcW w:type="dxa" w:w="2551"/>
            <w:shd w:val="clear" w:color="auto" w:fill="EEF0FB"/>
          </w:tcPr>
          <w:p>
            <w:pPr>
              <w:spacing w:before="40" w:after="40"/>
            </w:pPr>
            <w:r>
              <w:rPr>
                <w:rFonts w:ascii="Meiryo" w:hAnsi="Meiryo"/>
                <w:b w:val="0"/>
                <w:sz w:val="18"/>
              </w:rPr>
              <w:t>#E67E22（橙・薄）</w:t>
            </w:r>
          </w:p>
        </w:tc>
        <w:tc>
          <w:tcPr>
            <w:tcW w:type="dxa" w:w="3118"/>
            <w:shd w:val="clear" w:color="auto" w:fill="EEF0FB"/>
          </w:tcPr>
          <w:p>
            <w:pPr>
              <w:spacing w:before="40" w:after="40"/>
            </w:pPr>
            <w:r>
              <w:rPr>
                <w:rFonts w:ascii="Meiryo" w:hAnsi="Meiryo"/>
                <w:b w:val="0"/>
                <w:sz w:val="18"/>
              </w:rPr>
              <w:t>その他の駐車場</w:t>
            </w:r>
          </w:p>
        </w:tc>
        <w:tc>
          <w:tcPr>
            <w:tcW w:type="dxa" w:w="1984"/>
            <w:shd w:val="clear" w:color="auto" w:fill="EEF0FB"/>
          </w:tcPr>
          <w:p>
            <w:pPr>
              <w:spacing w:before="40" w:after="40"/>
            </w:pPr>
            <w:r>
              <w:rPr>
                <w:rFonts w:ascii="Meiryo" w:hAnsi="Meiryo"/>
                <w:b w:val="0"/>
                <w:sz w:val="18"/>
              </w:rPr>
              <w:t>レイヤー②</w:t>
            </w:r>
          </w:p>
        </w:tc>
      </w:tr>
      <w:tr>
        <w:tc>
          <w:tcPr>
            <w:tcW w:type="dxa" w:w="1020"/>
          </w:tcPr>
          <w:p>
            <w:pPr>
              <w:spacing w:before="40" w:after="40"/>
            </w:pPr>
            <w:r>
              <w:rPr>
                <w:rFonts w:ascii="Meiryo" w:hAnsi="Meiryo"/>
                <w:b w:val="0"/>
                <w:sz w:val="18"/>
              </w:rPr>
              <w:t>正方形</w:t>
            </w:r>
          </w:p>
        </w:tc>
        <w:tc>
          <w:tcPr>
            <w:tcW w:type="dxa" w:w="2551"/>
          </w:tcPr>
          <w:p>
            <w:pPr>
              <w:spacing w:before="40" w:after="40"/>
            </w:pPr>
            <w:r>
              <w:rPr>
                <w:rFonts w:ascii="Meiryo" w:hAnsi="Meiryo"/>
                <w:b w:val="0"/>
                <w:sz w:val="18"/>
              </w:rPr>
              <w:t>#1D9E75（緑）</w:t>
            </w:r>
          </w:p>
        </w:tc>
        <w:tc>
          <w:tcPr>
            <w:tcW w:type="dxa" w:w="3118"/>
          </w:tcPr>
          <w:p>
            <w:pPr>
              <w:spacing w:before="40" w:after="40"/>
            </w:pPr>
            <w:r>
              <w:rPr>
                <w:rFonts w:ascii="Meiryo" w:hAnsi="Meiryo"/>
                <w:b w:val="0"/>
                <w:sz w:val="18"/>
              </w:rPr>
              <w:t>その他の緑地・歩道</w:t>
            </w:r>
          </w:p>
        </w:tc>
        <w:tc>
          <w:tcPr>
            <w:tcW w:type="dxa" w:w="1984"/>
          </w:tcPr>
          <w:p>
            <w:pPr>
              <w:spacing w:before="40" w:after="40"/>
            </w:pPr>
            <w:r>
              <w:rPr>
                <w:rFonts w:ascii="Meiryo" w:hAnsi="Meiryo"/>
                <w:b w:val="0"/>
                <w:sz w:val="18"/>
              </w:rPr>
              <w:t>レイヤー①</w:t>
            </w:r>
          </w:p>
        </w:tc>
      </w:tr>
      <w:tr>
        <w:tc>
          <w:tcPr>
            <w:tcW w:type="dxa" w:w="1020"/>
            <w:shd w:val="clear" w:color="auto" w:fill="EEF0FB"/>
          </w:tcPr>
          <w:p>
            <w:pPr>
              <w:spacing w:before="40" w:after="40"/>
            </w:pPr>
            <w:r>
              <w:rPr>
                <w:rFonts w:ascii="Meiryo" w:hAnsi="Meiryo"/>
                <w:b w:val="0"/>
                <w:sz w:val="18"/>
              </w:rPr>
              <w:t>円</w:t>
            </w:r>
          </w:p>
        </w:tc>
        <w:tc>
          <w:tcPr>
            <w:tcW w:type="dxa" w:w="2551"/>
            <w:shd w:val="clear" w:color="auto" w:fill="EEF0FB"/>
          </w:tcPr>
          <w:p>
            <w:pPr>
              <w:spacing w:before="40" w:after="40"/>
            </w:pPr>
            <w:r>
              <w:rPr>
                <w:rFonts w:ascii="Meiryo" w:hAnsi="Meiryo"/>
                <w:b w:val="0"/>
                <w:sz w:val="18"/>
              </w:rPr>
              <w:t>#29B6F6（水色・60%透明）</w:t>
            </w:r>
          </w:p>
        </w:tc>
        <w:tc>
          <w:tcPr>
            <w:tcW w:type="dxa" w:w="3118"/>
            <w:shd w:val="clear" w:color="auto" w:fill="EEF0FB"/>
          </w:tcPr>
          <w:p>
            <w:pPr>
              <w:spacing w:before="40" w:after="40"/>
            </w:pPr>
            <w:r>
              <w:rPr>
                <w:rFonts w:ascii="Meiryo" w:hAnsi="Meiryo"/>
                <w:b w:val="0"/>
                <w:sz w:val="18"/>
              </w:rPr>
              <w:t>昼間滞在人口（円＝規模、2023年）</w:t>
            </w:r>
          </w:p>
        </w:tc>
        <w:tc>
          <w:tcPr>
            <w:tcW w:type="dxa" w:w="1984"/>
            <w:shd w:val="clear" w:color="auto" w:fill="EEF0FB"/>
          </w:tcPr>
          <w:p>
            <w:pPr>
              <w:spacing w:before="40" w:after="40"/>
            </w:pPr>
            <w:r>
              <w:rPr>
                <w:rFonts w:ascii="Meiryo" w:hAnsi="Meiryo"/>
                <w:b w:val="0"/>
                <w:sz w:val="18"/>
              </w:rPr>
              <w:t>レイヤー⑤</w:t>
            </w:r>
          </w:p>
        </w:tc>
      </w:tr>
      <w:tr>
        <w:tc>
          <w:tcPr>
            <w:tcW w:type="dxa" w:w="1020"/>
          </w:tcPr>
          <w:p>
            <w:pPr>
              <w:spacing w:before="40" w:after="40"/>
            </w:pPr>
            <w:r>
              <w:rPr>
                <w:rFonts w:ascii="Meiryo" w:hAnsi="Meiryo"/>
                <w:b w:val="0"/>
                <w:sz w:val="18"/>
              </w:rPr>
              <w:t>円</w:t>
            </w:r>
          </w:p>
        </w:tc>
        <w:tc>
          <w:tcPr>
            <w:tcW w:type="dxa" w:w="2551"/>
          </w:tcPr>
          <w:p>
            <w:pPr>
              <w:spacing w:before="40" w:after="40"/>
            </w:pPr>
            <w:r>
              <w:rPr>
                <w:rFonts w:ascii="Meiryo" w:hAnsi="Meiryo"/>
                <w:b w:val="0"/>
                <w:sz w:val="18"/>
              </w:rPr>
              <w:t>#E91E63（ピンク）</w:t>
            </w:r>
          </w:p>
        </w:tc>
        <w:tc>
          <w:tcPr>
            <w:tcW w:type="dxa" w:w="3118"/>
          </w:tcPr>
          <w:p>
            <w:pPr>
              <w:spacing w:before="40" w:after="40"/>
            </w:pPr>
            <w:r>
              <w:rPr>
                <w:rFonts w:ascii="Meiryo" w:hAnsi="Meiryo"/>
                <w:b w:val="0"/>
                <w:sz w:val="18"/>
              </w:rPr>
              <w:t>大規模SC・百貨店</w:t>
            </w:r>
          </w:p>
        </w:tc>
        <w:tc>
          <w:tcPr>
            <w:tcW w:type="dxa" w:w="1984"/>
          </w:tcPr>
          <w:p>
            <w:pPr>
              <w:spacing w:before="40" w:after="40"/>
            </w:pPr>
            <w:r>
              <w:rPr>
                <w:rFonts w:ascii="Meiryo" w:hAnsi="Meiryo"/>
                <w:b w:val="0"/>
                <w:sz w:val="18"/>
              </w:rPr>
              <w:t>レイヤー⑥</w:t>
            </w:r>
          </w:p>
        </w:tc>
      </w:tr>
      <w:tr>
        <w:tc>
          <w:tcPr>
            <w:tcW w:type="dxa" w:w="1020"/>
            <w:shd w:val="clear" w:color="auto" w:fill="EEF0FB"/>
          </w:tcPr>
          <w:p>
            <w:pPr>
              <w:spacing w:before="40" w:after="40"/>
            </w:pPr>
            <w:r>
              <w:rPr>
                <w:rFonts w:ascii="Meiryo" w:hAnsi="Meiryo"/>
                <w:b w:val="0"/>
                <w:sz w:val="18"/>
              </w:rPr>
              <w:t>円</w:t>
            </w:r>
          </w:p>
        </w:tc>
        <w:tc>
          <w:tcPr>
            <w:tcW w:type="dxa" w:w="2551"/>
            <w:shd w:val="clear" w:color="auto" w:fill="EEF0FB"/>
          </w:tcPr>
          <w:p>
            <w:pPr>
              <w:spacing w:before="40" w:after="40"/>
            </w:pPr>
            <w:r>
              <w:rPr>
                <w:rFonts w:ascii="Meiryo" w:hAnsi="Meiryo"/>
                <w:b w:val="0"/>
                <w:sz w:val="18"/>
              </w:rPr>
              <w:t>#FF9800（橙）</w:t>
            </w:r>
          </w:p>
        </w:tc>
        <w:tc>
          <w:tcPr>
            <w:tcW w:type="dxa" w:w="3118"/>
            <w:shd w:val="clear" w:color="auto" w:fill="EEF0FB"/>
          </w:tcPr>
          <w:p>
            <w:pPr>
              <w:spacing w:before="40" w:after="40"/>
            </w:pPr>
            <w:r>
              <w:rPr>
                <w:rFonts w:ascii="Meiryo" w:hAnsi="Meiryo"/>
                <w:b w:val="0"/>
                <w:sz w:val="18"/>
              </w:rPr>
              <w:t>商店街</w:t>
            </w:r>
          </w:p>
        </w:tc>
        <w:tc>
          <w:tcPr>
            <w:tcW w:type="dxa" w:w="1984"/>
            <w:shd w:val="clear" w:color="auto" w:fill="EEF0FB"/>
          </w:tcPr>
          <w:p>
            <w:pPr>
              <w:spacing w:before="40" w:after="40"/>
            </w:pPr>
            <w:r>
              <w:rPr>
                <w:rFonts w:ascii="Meiryo" w:hAnsi="Meiryo"/>
                <w:b w:val="0"/>
                <w:sz w:val="18"/>
              </w:rPr>
              <w:t>レイヤー⑥</w:t>
            </w:r>
          </w:p>
        </w:tc>
      </w:tr>
      <w:tr>
        <w:tc>
          <w:tcPr>
            <w:tcW w:type="dxa" w:w="1020"/>
          </w:tcPr>
          <w:p>
            <w:pPr>
              <w:spacing w:before="40" w:after="40"/>
            </w:pPr>
            <w:r>
              <w:rPr>
                <w:rFonts w:ascii="Meiryo" w:hAnsi="Meiryo"/>
                <w:b w:val="0"/>
                <w:sz w:val="18"/>
              </w:rPr>
              <w:t>円</w:t>
            </w:r>
          </w:p>
        </w:tc>
        <w:tc>
          <w:tcPr>
            <w:tcW w:type="dxa" w:w="2551"/>
          </w:tcPr>
          <w:p>
            <w:pPr>
              <w:spacing w:before="40" w:after="40"/>
            </w:pPr>
            <w:r>
              <w:rPr>
                <w:rFonts w:ascii="Meiryo" w:hAnsi="Meiryo"/>
                <w:b w:val="0"/>
                <w:sz w:val="18"/>
              </w:rPr>
              <w:t>#4CAF50（緑）</w:t>
            </w:r>
          </w:p>
        </w:tc>
        <w:tc>
          <w:tcPr>
            <w:tcW w:type="dxa" w:w="3118"/>
          </w:tcPr>
          <w:p>
            <w:pPr>
              <w:spacing w:before="40" w:after="40"/>
            </w:pPr>
            <w:r>
              <w:rPr>
                <w:rFonts w:ascii="Meiryo" w:hAnsi="Meiryo"/>
                <w:b w:val="0"/>
                <w:sz w:val="18"/>
              </w:rPr>
              <w:t>観光・文化</w:t>
            </w:r>
          </w:p>
        </w:tc>
        <w:tc>
          <w:tcPr>
            <w:tcW w:type="dxa" w:w="1984"/>
          </w:tcPr>
          <w:p>
            <w:pPr>
              <w:spacing w:before="40" w:after="40"/>
            </w:pPr>
            <w:r>
              <w:rPr>
                <w:rFonts w:ascii="Meiryo" w:hAnsi="Meiryo"/>
                <w:b w:val="0"/>
                <w:sz w:val="18"/>
              </w:rPr>
              <w:t>レイヤー⑥</w:t>
            </w:r>
          </w:p>
        </w:tc>
      </w:tr>
      <w:tr>
        <w:tc>
          <w:tcPr>
            <w:tcW w:type="dxa" w:w="1020"/>
            <w:shd w:val="clear" w:color="auto" w:fill="EEF0FB"/>
          </w:tcPr>
          <w:p>
            <w:pPr>
              <w:spacing w:before="40" w:after="40"/>
            </w:pPr>
            <w:r>
              <w:rPr>
                <w:rFonts w:ascii="Meiryo" w:hAnsi="Meiryo"/>
                <w:b w:val="0"/>
                <w:sz w:val="18"/>
              </w:rPr>
              <w:t>円</w:t>
            </w:r>
          </w:p>
        </w:tc>
        <w:tc>
          <w:tcPr>
            <w:tcW w:type="dxa" w:w="2551"/>
            <w:shd w:val="clear" w:color="auto" w:fill="EEF0FB"/>
          </w:tcPr>
          <w:p>
            <w:pPr>
              <w:spacing w:before="40" w:after="40"/>
            </w:pPr>
            <w:r>
              <w:rPr>
                <w:rFonts w:ascii="Meiryo" w:hAnsi="Meiryo"/>
                <w:b w:val="0"/>
                <w:sz w:val="18"/>
              </w:rPr>
              <w:t>#26A69A（ティール）</w:t>
            </w:r>
          </w:p>
        </w:tc>
        <w:tc>
          <w:tcPr>
            <w:tcW w:type="dxa" w:w="3118"/>
            <w:shd w:val="clear" w:color="auto" w:fill="EEF0FB"/>
          </w:tcPr>
          <w:p>
            <w:pPr>
              <w:spacing w:before="40" w:after="40"/>
            </w:pPr>
            <w:r>
              <w:rPr>
                <w:rFonts w:ascii="Meiryo" w:hAnsi="Meiryo"/>
                <w:b w:val="0"/>
                <w:sz w:val="18"/>
              </w:rPr>
              <w:t>スーパー（右上でON/OFF）</w:t>
            </w:r>
          </w:p>
        </w:tc>
        <w:tc>
          <w:tcPr>
            <w:tcW w:type="dxa" w:w="1984"/>
            <w:shd w:val="clear" w:color="auto" w:fill="EEF0FB"/>
          </w:tcPr>
          <w:p>
            <w:pPr>
              <w:spacing w:before="40" w:after="40"/>
            </w:pPr>
            <w:r>
              <w:rPr>
                <w:rFonts w:ascii="Meiryo" w:hAnsi="Meiryo"/>
                <w:b w:val="0"/>
                <w:sz w:val="18"/>
              </w:rPr>
              <w:t>レイヤー⑦</w:t>
            </w:r>
          </w:p>
        </w:tc>
      </w:tr>
      <w:tr>
        <w:tc>
          <w:tcPr>
            <w:tcW w:type="dxa" w:w="1020"/>
          </w:tcPr>
          <w:p>
            <w:pPr>
              <w:spacing w:before="40" w:after="40"/>
            </w:pPr>
            <w:r>
              <w:rPr>
                <w:rFonts w:ascii="Meiryo" w:hAnsi="Meiryo"/>
                <w:b w:val="0"/>
                <w:sz w:val="18"/>
              </w:rPr>
              <w:t>円</w:t>
            </w:r>
          </w:p>
        </w:tc>
        <w:tc>
          <w:tcPr>
            <w:tcW w:type="dxa" w:w="2551"/>
          </w:tcPr>
          <w:p>
            <w:pPr>
              <w:spacing w:before="40" w:after="40"/>
            </w:pPr>
            <w:r>
              <w:rPr>
                <w:rFonts w:ascii="Meiryo" w:hAnsi="Meiryo"/>
                <w:b w:val="0"/>
                <w:sz w:val="18"/>
              </w:rPr>
              <w:t>#7986CB（ライトインディゴ）</w:t>
            </w:r>
          </w:p>
        </w:tc>
        <w:tc>
          <w:tcPr>
            <w:tcW w:type="dxa" w:w="3118"/>
          </w:tcPr>
          <w:p>
            <w:pPr>
              <w:spacing w:before="40" w:after="40"/>
            </w:pPr>
            <w:r>
              <w:rPr>
                <w:rFonts w:ascii="Meiryo" w:hAnsi="Meiryo"/>
                <w:b w:val="0"/>
                <w:sz w:val="18"/>
              </w:rPr>
              <w:t>オフィスビル・業務（右上でON/OFF）</w:t>
            </w:r>
          </w:p>
        </w:tc>
        <w:tc>
          <w:tcPr>
            <w:tcW w:type="dxa" w:w="1984"/>
          </w:tcPr>
          <w:p>
            <w:pPr>
              <w:spacing w:before="40" w:after="40"/>
            </w:pPr>
            <w:r>
              <w:rPr>
                <w:rFonts w:ascii="Meiryo" w:hAnsi="Meiryo"/>
                <w:b w:val="0"/>
                <w:sz w:val="18"/>
              </w:rPr>
              <w:t>レイヤー⑧</w:t>
            </w:r>
          </w:p>
        </w:tc>
      </w:tr>
      <w:tr>
        <w:tc>
          <w:tcPr>
            <w:tcW w:type="dxa" w:w="1020"/>
            <w:shd w:val="clear" w:color="auto" w:fill="EEF0FB"/>
          </w:tcPr>
          <w:p>
            <w:pPr>
              <w:spacing w:before="40" w:after="40"/>
            </w:pPr>
            <w:r>
              <w:rPr>
                <w:rFonts w:ascii="Meiryo" w:hAnsi="Meiryo"/>
                <w:b w:val="0"/>
                <w:sz w:val="18"/>
              </w:rPr>
              <w:t>円</w:t>
            </w:r>
          </w:p>
        </w:tc>
        <w:tc>
          <w:tcPr>
            <w:tcW w:type="dxa" w:w="2551"/>
            <w:shd w:val="clear" w:color="auto" w:fill="EEF0FB"/>
          </w:tcPr>
          <w:p>
            <w:pPr>
              <w:spacing w:before="40" w:after="40"/>
            </w:pPr>
            <w:r>
              <w:rPr>
                <w:rFonts w:ascii="Meiryo" w:hAnsi="Meiryo"/>
                <w:b w:val="0"/>
                <w:sz w:val="18"/>
              </w:rPr>
              <w:t>#EF5350（赤）</w:t>
            </w:r>
          </w:p>
        </w:tc>
        <w:tc>
          <w:tcPr>
            <w:tcW w:type="dxa" w:w="3118"/>
            <w:shd w:val="clear" w:color="auto" w:fill="EEF0FB"/>
          </w:tcPr>
          <w:p>
            <w:pPr>
              <w:spacing w:before="40" w:after="40"/>
            </w:pPr>
            <w:r>
              <w:rPr>
                <w:rFonts w:ascii="Meiryo" w:hAnsi="Meiryo"/>
                <w:b w:val="0"/>
                <w:sz w:val="18"/>
              </w:rPr>
              <w:t>飲食店・カフェ（右上でON/OFF）</w:t>
            </w:r>
          </w:p>
        </w:tc>
        <w:tc>
          <w:tcPr>
            <w:tcW w:type="dxa" w:w="1984"/>
            <w:shd w:val="clear" w:color="auto" w:fill="EEF0FB"/>
          </w:tcPr>
          <w:p>
            <w:pPr>
              <w:spacing w:before="40" w:after="40"/>
            </w:pPr>
            <w:r>
              <w:rPr>
                <w:rFonts w:ascii="Meiryo" w:hAnsi="Meiryo"/>
                <w:b w:val="0"/>
                <w:sz w:val="18"/>
              </w:rPr>
              <w:t>レイヤー⑨</w:t>
            </w:r>
          </w:p>
        </w:tc>
      </w:tr>
      <w:tr>
        <w:tc>
          <w:tcPr>
            <w:tcW w:type="dxa" w:w="1020"/>
          </w:tcPr>
          <w:p>
            <w:pPr>
              <w:spacing w:before="40" w:after="40"/>
            </w:pPr>
            <w:r>
              <w:rPr>
                <w:rFonts w:ascii="Meiryo" w:hAnsi="Meiryo"/>
                <w:b w:val="0"/>
                <w:sz w:val="18"/>
              </w:rPr>
              <w:t>円</w:t>
            </w:r>
          </w:p>
        </w:tc>
        <w:tc>
          <w:tcPr>
            <w:tcW w:type="dxa" w:w="2551"/>
          </w:tcPr>
          <w:p>
            <w:pPr>
              <w:spacing w:before="40" w:after="40"/>
            </w:pPr>
            <w:r>
              <w:rPr>
                <w:rFonts w:ascii="Meiryo" w:hAnsi="Meiryo"/>
                <w:b w:val="0"/>
                <w:sz w:val="18"/>
              </w:rPr>
              <w:t>#5C6BC0（インディゴ・薄）</w:t>
            </w:r>
          </w:p>
        </w:tc>
        <w:tc>
          <w:tcPr>
            <w:tcW w:type="dxa" w:w="3118"/>
          </w:tcPr>
          <w:p>
            <w:pPr>
              <w:spacing w:before="40" w:after="40"/>
            </w:pPr>
            <w:r>
              <w:rPr>
                <w:rFonts w:ascii="Meiryo" w:hAnsi="Meiryo"/>
                <w:b w:val="0"/>
                <w:sz w:val="18"/>
              </w:rPr>
              <w:t>夜間滞在人口22〜4時（右上でON/OFF）</w:t>
            </w:r>
          </w:p>
        </w:tc>
        <w:tc>
          <w:tcPr>
            <w:tcW w:type="dxa" w:w="1984"/>
          </w:tcPr>
          <w:p>
            <w:pPr>
              <w:spacing w:before="40" w:after="40"/>
            </w:pPr>
            <w:r>
              <w:rPr>
                <w:rFonts w:ascii="Meiryo" w:hAnsi="Meiryo"/>
                <w:b w:val="0"/>
                <w:sz w:val="18"/>
              </w:rPr>
              <w:t>レイヤー⑤b</w:t>
            </w:r>
          </w:p>
        </w:tc>
      </w:tr>
      <w:tr>
        <w:tc>
          <w:tcPr>
            <w:tcW w:type="dxa" w:w="1020"/>
            <w:shd w:val="clear" w:color="auto" w:fill="EEF0FB"/>
          </w:tcPr>
          <w:p>
            <w:pPr>
              <w:spacing w:before="40" w:after="40"/>
            </w:pPr>
            <w:r>
              <w:rPr>
                <w:rFonts w:ascii="Meiryo" w:hAnsi="Meiryo"/>
                <w:b w:val="0"/>
                <w:sz w:val="18"/>
              </w:rPr>
              <w:t>横線（赤）</w:t>
            </w:r>
          </w:p>
        </w:tc>
        <w:tc>
          <w:tcPr>
            <w:tcW w:type="dxa" w:w="2551"/>
            <w:shd w:val="clear" w:color="auto" w:fill="EEF0FB"/>
          </w:tcPr>
          <w:p>
            <w:pPr>
              <w:spacing w:before="40" w:after="40"/>
            </w:pPr>
            <w:r>
              <w:rPr>
                <w:rFonts w:ascii="Meiryo" w:hAnsi="Meiryo"/>
                <w:b w:val="0"/>
                <w:sz w:val="18"/>
              </w:rPr>
              <w:t>#CC0022（赤）</w:t>
            </w:r>
          </w:p>
        </w:tc>
        <w:tc>
          <w:tcPr>
            <w:tcW w:type="dxa" w:w="3118"/>
            <w:shd w:val="clear" w:color="auto" w:fill="EEF0FB"/>
          </w:tcPr>
          <w:p>
            <w:pPr>
              <w:spacing w:before="40" w:after="40"/>
            </w:pPr>
            <w:r>
              <w:rPr>
                <w:rFonts w:ascii="Meiryo" w:hAnsi="Meiryo"/>
                <w:b w:val="0"/>
                <w:sz w:val="18"/>
              </w:rPr>
              <w:t>路面電車（岡電）</w:t>
            </w:r>
          </w:p>
        </w:tc>
        <w:tc>
          <w:tcPr>
            <w:tcW w:type="dxa" w:w="1984"/>
            <w:shd w:val="clear" w:color="auto" w:fill="EEF0FB"/>
          </w:tcPr>
          <w:p>
            <w:pPr>
              <w:spacing w:before="40" w:after="40"/>
            </w:pPr>
            <w:r>
              <w:rPr>
                <w:rFonts w:ascii="Meiryo" w:hAnsi="Meiryo"/>
                <w:b w:val="0"/>
                <w:sz w:val="18"/>
              </w:rPr>
              <w:t>レイヤー⑩</w:t>
            </w:r>
          </w:p>
        </w:tc>
      </w:tr>
      <w:tr>
        <w:tc>
          <w:tcPr>
            <w:tcW w:type="dxa" w:w="1020"/>
          </w:tcPr>
          <w:p>
            <w:pPr>
              <w:spacing w:before="40" w:after="40"/>
            </w:pPr>
            <w:r>
              <w:rPr>
                <w:rFonts w:ascii="Meiryo" w:hAnsi="Meiryo"/>
                <w:b w:val="0"/>
                <w:sz w:val="18"/>
              </w:rPr>
              <w:t>注記</w:t>
            </w:r>
          </w:p>
        </w:tc>
        <w:tc>
          <w:tcPr>
            <w:tcW w:type="dxa" w:w="2551"/>
          </w:tcPr>
          <w:p>
            <w:pPr>
              <w:spacing w:before="40" w:after="40"/>
            </w:pPr>
            <w:r>
              <w:rPr>
                <w:rFonts w:ascii="Meiryo" w:hAnsi="Meiryo"/>
                <w:b w:val="0"/>
                <w:sz w:val="18"/>
              </w:rPr>
              <w:t>—</w:t>
            </w:r>
          </w:p>
        </w:tc>
        <w:tc>
          <w:tcPr>
            <w:tcW w:type="dxa" w:w="3118"/>
          </w:tcPr>
          <w:p>
            <w:pPr>
              <w:spacing w:before="40" w:after="40"/>
            </w:pPr>
            <w:r>
              <w:rPr>
                <w:rFonts w:ascii="Meiryo" w:hAnsi="Meiryo"/>
                <w:b w:val="0"/>
                <w:sz w:val="18"/>
              </w:rPr>
              <w:t>●円サイズ＝バス停の運行頻度（右上で切替）</w:t>
            </w:r>
          </w:p>
        </w:tc>
        <w:tc>
          <w:tcPr>
            <w:tcW w:type="dxa" w:w="1984"/>
          </w:tcPr>
          <w:p>
            <w:pPr>
              <w:spacing w:before="40" w:after="40"/>
            </w:pPr>
            <w:r>
              <w:rPr>
                <w:rFonts w:ascii="Meiryo" w:hAnsi="Meiryo"/>
                <w:b w:val="0"/>
                <w:sz w:val="18"/>
              </w:rPr>
              <w:t>レイヤー⑪⑫</w:t>
            </w:r>
          </w:p>
        </w:tc>
      </w:tr>
      <w:tr>
        <w:tc>
          <w:tcPr>
            <w:tcW w:type="dxa" w:w="1020"/>
            <w:shd w:val="clear" w:color="auto" w:fill="EEF0FB"/>
          </w:tcPr>
          <w:p>
            <w:pPr>
              <w:spacing w:before="40" w:after="40"/>
            </w:pPr>
            <w:r>
              <w:rPr>
                <w:rFonts w:ascii="Meiryo" w:hAnsi="Meiryo"/>
                <w:b w:val="0"/>
                <w:sz w:val="18"/>
              </w:rPr>
              <w:t>注記</w:t>
            </w:r>
          </w:p>
        </w:tc>
        <w:tc>
          <w:tcPr>
            <w:tcW w:type="dxa" w:w="2551"/>
            <w:shd w:val="clear" w:color="auto" w:fill="EEF0FB"/>
          </w:tcPr>
          <w:p>
            <w:pPr>
              <w:spacing w:before="40" w:after="40"/>
            </w:pPr>
            <w:r>
              <w:rPr>
                <w:rFonts w:ascii="Meiryo" w:hAnsi="Meiryo"/>
                <w:b w:val="0"/>
                <w:sz w:val="18"/>
              </w:rPr>
              <w:t>—</w:t>
            </w:r>
          </w:p>
        </w:tc>
        <w:tc>
          <w:tcPr>
            <w:tcW w:type="dxa" w:w="3118"/>
            <w:shd w:val="clear" w:color="auto" w:fill="EEF0FB"/>
          </w:tcPr>
          <w:p>
            <w:pPr>
              <w:spacing w:before="40" w:after="40"/>
            </w:pPr>
            <w:r>
              <w:rPr>
                <w:rFonts w:ascii="Meiryo" w:hAnsi="Meiryo"/>
                <w:b w:val="0"/>
                <w:sz w:val="18"/>
              </w:rPr>
              <w:t>※円をクリックで時間帯別グラフ表示</w:t>
            </w:r>
          </w:p>
        </w:tc>
        <w:tc>
          <w:tcPr>
            <w:tcW w:type="dxa" w:w="1984"/>
            <w:shd w:val="clear" w:color="auto" w:fill="EEF0FB"/>
          </w:tcPr>
          <w:p>
            <w:pPr>
              <w:spacing w:before="40" w:after="40"/>
            </w:pPr>
            <w:r>
              <w:rPr>
                <w:rFonts w:ascii="Meiryo" w:hAnsi="Meiryo"/>
                <w:b w:val="0"/>
                <w:sz w:val="18"/>
              </w:rPr>
              <w:t>レイヤー⑤⑤b</w:t>
            </w:r>
          </w:p>
        </w:tc>
      </w:tr>
    </w:tbl>
    <w:p/>
    <w:p>
      <w:pPr>
        <w:spacing w:before="240" w:after="80"/>
        <w:pBdr>
          <w:bottom w:val="single" w:sz="4" w:space="1" w:color="3949AB"/>
        </w:pBdr>
      </w:pPr>
      <w:r>
        <w:rPr>
          <w:rFonts w:ascii="Meiryo" w:hAnsi="Meiryo"/>
          <w:b/>
          <w:color w:val="1A237E"/>
          <w:sz w:val="28"/>
        </w:rPr>
        <w:t>5. 人流エリア区分（カテゴリ定義）</w:t>
      </w:r>
    </w:p>
    <w:p>
      <w:pPr>
        <w:spacing w:before="20" w:after="20"/>
      </w:pPr>
      <w:r>
        <w:rPr>
          <w:rFonts w:ascii="Meiryo" w:hAnsi="Meiryo"/>
          <w:b w:val="0"/>
          <w:sz w:val="20"/>
        </w:rPr>
        <w:t>人流レイヤーのCircleMarker横に表示されるカテゴリラベルの定義です。各エリアに以下のカテゴリが割り当てられています。</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17"/>
            <w:shd w:val="clear" w:color="auto" w:fill="3949AB"/>
          </w:tcPr>
          <w:p>
            <w:pPr>
              <w:spacing w:before="40" w:after="40"/>
            </w:pPr>
            <w:r>
              <w:rPr>
                <w:rFonts w:ascii="Meiryo" w:hAnsi="Meiryo"/>
                <w:b/>
                <w:color w:val="FFFFFF"/>
                <w:sz w:val="18"/>
              </w:rPr>
              <w:t>カテゴリ</w:t>
            </w:r>
          </w:p>
        </w:tc>
        <w:tc>
          <w:tcPr>
            <w:tcW w:type="dxa" w:w="2551"/>
            <w:shd w:val="clear" w:color="auto" w:fill="3949AB"/>
          </w:tcPr>
          <w:p>
            <w:pPr>
              <w:spacing w:before="40" w:after="40"/>
            </w:pPr>
            <w:r>
              <w:rPr>
                <w:rFonts w:ascii="Meiryo" w:hAnsi="Meiryo"/>
                <w:b/>
                <w:color w:val="FFFFFF"/>
                <w:sz w:val="18"/>
              </w:rPr>
              <w:t>カラー</w:t>
            </w:r>
          </w:p>
        </w:tc>
        <w:tc>
          <w:tcPr>
            <w:tcW w:type="dxa" w:w="2551"/>
            <w:shd w:val="clear" w:color="auto" w:fill="3949AB"/>
          </w:tcPr>
          <w:p>
            <w:pPr>
              <w:spacing w:before="40" w:after="40"/>
            </w:pPr>
            <w:r>
              <w:rPr>
                <w:rFonts w:ascii="Meiryo" w:hAnsi="Meiryo"/>
                <w:b/>
                <w:color w:val="FFFFFF"/>
                <w:sz w:val="18"/>
              </w:rPr>
              <w:t>対象エリア（代表）</w:t>
            </w:r>
          </w:p>
        </w:tc>
        <w:tc>
          <w:tcPr>
            <w:tcW w:type="dxa" w:w="2268"/>
            <w:shd w:val="clear" w:color="auto" w:fill="3949AB"/>
          </w:tcPr>
          <w:p>
            <w:pPr>
              <w:spacing w:before="40" w:after="40"/>
            </w:pPr>
            <w:r>
              <w:rPr>
                <w:rFonts w:ascii="Meiryo" w:hAnsi="Meiryo"/>
                <w:b/>
                <w:color w:val="FFFFFF"/>
                <w:sz w:val="18"/>
              </w:rPr>
              <w:t>特徴・備考</w:t>
            </w:r>
          </w:p>
        </w:tc>
      </w:tr>
      <w:tr>
        <w:tc>
          <w:tcPr>
            <w:tcW w:type="dxa" w:w="1417"/>
            <w:shd w:val="clear" w:color="auto" w:fill="EEF0FB"/>
          </w:tcPr>
          <w:p>
            <w:pPr>
              <w:spacing w:before="40" w:after="40"/>
            </w:pPr>
            <w:r>
              <w:rPr>
                <w:rFonts w:ascii="Meiryo" w:hAnsi="Meiryo"/>
                <w:b w:val="0"/>
                <w:sz w:val="18"/>
              </w:rPr>
              <w:t>大規模商業施設</w:t>
            </w:r>
          </w:p>
        </w:tc>
        <w:tc>
          <w:tcPr>
            <w:tcW w:type="dxa" w:w="2551"/>
            <w:shd w:val="clear" w:color="auto" w:fill="EEF0FB"/>
          </w:tcPr>
          <w:p>
            <w:pPr>
              <w:spacing w:before="40" w:after="40"/>
            </w:pPr>
            <w:r>
              <w:rPr>
                <w:rFonts w:ascii="Meiryo" w:hAnsi="Meiryo"/>
                <w:b w:val="0"/>
                <w:sz w:val="18"/>
              </w:rPr>
              <w:t>#FF5722（ディープオレンジ）</w:t>
            </w:r>
          </w:p>
        </w:tc>
        <w:tc>
          <w:tcPr>
            <w:tcW w:type="dxa" w:w="2551"/>
            <w:shd w:val="clear" w:color="auto" w:fill="EEF0FB"/>
          </w:tcPr>
          <w:p>
            <w:pPr>
              <w:spacing w:before="40" w:after="40"/>
            </w:pPr>
            <w:r>
              <w:rPr>
                <w:rFonts w:ascii="Meiryo" w:hAnsi="Meiryo"/>
                <w:b w:val="0"/>
                <w:sz w:val="18"/>
              </w:rPr>
              <w:t>下石井（イオンモール）</w:t>
              <w:br/>
              <w:t>駅元町（さんすて）</w:t>
            </w:r>
          </w:p>
        </w:tc>
        <w:tc>
          <w:tcPr>
            <w:tcW w:type="dxa" w:w="2268"/>
            <w:shd w:val="clear" w:color="auto" w:fill="EEF0FB"/>
          </w:tcPr>
          <w:p>
            <w:pPr>
              <w:spacing w:before="40" w:after="40"/>
            </w:pPr>
            <w:r>
              <w:rPr>
                <w:rFonts w:ascii="Meiryo" w:hAnsi="Meiryo"/>
                <w:b w:val="0"/>
                <w:sz w:val="18"/>
              </w:rPr>
              <w:t>大型ショッピングモール・商業複合施設。駐車場整備が充実。</w:t>
            </w:r>
          </w:p>
        </w:tc>
      </w:tr>
      <w:tr>
        <w:tc>
          <w:tcPr>
            <w:tcW w:type="dxa" w:w="1417"/>
          </w:tcPr>
          <w:p>
            <w:pPr>
              <w:spacing w:before="40" w:after="40"/>
            </w:pPr>
            <w:r>
              <w:rPr>
                <w:rFonts w:ascii="Meiryo" w:hAnsi="Meiryo"/>
                <w:b w:val="0"/>
                <w:sz w:val="18"/>
              </w:rPr>
              <w:t>商店街・街商業</w:t>
            </w:r>
          </w:p>
        </w:tc>
        <w:tc>
          <w:tcPr>
            <w:tcW w:type="dxa" w:w="2551"/>
          </w:tcPr>
          <w:p>
            <w:pPr>
              <w:spacing w:before="40" w:after="40"/>
            </w:pPr>
            <w:r>
              <w:rPr>
                <w:rFonts w:ascii="Meiryo" w:hAnsi="Meiryo"/>
                <w:b w:val="0"/>
                <w:sz w:val="18"/>
              </w:rPr>
              <w:t>#FF9800（オレンジ）</w:t>
            </w:r>
          </w:p>
        </w:tc>
        <w:tc>
          <w:tcPr>
            <w:tcW w:type="dxa" w:w="2551"/>
          </w:tcPr>
          <w:p>
            <w:pPr>
              <w:spacing w:before="40" w:after="40"/>
            </w:pPr>
            <w:r>
              <w:rPr>
                <w:rFonts w:ascii="Meiryo" w:hAnsi="Meiryo"/>
                <w:b w:val="0"/>
                <w:sz w:val="18"/>
              </w:rPr>
              <w:t>奉還町・表町・柳町</w:t>
              <w:br/>
              <w:t>田町・富田町</w:t>
            </w:r>
          </w:p>
        </w:tc>
        <w:tc>
          <w:tcPr>
            <w:tcW w:type="dxa" w:w="2268"/>
          </w:tcPr>
          <w:p>
            <w:pPr>
              <w:spacing w:before="40" w:after="40"/>
            </w:pPr>
            <w:r>
              <w:rPr>
                <w:rFonts w:ascii="Meiryo" w:hAnsi="Meiryo"/>
                <w:b w:val="0"/>
                <w:sz w:val="18"/>
              </w:rPr>
              <w:t>昔ながらの商店街エリア。歩行者軸が多い傾向。</w:t>
            </w:r>
          </w:p>
        </w:tc>
      </w:tr>
      <w:tr>
        <w:tc>
          <w:tcPr>
            <w:tcW w:type="dxa" w:w="1417"/>
            <w:shd w:val="clear" w:color="auto" w:fill="EEF0FB"/>
          </w:tcPr>
          <w:p>
            <w:pPr>
              <w:spacing w:before="40" w:after="40"/>
            </w:pPr>
            <w:r>
              <w:rPr>
                <w:rFonts w:ascii="Meiryo" w:hAnsi="Meiryo"/>
                <w:b w:val="0"/>
                <w:sz w:val="18"/>
              </w:rPr>
              <w:t>業務・オフィス</w:t>
            </w:r>
          </w:p>
        </w:tc>
        <w:tc>
          <w:tcPr>
            <w:tcW w:type="dxa" w:w="2551"/>
            <w:shd w:val="clear" w:color="auto" w:fill="EEF0FB"/>
          </w:tcPr>
          <w:p>
            <w:pPr>
              <w:spacing w:before="40" w:after="40"/>
            </w:pPr>
            <w:r>
              <w:rPr>
                <w:rFonts w:ascii="Meiryo" w:hAnsi="Meiryo"/>
                <w:b w:val="0"/>
                <w:sz w:val="18"/>
              </w:rPr>
              <w:t>#5C6BC0（インディゴ）</w:t>
            </w:r>
          </w:p>
        </w:tc>
        <w:tc>
          <w:tcPr>
            <w:tcW w:type="dxa" w:w="2551"/>
            <w:shd w:val="clear" w:color="auto" w:fill="EEF0FB"/>
          </w:tcPr>
          <w:p>
            <w:pPr>
              <w:spacing w:before="40" w:after="40"/>
            </w:pPr>
            <w:r>
              <w:rPr>
                <w:rFonts w:ascii="Meiryo" w:hAnsi="Meiryo"/>
                <w:b w:val="0"/>
                <w:sz w:val="18"/>
              </w:rPr>
              <w:t>桑田町・本町・幸町</w:t>
              <w:br/>
              <w:t>磨屋町・岩田町</w:t>
            </w:r>
          </w:p>
        </w:tc>
        <w:tc>
          <w:tcPr>
            <w:tcW w:type="dxa" w:w="2268"/>
            <w:shd w:val="clear" w:color="auto" w:fill="EEF0FB"/>
          </w:tcPr>
          <w:p>
            <w:pPr>
              <w:spacing w:before="40" w:after="40"/>
            </w:pPr>
            <w:r>
              <w:rPr>
                <w:rFonts w:ascii="Meiryo" w:hAnsi="Meiryo"/>
                <w:b w:val="0"/>
                <w:sz w:val="18"/>
              </w:rPr>
              <w:t>企業オフィス・行政・金融機関が集積する業務地区。昼間人口が高い。</w:t>
            </w:r>
          </w:p>
        </w:tc>
      </w:tr>
      <w:tr>
        <w:tc>
          <w:tcPr>
            <w:tcW w:type="dxa" w:w="1417"/>
          </w:tcPr>
          <w:p>
            <w:pPr>
              <w:spacing w:before="40" w:after="40"/>
            </w:pPr>
            <w:r>
              <w:rPr>
                <w:rFonts w:ascii="Meiryo" w:hAnsi="Meiryo"/>
                <w:b w:val="0"/>
                <w:sz w:val="18"/>
              </w:rPr>
              <w:t>交通ハブ</w:t>
            </w:r>
          </w:p>
        </w:tc>
        <w:tc>
          <w:tcPr>
            <w:tcW w:type="dxa" w:w="2551"/>
          </w:tcPr>
          <w:p>
            <w:pPr>
              <w:spacing w:before="40" w:after="40"/>
            </w:pPr>
            <w:r>
              <w:rPr>
                <w:rFonts w:ascii="Meiryo" w:hAnsi="Meiryo"/>
                <w:b w:val="0"/>
                <w:sz w:val="18"/>
              </w:rPr>
              <w:t>#00BCD4（シアン）</w:t>
            </w:r>
          </w:p>
        </w:tc>
        <w:tc>
          <w:tcPr>
            <w:tcW w:type="dxa" w:w="2551"/>
          </w:tcPr>
          <w:p>
            <w:pPr>
              <w:spacing w:before="40" w:after="40"/>
            </w:pPr>
            <w:r>
              <w:rPr>
                <w:rFonts w:ascii="Meiryo" w:hAnsi="Meiryo"/>
                <w:b w:val="0"/>
                <w:sz w:val="18"/>
              </w:rPr>
              <w:t>岡山駅</w:t>
            </w:r>
          </w:p>
        </w:tc>
        <w:tc>
          <w:tcPr>
            <w:tcW w:type="dxa" w:w="2268"/>
          </w:tcPr>
          <w:p>
            <w:pPr>
              <w:spacing w:before="40" w:after="40"/>
            </w:pPr>
            <w:r>
              <w:rPr>
                <w:rFonts w:ascii="Meiryo" w:hAnsi="Meiryo"/>
                <w:b w:val="0"/>
                <w:sz w:val="18"/>
              </w:rPr>
              <w:t>鉄道・バス・路面電車の結節点。</w:t>
            </w:r>
          </w:p>
        </w:tc>
      </w:tr>
      <w:tr>
        <w:tc>
          <w:tcPr>
            <w:tcW w:type="dxa" w:w="1417"/>
            <w:shd w:val="clear" w:color="auto" w:fill="EEF0FB"/>
          </w:tcPr>
          <w:p>
            <w:pPr>
              <w:spacing w:before="40" w:after="40"/>
            </w:pPr>
            <w:r>
              <w:rPr>
                <w:rFonts w:ascii="Meiryo" w:hAnsi="Meiryo"/>
                <w:b w:val="0"/>
                <w:sz w:val="18"/>
              </w:rPr>
              <w:t>官公庁・行政</w:t>
            </w:r>
          </w:p>
        </w:tc>
        <w:tc>
          <w:tcPr>
            <w:tcW w:type="dxa" w:w="2551"/>
            <w:shd w:val="clear" w:color="auto" w:fill="EEF0FB"/>
          </w:tcPr>
          <w:p>
            <w:pPr>
              <w:spacing w:before="40" w:after="40"/>
            </w:pPr>
            <w:r>
              <w:rPr>
                <w:rFonts w:ascii="Meiryo" w:hAnsi="Meiryo"/>
                <w:b w:val="0"/>
                <w:sz w:val="18"/>
              </w:rPr>
              <w:t>#78909C（グレー）</w:t>
            </w:r>
          </w:p>
        </w:tc>
        <w:tc>
          <w:tcPr>
            <w:tcW w:type="dxa" w:w="2551"/>
            <w:shd w:val="clear" w:color="auto" w:fill="EEF0FB"/>
          </w:tcPr>
          <w:p>
            <w:pPr>
              <w:spacing w:before="40" w:after="40"/>
            </w:pPr>
            <w:r>
              <w:rPr>
                <w:rFonts w:ascii="Meiryo" w:hAnsi="Meiryo"/>
                <w:b w:val="0"/>
                <w:sz w:val="18"/>
              </w:rPr>
              <w:t>中央町・内山下</w:t>
            </w:r>
          </w:p>
        </w:tc>
        <w:tc>
          <w:tcPr>
            <w:tcW w:type="dxa" w:w="2268"/>
            <w:shd w:val="clear" w:color="auto" w:fill="EEF0FB"/>
          </w:tcPr>
          <w:p>
            <w:pPr>
              <w:spacing w:before="40" w:after="40"/>
            </w:pPr>
            <w:r>
              <w:rPr>
                <w:rFonts w:ascii="Meiryo" w:hAnsi="Meiryo"/>
                <w:b w:val="0"/>
                <w:sz w:val="18"/>
              </w:rPr>
              <w:t>市役所・県庁・裁判所等の行政機関集積エリア。</w:t>
            </w:r>
          </w:p>
        </w:tc>
      </w:tr>
      <w:tr>
        <w:tc>
          <w:tcPr>
            <w:tcW w:type="dxa" w:w="1417"/>
          </w:tcPr>
          <w:p>
            <w:pPr>
              <w:spacing w:before="40" w:after="40"/>
            </w:pPr>
            <w:r>
              <w:rPr>
                <w:rFonts w:ascii="Meiryo" w:hAnsi="Meiryo"/>
                <w:b w:val="0"/>
                <w:sz w:val="18"/>
              </w:rPr>
              <w:t>観光・文化</w:t>
            </w:r>
          </w:p>
        </w:tc>
        <w:tc>
          <w:tcPr>
            <w:tcW w:type="dxa" w:w="2551"/>
          </w:tcPr>
          <w:p>
            <w:pPr>
              <w:spacing w:before="40" w:after="40"/>
            </w:pPr>
            <w:r>
              <w:rPr>
                <w:rFonts w:ascii="Meiryo" w:hAnsi="Meiryo"/>
                <w:b w:val="0"/>
                <w:sz w:val="18"/>
              </w:rPr>
              <w:t>#4CAF50（グリーン）</w:t>
            </w:r>
          </w:p>
        </w:tc>
        <w:tc>
          <w:tcPr>
            <w:tcW w:type="dxa" w:w="2551"/>
          </w:tcPr>
          <w:p>
            <w:pPr>
              <w:spacing w:before="40" w:after="40"/>
            </w:pPr>
            <w:r>
              <w:rPr>
                <w:rFonts w:ascii="Meiryo" w:hAnsi="Meiryo"/>
                <w:b w:val="0"/>
                <w:sz w:val="18"/>
              </w:rPr>
              <w:t>後楽園・岡山城・丸の内</w:t>
              <w:br/>
              <w:t>出石・西大寺町</w:t>
            </w:r>
          </w:p>
        </w:tc>
        <w:tc>
          <w:tcPr>
            <w:tcW w:type="dxa" w:w="2268"/>
          </w:tcPr>
          <w:p>
            <w:pPr>
              <w:spacing w:before="40" w:after="40"/>
            </w:pPr>
            <w:r>
              <w:rPr>
                <w:rFonts w:ascii="Meiryo" w:hAnsi="Meiryo"/>
                <w:b w:val="0"/>
                <w:sz w:val="18"/>
              </w:rPr>
              <w:t>後楽園・岡山城等の文化観光資源。昼間人口は観光客主体。</w:t>
            </w:r>
          </w:p>
        </w:tc>
      </w:tr>
      <w:tr>
        <w:tc>
          <w:tcPr>
            <w:tcW w:type="dxa" w:w="1417"/>
            <w:shd w:val="clear" w:color="auto" w:fill="EEF0FB"/>
          </w:tcPr>
          <w:p>
            <w:pPr>
              <w:spacing w:before="40" w:after="40"/>
            </w:pPr>
            <w:r>
              <w:rPr>
                <w:rFonts w:ascii="Meiryo" w:hAnsi="Meiryo"/>
                <w:b w:val="0"/>
                <w:sz w:val="18"/>
              </w:rPr>
              <w:t>その他</w:t>
            </w:r>
          </w:p>
        </w:tc>
        <w:tc>
          <w:tcPr>
            <w:tcW w:type="dxa" w:w="2551"/>
            <w:shd w:val="clear" w:color="auto" w:fill="EEF0FB"/>
          </w:tcPr>
          <w:p>
            <w:pPr>
              <w:spacing w:before="40" w:after="40"/>
            </w:pPr>
            <w:r>
              <w:rPr>
                <w:rFonts w:ascii="Meiryo" w:hAnsi="Meiryo"/>
                <w:b w:val="0"/>
                <w:sz w:val="18"/>
              </w:rPr>
              <w:t>#90A4AE（ライトグレー）</w:t>
            </w:r>
          </w:p>
        </w:tc>
        <w:tc>
          <w:tcPr>
            <w:tcW w:type="dxa" w:w="2551"/>
            <w:shd w:val="clear" w:color="auto" w:fill="EEF0FB"/>
          </w:tcPr>
          <w:p>
            <w:pPr>
              <w:spacing w:before="40" w:after="40"/>
            </w:pPr>
            <w:r>
              <w:rPr>
                <w:rFonts w:ascii="Meiryo" w:hAnsi="Meiryo"/>
                <w:b w:val="0"/>
                <w:sz w:val="18"/>
              </w:rPr>
              <w:t>（未分類エリア）</w:t>
            </w:r>
          </w:p>
        </w:tc>
        <w:tc>
          <w:tcPr>
            <w:tcW w:type="dxa" w:w="2268"/>
            <w:shd w:val="clear" w:color="auto" w:fill="EEF0FB"/>
          </w:tcPr>
          <w:p>
            <w:pPr>
              <w:spacing w:before="40" w:after="40"/>
            </w:pPr>
            <w:r>
              <w:rPr>
                <w:rFonts w:ascii="Meiryo" w:hAnsi="Meiryo"/>
                <w:b w:val="0"/>
                <w:sz w:val="18"/>
              </w:rPr>
              <w:t>上記に分類されないエリア。</w:t>
            </w:r>
          </w:p>
        </w:tc>
      </w:tr>
    </w:tbl>
    <w:p/>
    <w:p>
      <w:pPr>
        <w:spacing w:before="240" w:after="80"/>
        <w:pBdr>
          <w:bottom w:val="single" w:sz="4" w:space="1" w:color="3949AB"/>
        </w:pBdr>
      </w:pPr>
      <w:r>
        <w:rPr>
          <w:rFonts w:ascii="Meiryo" w:hAnsi="Meiryo"/>
          <w:b/>
          <w:color w:val="1A237E"/>
          <w:sz w:val="28"/>
        </w:rPr>
        <w:t>6. データソース一覧</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3949AB"/>
          </w:tcPr>
          <w:p>
            <w:pPr>
              <w:spacing w:before="40" w:after="40"/>
            </w:pPr>
            <w:r>
              <w:rPr>
                <w:rFonts w:ascii="Meiryo" w:hAnsi="Meiryo"/>
                <w:b/>
                <w:color w:val="FFFFFF"/>
                <w:sz w:val="18"/>
              </w:rPr>
              <w:t>データ名</w:t>
            </w:r>
          </w:p>
        </w:tc>
        <w:tc>
          <w:tcPr>
            <w:tcW w:type="dxa" w:w="1134"/>
            <w:shd w:val="clear" w:color="auto" w:fill="3949AB"/>
          </w:tcPr>
          <w:p>
            <w:pPr>
              <w:spacing w:before="40" w:after="40"/>
            </w:pPr>
            <w:r>
              <w:rPr>
                <w:rFonts w:ascii="Meiryo" w:hAnsi="Meiryo"/>
                <w:b/>
                <w:color w:val="FFFFFF"/>
                <w:sz w:val="18"/>
              </w:rPr>
              <w:t>形式</w:t>
            </w:r>
          </w:p>
        </w:tc>
        <w:tc>
          <w:tcPr>
            <w:tcW w:type="dxa" w:w="3118"/>
            <w:shd w:val="clear" w:color="auto" w:fill="3949AB"/>
          </w:tcPr>
          <w:p>
            <w:pPr>
              <w:spacing w:before="40" w:after="40"/>
            </w:pPr>
            <w:r>
              <w:rPr>
                <w:rFonts w:ascii="Meiryo" w:hAnsi="Meiryo"/>
                <w:b/>
                <w:color w:val="FFFFFF"/>
                <w:sz w:val="18"/>
              </w:rPr>
              <w:t>取得方法・パス</w:t>
            </w:r>
          </w:p>
        </w:tc>
        <w:tc>
          <w:tcPr>
            <w:tcW w:type="dxa" w:w="2551"/>
            <w:shd w:val="clear" w:color="auto" w:fill="3949AB"/>
          </w:tcPr>
          <w:p>
            <w:pPr>
              <w:spacing w:before="40" w:after="40"/>
            </w:pPr>
            <w:r>
              <w:rPr>
                <w:rFonts w:ascii="Meiryo" w:hAnsi="Meiryo"/>
                <w:b/>
                <w:color w:val="FFFFFF"/>
                <w:sz w:val="18"/>
              </w:rPr>
              <w:t>利用用途</w:t>
            </w:r>
          </w:p>
        </w:tc>
      </w:tr>
      <w:tr>
        <w:tc>
          <w:tcPr>
            <w:tcW w:type="dxa" w:w="2268"/>
            <w:shd w:val="clear" w:color="auto" w:fill="EEF0FB"/>
          </w:tcPr>
          <w:p>
            <w:pPr>
              <w:spacing w:before="40" w:after="40"/>
            </w:pPr>
            <w:r>
              <w:rPr>
                <w:rFonts w:ascii="Meiryo" w:hAnsi="Meiryo"/>
                <w:b w:val="0"/>
                <w:sz w:val="18"/>
              </w:rPr>
              <w:t>岡山市人流オープンデータ</w:t>
            </w:r>
          </w:p>
        </w:tc>
        <w:tc>
          <w:tcPr>
            <w:tcW w:type="dxa" w:w="1134"/>
            <w:shd w:val="clear" w:color="auto" w:fill="EEF0FB"/>
          </w:tcPr>
          <w:p>
            <w:pPr>
              <w:spacing w:before="40" w:after="40"/>
            </w:pPr>
            <w:r>
              <w:rPr>
                <w:rFonts w:ascii="Meiryo" w:hAnsi="Meiryo"/>
                <w:b w:val="0"/>
                <w:sz w:val="18"/>
              </w:rPr>
              <w:t>CSV（CP932）</w:t>
            </w:r>
          </w:p>
        </w:tc>
        <w:tc>
          <w:tcPr>
            <w:tcW w:type="dxa" w:w="3118"/>
            <w:shd w:val="clear" w:color="auto" w:fill="EEF0FB"/>
          </w:tcPr>
          <w:p>
            <w:pPr>
              <w:spacing w:before="40" w:after="40"/>
            </w:pPr>
            <w:r>
              <w:rPr>
                <w:rFonts w:ascii="Meiryo" w:hAnsi="Meiryo"/>
                <w:b w:val="0"/>
                <w:sz w:val="18"/>
              </w:rPr>
              <w:t>kobetsuarea_time.csv</w:t>
              <w:br/>
              <w:t>C:\...\zinryu_okayama\</w:t>
            </w:r>
          </w:p>
        </w:tc>
        <w:tc>
          <w:tcPr>
            <w:tcW w:type="dxa" w:w="2551"/>
            <w:shd w:val="clear" w:color="auto" w:fill="EEF0FB"/>
          </w:tcPr>
          <w:p>
            <w:pPr>
              <w:spacing w:before="40" w:after="40"/>
            </w:pPr>
            <w:r>
              <w:rPr>
                <w:rFonts w:ascii="Meiryo" w:hAnsi="Meiryo"/>
                <w:b w:val="0"/>
                <w:sz w:val="18"/>
              </w:rPr>
              <w:t>昼間・夜間滞在人口（2018〜2026年、22エリア、5〜28時の24時間帯）</w:t>
            </w:r>
          </w:p>
        </w:tc>
      </w:tr>
      <w:tr>
        <w:tc>
          <w:tcPr>
            <w:tcW w:type="dxa" w:w="2268"/>
          </w:tcPr>
          <w:p>
            <w:pPr>
              <w:spacing w:before="40" w:after="40"/>
            </w:pPr>
            <w:r>
              <w:rPr>
                <w:rFonts w:ascii="Meiryo" w:hAnsi="Meiryo"/>
                <w:b w:val="0"/>
                <w:sz w:val="18"/>
              </w:rPr>
              <w:t>国土交通省 PLATEAU 駐車場データ</w:t>
            </w:r>
          </w:p>
        </w:tc>
        <w:tc>
          <w:tcPr>
            <w:tcW w:type="dxa" w:w="1134"/>
          </w:tcPr>
          <w:p>
            <w:pPr>
              <w:spacing w:before="40" w:after="40"/>
            </w:pPr>
            <w:r>
              <w:rPr>
                <w:rFonts w:ascii="Meiryo" w:hAnsi="Meiryo"/>
                <w:b w:val="0"/>
                <w:sz w:val="18"/>
              </w:rPr>
              <w:t>GeoJSON</w:t>
            </w:r>
          </w:p>
        </w:tc>
        <w:tc>
          <w:tcPr>
            <w:tcW w:type="dxa" w:w="3118"/>
          </w:tcPr>
          <w:p>
            <w:pPr>
              <w:spacing w:before="40" w:after="40"/>
            </w:pPr>
            <w:r>
              <w:rPr>
                <w:rFonts w:ascii="Meiryo" w:hAnsi="Meiryo"/>
                <w:b w:val="0"/>
                <w:sz w:val="18"/>
              </w:rPr>
              <w:t>parking.geojson</w:t>
              <w:br/>
              <w:t>C:\...\projectGIS_2026\00_parking\</w:t>
            </w:r>
          </w:p>
        </w:tc>
        <w:tc>
          <w:tcPr>
            <w:tcW w:type="dxa" w:w="2551"/>
          </w:tcPr>
          <w:p>
            <w:pPr>
              <w:spacing w:before="40" w:after="40"/>
            </w:pPr>
            <w:r>
              <w:rPr>
                <w:rFonts w:ascii="Meiryo" w:hAnsi="Meiryo"/>
                <w:b w:val="0"/>
                <w:sz w:val="18"/>
              </w:rPr>
              <w:t>駐車場ポリゴン（1,514件）。張り付き判定に使用</w:t>
            </w:r>
          </w:p>
        </w:tc>
      </w:tr>
      <w:tr>
        <w:tc>
          <w:tcPr>
            <w:tcW w:type="dxa" w:w="2268"/>
            <w:shd w:val="clear" w:color="auto" w:fill="EEF0FB"/>
          </w:tcPr>
          <w:p>
            <w:pPr>
              <w:spacing w:before="40" w:after="40"/>
            </w:pPr>
            <w:r>
              <w:rPr>
                <w:rFonts w:ascii="Meiryo" w:hAnsi="Meiryo"/>
                <w:b w:val="0"/>
                <w:sz w:val="18"/>
              </w:rPr>
              <w:t>OpenStreetMap（Overpass API）</w:t>
            </w:r>
          </w:p>
        </w:tc>
        <w:tc>
          <w:tcPr>
            <w:tcW w:type="dxa" w:w="1134"/>
            <w:shd w:val="clear" w:color="auto" w:fill="EEF0FB"/>
          </w:tcPr>
          <w:p>
            <w:pPr>
              <w:spacing w:before="40" w:after="40"/>
            </w:pPr>
            <w:r>
              <w:rPr>
                <w:rFonts w:ascii="Meiryo" w:hAnsi="Meiryo"/>
                <w:b w:val="0"/>
                <w:sz w:val="18"/>
              </w:rPr>
              <w:t>JSON（キャッシュ）</w:t>
            </w:r>
          </w:p>
        </w:tc>
        <w:tc>
          <w:tcPr>
            <w:tcW w:type="dxa" w:w="3118"/>
            <w:shd w:val="clear" w:color="auto" w:fill="EEF0FB"/>
          </w:tcPr>
          <w:p>
            <w:pPr>
              <w:spacing w:before="40" w:after="40"/>
            </w:pPr>
            <w:r>
              <w:rPr>
                <w:rFonts w:ascii="Meiryo" w:hAnsi="Meiryo"/>
                <w:b w:val="0"/>
                <w:sz w:val="18"/>
              </w:rPr>
              <w:t>overpass-api.de</w:t>
              <w:br/>
              <w:t>_overpass_*_cache.json</w:t>
            </w:r>
          </w:p>
        </w:tc>
        <w:tc>
          <w:tcPr>
            <w:tcW w:type="dxa" w:w="2551"/>
            <w:shd w:val="clear" w:color="auto" w:fill="EEF0FB"/>
          </w:tcPr>
          <w:p>
            <w:pPr>
              <w:spacing w:before="40" w:after="40"/>
            </w:pPr>
            <w:r>
              <w:rPr>
                <w:rFonts w:ascii="Meiryo" w:hAnsi="Meiryo"/>
                <w:b w:val="0"/>
                <w:sz w:val="18"/>
              </w:rPr>
              <w:t>緑地・歩道・商業施設・飲食店・オフィス・スーパー</w:t>
            </w:r>
          </w:p>
        </w:tc>
      </w:tr>
      <w:tr>
        <w:tc>
          <w:tcPr>
            <w:tcW w:type="dxa" w:w="2268"/>
          </w:tcPr>
          <w:p>
            <w:pPr>
              <w:spacing w:before="40" w:after="40"/>
            </w:pPr>
            <w:r>
              <w:rPr>
                <w:rFonts w:ascii="Meiryo" w:hAnsi="Meiryo"/>
                <w:b w:val="0"/>
                <w:sz w:val="18"/>
              </w:rPr>
              <w:t>岡山電気軌道 GTFS</w:t>
            </w:r>
          </w:p>
        </w:tc>
        <w:tc>
          <w:tcPr>
            <w:tcW w:type="dxa" w:w="1134"/>
          </w:tcPr>
          <w:p>
            <w:pPr>
              <w:spacing w:before="40" w:after="40"/>
            </w:pPr>
            <w:r>
              <w:rPr>
                <w:rFonts w:ascii="Meiryo" w:hAnsi="Meiryo"/>
                <w:b w:val="0"/>
                <w:sz w:val="18"/>
              </w:rPr>
              <w:t>CSV（GTFS形式）</w:t>
            </w:r>
          </w:p>
        </w:tc>
        <w:tc>
          <w:tcPr>
            <w:tcW w:type="dxa" w:w="3118"/>
          </w:tcPr>
          <w:p>
            <w:pPr>
              <w:spacing w:before="40" w:after="40"/>
            </w:pPr>
            <w:r>
              <w:rPr>
                <w:rFonts w:ascii="Meiryo" w:hAnsi="Meiryo"/>
                <w:b w:val="0"/>
                <w:sz w:val="18"/>
              </w:rPr>
              <w:t>C:\...\0kayama_GTFS\gtfs\</w:t>
            </w:r>
          </w:p>
        </w:tc>
        <w:tc>
          <w:tcPr>
            <w:tcW w:type="dxa" w:w="2551"/>
          </w:tcPr>
          <w:p>
            <w:pPr>
              <w:spacing w:before="40" w:after="40"/>
            </w:pPr>
            <w:r>
              <w:rPr>
                <w:rFonts w:ascii="Meiryo" w:hAnsi="Meiryo"/>
                <w:b w:val="0"/>
                <w:sz w:val="18"/>
              </w:rPr>
              <w:t>路面電車路線・停留所</w:t>
            </w:r>
          </w:p>
        </w:tc>
      </w:tr>
      <w:tr>
        <w:tc>
          <w:tcPr>
            <w:tcW w:type="dxa" w:w="2268"/>
            <w:shd w:val="clear" w:color="auto" w:fill="EEF0FB"/>
          </w:tcPr>
          <w:p>
            <w:pPr>
              <w:spacing w:before="40" w:after="40"/>
            </w:pPr>
            <w:r>
              <w:rPr>
                <w:rFonts w:ascii="Meiryo" w:hAnsi="Meiryo"/>
                <w:b w:val="0"/>
                <w:sz w:val="18"/>
              </w:rPr>
              <w:t>岡電バス GTFS</w:t>
            </w:r>
          </w:p>
        </w:tc>
        <w:tc>
          <w:tcPr>
            <w:tcW w:type="dxa" w:w="1134"/>
            <w:shd w:val="clear" w:color="auto" w:fill="EEF0FB"/>
          </w:tcPr>
          <w:p>
            <w:pPr>
              <w:spacing w:before="40" w:after="40"/>
            </w:pPr>
            <w:r>
              <w:rPr>
                <w:rFonts w:ascii="Meiryo" w:hAnsi="Meiryo"/>
                <w:b w:val="0"/>
                <w:sz w:val="18"/>
              </w:rPr>
              <w:t>CSV（GTFS形式）</w:t>
            </w:r>
          </w:p>
        </w:tc>
        <w:tc>
          <w:tcPr>
            <w:tcW w:type="dxa" w:w="3118"/>
            <w:shd w:val="clear" w:color="auto" w:fill="EEF0FB"/>
          </w:tcPr>
          <w:p>
            <w:pPr>
              <w:spacing w:before="40" w:after="40"/>
            </w:pPr>
            <w:r>
              <w:rPr>
                <w:rFonts w:ascii="Meiryo" w:hAnsi="Meiryo"/>
                <w:b w:val="0"/>
                <w:sz w:val="18"/>
              </w:rPr>
              <w:t>C:\...\0kayama_GTFS\okaden\</w:t>
            </w:r>
          </w:p>
        </w:tc>
        <w:tc>
          <w:tcPr>
            <w:tcW w:type="dxa" w:w="2551"/>
            <w:shd w:val="clear" w:color="auto" w:fill="EEF0FB"/>
          </w:tcPr>
          <w:p>
            <w:pPr>
              <w:spacing w:before="40" w:after="40"/>
            </w:pPr>
            <w:r>
              <w:rPr>
                <w:rFonts w:ascii="Meiryo" w:hAnsi="Meiryo"/>
                <w:b w:val="0"/>
                <w:sz w:val="18"/>
              </w:rPr>
              <w:t>バス路線・停留所・便数</w:t>
            </w:r>
          </w:p>
        </w:tc>
      </w:tr>
      <w:tr>
        <w:tc>
          <w:tcPr>
            <w:tcW w:type="dxa" w:w="2268"/>
          </w:tcPr>
          <w:p>
            <w:pPr>
              <w:spacing w:before="40" w:after="40"/>
            </w:pPr>
            <w:r>
              <w:rPr>
                <w:rFonts w:ascii="Meiryo" w:hAnsi="Meiryo"/>
                <w:b w:val="0"/>
                <w:sz w:val="18"/>
              </w:rPr>
              <w:t>両備バス GTFS</w:t>
            </w:r>
          </w:p>
        </w:tc>
        <w:tc>
          <w:tcPr>
            <w:tcW w:type="dxa" w:w="1134"/>
          </w:tcPr>
          <w:p>
            <w:pPr>
              <w:spacing w:before="40" w:after="40"/>
            </w:pPr>
            <w:r>
              <w:rPr>
                <w:rFonts w:ascii="Meiryo" w:hAnsi="Meiryo"/>
                <w:b w:val="0"/>
                <w:sz w:val="18"/>
              </w:rPr>
              <w:t>CSV（GTFS形式）</w:t>
            </w:r>
          </w:p>
        </w:tc>
        <w:tc>
          <w:tcPr>
            <w:tcW w:type="dxa" w:w="3118"/>
          </w:tcPr>
          <w:p>
            <w:pPr>
              <w:spacing w:before="40" w:after="40"/>
            </w:pPr>
            <w:r>
              <w:rPr>
                <w:rFonts w:ascii="Meiryo" w:hAnsi="Meiryo"/>
                <w:b w:val="0"/>
                <w:sz w:val="18"/>
              </w:rPr>
              <w:t>C:\...\0kayama_GTFS\ryobi\</w:t>
            </w:r>
          </w:p>
        </w:tc>
        <w:tc>
          <w:tcPr>
            <w:tcW w:type="dxa" w:w="2551"/>
          </w:tcPr>
          <w:p>
            <w:pPr>
              <w:spacing w:before="40" w:after="40"/>
            </w:pPr>
            <w:r>
              <w:rPr>
                <w:rFonts w:ascii="Meiryo" w:hAnsi="Meiryo"/>
                <w:b w:val="0"/>
                <w:sz w:val="18"/>
              </w:rPr>
              <w:t>バス路線・停留所・便数</w:t>
            </w:r>
          </w:p>
        </w:tc>
      </w:tr>
    </w:tbl>
    <w:p/>
    <w:p>
      <w:pPr>
        <w:spacing w:before="240" w:after="80"/>
        <w:pBdr>
          <w:bottom w:val="single" w:sz="4" w:space="1" w:color="3949AB"/>
        </w:pBdr>
      </w:pPr>
      <w:r>
        <w:rPr>
          <w:rFonts w:ascii="Meiryo" w:hAnsi="Meiryo"/>
          <w:b/>
          <w:color w:val="1A237E"/>
          <w:sz w:val="28"/>
        </w:rPr>
        <w:t>7. 「軸に張り付く駐車場」判定ロジック</w:t>
      </w:r>
    </w:p>
    <w:p>
      <w:pPr>
        <w:spacing w:before="20" w:after="20"/>
      </w:pPr>
      <w:r>
        <w:rPr>
          <w:rFonts w:ascii="Meiryo" w:hAnsi="Meiryo"/>
          <w:b w:val="0"/>
          <w:sz w:val="20"/>
        </w:rPr>
        <w:t>歩行者専用通り（人中心軸）に駐車場が隣接しているかどうかを以下のルールで判定します。</w:t>
      </w:r>
    </w:p>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3949AB"/>
          </w:tcPr>
          <w:p>
            <w:pPr>
              <w:spacing w:before="40" w:after="40"/>
            </w:pPr>
            <w:r>
              <w:rPr>
                <w:rFonts w:ascii="Meiryo" w:hAnsi="Meiryo"/>
                <w:b/>
                <w:color w:val="FFFFFF"/>
                <w:sz w:val="18"/>
              </w:rPr>
              <w:t>パラメータ</w:t>
            </w:r>
          </w:p>
        </w:tc>
        <w:tc>
          <w:tcPr>
            <w:tcW w:type="dxa" w:w="2268"/>
            <w:shd w:val="clear" w:color="auto" w:fill="3949AB"/>
          </w:tcPr>
          <w:p>
            <w:pPr>
              <w:spacing w:before="40" w:after="40"/>
            </w:pPr>
            <w:r>
              <w:rPr>
                <w:rFonts w:ascii="Meiryo" w:hAnsi="Meiryo"/>
                <w:b/>
                <w:color w:val="FFFFFF"/>
                <w:sz w:val="18"/>
              </w:rPr>
              <w:t>値</w:t>
            </w:r>
          </w:p>
        </w:tc>
        <w:tc>
          <w:tcPr>
            <w:tcW w:type="dxa" w:w="4252"/>
            <w:shd w:val="clear" w:color="auto" w:fill="3949AB"/>
          </w:tcPr>
          <w:p>
            <w:pPr>
              <w:spacing w:before="40" w:after="40"/>
            </w:pPr>
            <w:r>
              <w:rPr>
                <w:rFonts w:ascii="Meiryo" w:hAnsi="Meiryo"/>
                <w:b/>
                <w:color w:val="FFFFFF"/>
                <w:sz w:val="18"/>
              </w:rPr>
              <w:t>説明</w:t>
            </w:r>
          </w:p>
        </w:tc>
      </w:tr>
      <w:tr>
        <w:tc>
          <w:tcPr>
            <w:tcW w:type="dxa" w:w="2551"/>
            <w:shd w:val="clear" w:color="auto" w:fill="EEF0FB"/>
          </w:tcPr>
          <w:p>
            <w:pPr>
              <w:spacing w:before="40" w:after="40"/>
            </w:pPr>
            <w:r>
              <w:rPr>
                <w:rFonts w:ascii="Meiryo" w:hAnsi="Meiryo"/>
                <w:b w:val="0"/>
                <w:sz w:val="18"/>
              </w:rPr>
              <w:t>判定距離（TOUCH_DEG）</w:t>
            </w:r>
          </w:p>
        </w:tc>
        <w:tc>
          <w:tcPr>
            <w:tcW w:type="dxa" w:w="2268"/>
            <w:shd w:val="clear" w:color="auto" w:fill="EEF0FB"/>
          </w:tcPr>
          <w:p>
            <w:pPr>
              <w:spacing w:before="40" w:after="40"/>
            </w:pPr>
            <w:r>
              <w:rPr>
                <w:rFonts w:ascii="Meiryo" w:hAnsi="Meiryo"/>
                <w:b w:val="0"/>
                <w:sz w:val="18"/>
              </w:rPr>
              <w:t>0.0003 度 ≒ 30m</w:t>
            </w:r>
          </w:p>
        </w:tc>
        <w:tc>
          <w:tcPr>
            <w:tcW w:type="dxa" w:w="4252"/>
            <w:shd w:val="clear" w:color="auto" w:fill="EEF0FB"/>
          </w:tcPr>
          <w:p>
            <w:pPr>
              <w:spacing w:before="40" w:after="40"/>
            </w:pPr>
            <w:r>
              <w:rPr>
                <w:rFonts w:ascii="Meiryo" w:hAnsi="Meiryo"/>
                <w:b w:val="0"/>
                <w:sz w:val="18"/>
              </w:rPr>
              <w:t>駐車場ポリゴンのバウンディングボックスと人中心軸ポリゴンのバウンディングボックスがこの距離以内に重なる場合に「張り付き」と判定</w:t>
            </w:r>
          </w:p>
        </w:tc>
      </w:tr>
      <w:tr>
        <w:tc>
          <w:tcPr>
            <w:tcW w:type="dxa" w:w="2551"/>
          </w:tcPr>
          <w:p>
            <w:pPr>
              <w:spacing w:before="40" w:after="40"/>
            </w:pPr>
            <w:r>
              <w:rPr>
                <w:rFonts w:ascii="Meiryo" w:hAnsi="Meiryo"/>
                <w:b w:val="0"/>
                <w:sz w:val="18"/>
              </w:rPr>
              <w:t>人中心軸の定義（HUMAN_AXIS_CATS）</w:t>
            </w:r>
          </w:p>
        </w:tc>
        <w:tc>
          <w:tcPr>
            <w:tcW w:type="dxa" w:w="2268"/>
          </w:tcPr>
          <w:p>
            <w:pPr>
              <w:spacing w:before="40" w:after="40"/>
            </w:pPr>
            <w:r>
              <w:rPr>
                <w:rFonts w:ascii="Meiryo" w:hAnsi="Meiryo"/>
                <w:b w:val="0"/>
                <w:sz w:val="18"/>
              </w:rPr>
              <w:t>highway=pedestrian</w:t>
              <w:br/>
              <w:t>covered=arcade（OSM）</w:t>
            </w:r>
          </w:p>
        </w:tc>
        <w:tc>
          <w:tcPr>
            <w:tcW w:type="dxa" w:w="4252"/>
          </w:tcPr>
          <w:p>
            <w:pPr>
              <w:spacing w:before="40" w:after="40"/>
            </w:pPr>
            <w:r>
              <w:rPr>
                <w:rFonts w:ascii="Meiryo" w:hAnsi="Meiryo"/>
                <w:b w:val="0"/>
                <w:sz w:val="18"/>
              </w:rPr>
              <w:t>名前（name タグ）が付与されているもののみ対象</w:t>
            </w:r>
          </w:p>
        </w:tc>
      </w:tr>
      <w:tr>
        <w:tc>
          <w:tcPr>
            <w:tcW w:type="dxa" w:w="2551"/>
            <w:shd w:val="clear" w:color="auto" w:fill="EEF0FB"/>
          </w:tcPr>
          <w:p>
            <w:pPr>
              <w:spacing w:before="40" w:after="40"/>
            </w:pPr>
            <w:r>
              <w:rPr>
                <w:rFonts w:ascii="Meiryo" w:hAnsi="Meiryo"/>
                <w:b w:val="0"/>
                <w:sz w:val="18"/>
              </w:rPr>
              <w:t>判定方式</w:t>
            </w:r>
          </w:p>
        </w:tc>
        <w:tc>
          <w:tcPr>
            <w:tcW w:type="dxa" w:w="2268"/>
            <w:shd w:val="clear" w:color="auto" w:fill="EEF0FB"/>
          </w:tcPr>
          <w:p>
            <w:pPr>
              <w:spacing w:before="40" w:after="40"/>
            </w:pPr>
            <w:r>
              <w:rPr>
                <w:rFonts w:ascii="Meiryo" w:hAnsi="Meiryo"/>
                <w:b w:val="0"/>
                <w:sz w:val="18"/>
              </w:rPr>
              <w:t>BBOX近接判定</w:t>
            </w:r>
          </w:p>
        </w:tc>
        <w:tc>
          <w:tcPr>
            <w:tcW w:type="dxa" w:w="4252"/>
            <w:shd w:val="clear" w:color="auto" w:fill="EEF0FB"/>
          </w:tcPr>
          <w:p>
            <w:pPr>
              <w:spacing w:before="40" w:after="40"/>
            </w:pPr>
            <w:r>
              <w:rPr>
                <w:rFonts w:ascii="Meiryo" w:hAnsi="Meiryo"/>
                <w:b w:val="0"/>
                <w:sz w:val="18"/>
              </w:rPr>
              <w:t>計算コスト低減のため、厳密な形状ではなくバウンディングボックスで判定</w:t>
            </w:r>
          </w:p>
        </w:tc>
      </w:tr>
      <w:tr>
        <w:tc>
          <w:tcPr>
            <w:tcW w:type="dxa" w:w="2551"/>
          </w:tcPr>
          <w:p>
            <w:pPr>
              <w:spacing w:before="40" w:after="40"/>
            </w:pPr>
            <w:r>
              <w:rPr>
                <w:rFonts w:ascii="Meiryo" w:hAnsi="Meiryo"/>
                <w:b w:val="0"/>
                <w:sz w:val="18"/>
              </w:rPr>
              <w:t>張り付き駐車場の表示</w:t>
            </w:r>
          </w:p>
        </w:tc>
        <w:tc>
          <w:tcPr>
            <w:tcW w:type="dxa" w:w="2268"/>
          </w:tcPr>
          <w:p>
            <w:pPr>
              <w:spacing w:before="40" w:after="40"/>
            </w:pPr>
            <w:r>
              <w:rPr>
                <w:rFonts w:ascii="Meiryo" w:hAnsi="Meiryo"/>
                <w:b w:val="0"/>
                <w:sz w:val="18"/>
              </w:rPr>
              <w:t>橙色 #E67E22</w:t>
              <w:br/>
              <w:t>枠線 赤 #C0392B</w:t>
            </w:r>
          </w:p>
        </w:tc>
        <w:tc>
          <w:tcPr>
            <w:tcW w:type="dxa" w:w="4252"/>
          </w:tcPr>
          <w:p>
            <w:pPr>
              <w:spacing w:before="40" w:after="40"/>
            </w:pPr>
            <w:r>
              <w:rPr>
                <w:rFonts w:ascii="Meiryo" w:hAnsi="Meiryo"/>
                <w:b w:val="0"/>
                <w:sz w:val="18"/>
              </w:rPr>
              <w:t>視認しやすいよう赤枠を付与</w:t>
            </w:r>
          </w:p>
        </w:tc>
      </w:tr>
      <w:tr>
        <w:tc>
          <w:tcPr>
            <w:tcW w:type="dxa" w:w="2551"/>
            <w:shd w:val="clear" w:color="auto" w:fill="EEF0FB"/>
          </w:tcPr>
          <w:p>
            <w:pPr>
              <w:spacing w:before="40" w:after="40"/>
            </w:pPr>
            <w:r>
              <w:rPr>
                <w:rFonts w:ascii="Meiryo" w:hAnsi="Meiryo"/>
                <w:b w:val="0"/>
                <w:sz w:val="18"/>
              </w:rPr>
              <w:t>その他の駐車場の表示</w:t>
            </w:r>
          </w:p>
        </w:tc>
        <w:tc>
          <w:tcPr>
            <w:tcW w:type="dxa" w:w="2268"/>
            <w:shd w:val="clear" w:color="auto" w:fill="EEF0FB"/>
          </w:tcPr>
          <w:p>
            <w:pPr>
              <w:spacing w:before="40" w:after="40"/>
            </w:pPr>
            <w:r>
              <w:rPr>
                <w:rFonts w:ascii="Meiryo" w:hAnsi="Meiryo"/>
                <w:b w:val="0"/>
                <w:sz w:val="18"/>
              </w:rPr>
              <w:t>橙色 #E67E22</w:t>
              <w:br/>
              <w:t>透明度低</w:t>
            </w:r>
          </w:p>
        </w:tc>
        <w:tc>
          <w:tcPr>
            <w:tcW w:type="dxa" w:w="4252"/>
            <w:shd w:val="clear" w:color="auto" w:fill="EEF0FB"/>
          </w:tcPr>
          <w:p>
            <w:pPr>
              <w:spacing w:before="40" w:after="40"/>
            </w:pPr>
            <w:r>
              <w:rPr>
                <w:rFonts w:ascii="Meiryo" w:hAnsi="Meiryo"/>
                <w:b w:val="0"/>
                <w:sz w:val="18"/>
              </w:rPr>
              <w:t>枠線なし・低透明度で背景として表示</w:t>
            </w:r>
          </w:p>
        </w:tc>
      </w:tr>
    </w:tbl>
    <w:p/>
    <w:p>
      <w:pPr>
        <w:spacing w:before="240" w:after="80"/>
        <w:pBdr>
          <w:bottom w:val="single" w:sz="4" w:space="1" w:color="3949AB"/>
        </w:pBdr>
      </w:pPr>
      <w:r>
        <w:rPr>
          <w:rFonts w:ascii="Meiryo" w:hAnsi="Meiryo"/>
          <w:b/>
          <w:color w:val="1A237E"/>
          <w:sz w:val="28"/>
        </w:rPr>
        <w:t>8. 人流データの時間帯定義</w:t>
      </w:r>
    </w:p>
    <w:p>
      <w:pPr>
        <w:spacing w:before="20" w:after="20"/>
      </w:pPr>
      <w:r>
        <w:rPr>
          <w:rFonts w:ascii="Meiryo" w:hAnsi="Meiryo"/>
          <w:b w:val="0"/>
          <w:sz w:val="20"/>
        </w:rPr>
        <w:t>岡山市人流オープンデータは1日24時間帯（5時〜28時）のデータを提供しています。28時 = 翌日4時に相当します。</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17"/>
            <w:shd w:val="clear" w:color="auto" w:fill="3949AB"/>
          </w:tcPr>
          <w:p>
            <w:pPr>
              <w:spacing w:before="40" w:after="40"/>
            </w:pPr>
            <w:r>
              <w:rPr>
                <w:rFonts w:ascii="Meiryo" w:hAnsi="Meiryo"/>
                <w:b/>
                <w:color w:val="FFFFFF"/>
                <w:sz w:val="18"/>
              </w:rPr>
              <w:t>区分</w:t>
            </w:r>
          </w:p>
        </w:tc>
        <w:tc>
          <w:tcPr>
            <w:tcW w:type="dxa" w:w="1984"/>
            <w:shd w:val="clear" w:color="auto" w:fill="3949AB"/>
          </w:tcPr>
          <w:p>
            <w:pPr>
              <w:spacing w:before="40" w:after="40"/>
            </w:pPr>
            <w:r>
              <w:rPr>
                <w:rFonts w:ascii="Meiryo" w:hAnsi="Meiryo"/>
                <w:b/>
                <w:color w:val="FFFFFF"/>
                <w:sz w:val="18"/>
              </w:rPr>
              <w:t>時間帯</w:t>
            </w:r>
          </w:p>
        </w:tc>
        <w:tc>
          <w:tcPr>
            <w:tcW w:type="dxa" w:w="2835"/>
            <w:shd w:val="clear" w:color="auto" w:fill="3949AB"/>
          </w:tcPr>
          <w:p>
            <w:pPr>
              <w:spacing w:before="40" w:after="40"/>
            </w:pPr>
            <w:r>
              <w:rPr>
                <w:rFonts w:ascii="Meiryo" w:hAnsi="Meiryo"/>
                <w:b/>
                <w:color w:val="FFFFFF"/>
                <w:sz w:val="18"/>
              </w:rPr>
              <w:t>カラー（ポップアップ棒グラフ）</w:t>
            </w:r>
          </w:p>
        </w:tc>
        <w:tc>
          <w:tcPr>
            <w:tcW w:type="dxa" w:w="2551"/>
            <w:shd w:val="clear" w:color="auto" w:fill="3949AB"/>
          </w:tcPr>
          <w:p>
            <w:pPr>
              <w:spacing w:before="40" w:after="40"/>
            </w:pPr>
            <w:r>
              <w:rPr>
                <w:rFonts w:ascii="Meiryo" w:hAnsi="Meiryo"/>
                <w:b/>
                <w:color w:val="FFFFFF"/>
                <w:sz w:val="18"/>
              </w:rPr>
              <w:t>代表ユースケース</w:t>
            </w:r>
          </w:p>
        </w:tc>
      </w:tr>
      <w:tr>
        <w:tc>
          <w:tcPr>
            <w:tcW w:type="dxa" w:w="1417"/>
            <w:shd w:val="clear" w:color="auto" w:fill="EEF0FB"/>
          </w:tcPr>
          <w:p>
            <w:pPr>
              <w:spacing w:before="40" w:after="40"/>
            </w:pPr>
            <w:r>
              <w:rPr>
                <w:rFonts w:ascii="Meiryo" w:hAnsi="Meiryo"/>
                <w:b w:val="0"/>
                <w:sz w:val="18"/>
              </w:rPr>
              <w:t>早朝</w:t>
            </w:r>
          </w:p>
        </w:tc>
        <w:tc>
          <w:tcPr>
            <w:tcW w:type="dxa" w:w="1984"/>
            <w:shd w:val="clear" w:color="auto" w:fill="EEF0FB"/>
          </w:tcPr>
          <w:p>
            <w:pPr>
              <w:spacing w:before="40" w:after="40"/>
            </w:pPr>
            <w:r>
              <w:rPr>
                <w:rFonts w:ascii="Meiryo" w:hAnsi="Meiryo"/>
                <w:b w:val="0"/>
                <w:sz w:val="18"/>
              </w:rPr>
              <w:t>5〜9時</w:t>
            </w:r>
          </w:p>
        </w:tc>
        <w:tc>
          <w:tcPr>
            <w:tcW w:type="dxa" w:w="2835"/>
            <w:shd w:val="clear" w:color="auto" w:fill="EEF0FB"/>
          </w:tcPr>
          <w:p>
            <w:pPr>
              <w:spacing w:before="40" w:after="40"/>
            </w:pPr>
            <w:r>
              <w:rPr>
                <w:rFonts w:ascii="Meiryo" w:hAnsi="Meiryo"/>
                <w:b w:val="0"/>
                <w:sz w:val="18"/>
              </w:rPr>
              <w:t>#B0BEC5（ライトグレー）</w:t>
            </w:r>
          </w:p>
        </w:tc>
        <w:tc>
          <w:tcPr>
            <w:tcW w:type="dxa" w:w="2551"/>
            <w:shd w:val="clear" w:color="auto" w:fill="EEF0FB"/>
          </w:tcPr>
          <w:p>
            <w:pPr>
              <w:spacing w:before="40" w:after="40"/>
            </w:pPr>
            <w:r>
              <w:rPr>
                <w:rFonts w:ascii="Meiryo" w:hAnsi="Meiryo"/>
                <w:b w:val="0"/>
                <w:sz w:val="18"/>
              </w:rPr>
              <w:t>通勤前・早朝活動</w:t>
            </w:r>
          </w:p>
        </w:tc>
      </w:tr>
      <w:tr>
        <w:tc>
          <w:tcPr>
            <w:tcW w:type="dxa" w:w="1417"/>
          </w:tcPr>
          <w:p>
            <w:pPr>
              <w:spacing w:before="40" w:after="40"/>
            </w:pPr>
            <w:r>
              <w:rPr>
                <w:rFonts w:ascii="Meiryo" w:hAnsi="Meiryo"/>
                <w:b w:val="0"/>
                <w:sz w:val="18"/>
              </w:rPr>
              <w:t>昼間</w:t>
            </w:r>
          </w:p>
        </w:tc>
        <w:tc>
          <w:tcPr>
            <w:tcW w:type="dxa" w:w="1984"/>
          </w:tcPr>
          <w:p>
            <w:pPr>
              <w:spacing w:before="40" w:after="40"/>
            </w:pPr>
            <w:r>
              <w:rPr>
                <w:rFonts w:ascii="Meiryo" w:hAnsi="Meiryo"/>
                <w:b w:val="0"/>
                <w:sz w:val="18"/>
              </w:rPr>
              <w:t>10〜17時</w:t>
            </w:r>
          </w:p>
        </w:tc>
        <w:tc>
          <w:tcPr>
            <w:tcW w:type="dxa" w:w="2835"/>
          </w:tcPr>
          <w:p>
            <w:pPr>
              <w:spacing w:before="40" w:after="40"/>
            </w:pPr>
            <w:r>
              <w:rPr>
                <w:rFonts w:ascii="Meiryo" w:hAnsi="Meiryo"/>
                <w:b w:val="0"/>
                <w:sz w:val="18"/>
              </w:rPr>
              <w:t>#29B6F6（水色）</w:t>
            </w:r>
          </w:p>
        </w:tc>
        <w:tc>
          <w:tcPr>
            <w:tcW w:type="dxa" w:w="2551"/>
          </w:tcPr>
          <w:p>
            <w:pPr>
              <w:spacing w:before="40" w:after="40"/>
            </w:pPr>
            <w:r>
              <w:rPr>
                <w:rFonts w:ascii="Meiryo" w:hAnsi="Meiryo"/>
                <w:b w:val="0"/>
                <w:sz w:val="18"/>
              </w:rPr>
              <w:t>昼間滞在人口分析の主対象</w:t>
            </w:r>
          </w:p>
        </w:tc>
      </w:tr>
      <w:tr>
        <w:tc>
          <w:tcPr>
            <w:tcW w:type="dxa" w:w="1417"/>
            <w:shd w:val="clear" w:color="auto" w:fill="EEF0FB"/>
          </w:tcPr>
          <w:p>
            <w:pPr>
              <w:spacing w:before="40" w:after="40"/>
            </w:pPr>
            <w:r>
              <w:rPr>
                <w:rFonts w:ascii="Meiryo" w:hAnsi="Meiryo"/>
                <w:b w:val="0"/>
                <w:sz w:val="18"/>
              </w:rPr>
              <w:t>夜間①</w:t>
            </w:r>
          </w:p>
        </w:tc>
        <w:tc>
          <w:tcPr>
            <w:tcW w:type="dxa" w:w="1984"/>
            <w:shd w:val="clear" w:color="auto" w:fill="EEF0FB"/>
          </w:tcPr>
          <w:p>
            <w:pPr>
              <w:spacing w:before="40" w:after="40"/>
            </w:pPr>
            <w:r>
              <w:rPr>
                <w:rFonts w:ascii="Meiryo" w:hAnsi="Meiryo"/>
                <w:b w:val="0"/>
                <w:sz w:val="18"/>
              </w:rPr>
              <w:t>18〜24時</w:t>
            </w:r>
          </w:p>
        </w:tc>
        <w:tc>
          <w:tcPr>
            <w:tcW w:type="dxa" w:w="2835"/>
            <w:shd w:val="clear" w:color="auto" w:fill="EEF0FB"/>
          </w:tcPr>
          <w:p>
            <w:pPr>
              <w:spacing w:before="40" w:after="40"/>
            </w:pPr>
            <w:r>
              <w:rPr>
                <w:rFonts w:ascii="Meiryo" w:hAnsi="Meiryo"/>
                <w:b w:val="0"/>
                <w:sz w:val="18"/>
              </w:rPr>
              <w:t>#90CAF9（薄青）</w:t>
            </w:r>
          </w:p>
        </w:tc>
        <w:tc>
          <w:tcPr>
            <w:tcW w:type="dxa" w:w="2551"/>
            <w:shd w:val="clear" w:color="auto" w:fill="EEF0FB"/>
          </w:tcPr>
          <w:p>
            <w:pPr>
              <w:spacing w:before="40" w:after="40"/>
            </w:pPr>
            <w:r>
              <w:rPr>
                <w:rFonts w:ascii="Meiryo" w:hAnsi="Meiryo"/>
                <w:b w:val="0"/>
                <w:sz w:val="18"/>
              </w:rPr>
              <w:t>夕方〜深夜</w:t>
            </w:r>
          </w:p>
        </w:tc>
      </w:tr>
      <w:tr>
        <w:tc>
          <w:tcPr>
            <w:tcW w:type="dxa" w:w="1417"/>
          </w:tcPr>
          <w:p>
            <w:pPr>
              <w:spacing w:before="40" w:after="40"/>
            </w:pPr>
            <w:r>
              <w:rPr>
                <w:rFonts w:ascii="Meiryo" w:hAnsi="Meiryo"/>
                <w:b w:val="0"/>
                <w:sz w:val="18"/>
              </w:rPr>
              <w:t>夜間②</w:t>
            </w:r>
          </w:p>
        </w:tc>
        <w:tc>
          <w:tcPr>
            <w:tcW w:type="dxa" w:w="1984"/>
          </w:tcPr>
          <w:p>
            <w:pPr>
              <w:spacing w:before="40" w:after="40"/>
            </w:pPr>
            <w:r>
              <w:rPr>
                <w:rFonts w:ascii="Meiryo" w:hAnsi="Meiryo"/>
                <w:b w:val="0"/>
                <w:sz w:val="18"/>
              </w:rPr>
              <w:t>25〜28時</w:t>
            </w:r>
          </w:p>
        </w:tc>
        <w:tc>
          <w:tcPr>
            <w:tcW w:type="dxa" w:w="2835"/>
          </w:tcPr>
          <w:p>
            <w:pPr>
              <w:spacing w:before="40" w:after="40"/>
            </w:pPr>
            <w:r>
              <w:rPr>
                <w:rFonts w:ascii="Meiryo" w:hAnsi="Meiryo"/>
                <w:b w:val="0"/>
                <w:sz w:val="18"/>
              </w:rPr>
              <w:t>#90CAF9（薄青）</w:t>
            </w:r>
          </w:p>
        </w:tc>
        <w:tc>
          <w:tcPr>
            <w:tcW w:type="dxa" w:w="2551"/>
          </w:tcPr>
          <w:p>
            <w:pPr>
              <w:spacing w:before="40" w:after="40"/>
            </w:pPr>
            <w:r>
              <w:rPr>
                <w:rFonts w:ascii="Meiryo" w:hAnsi="Meiryo"/>
                <w:b w:val="0"/>
                <w:sz w:val="18"/>
              </w:rPr>
              <w:t>25時=翌1時、28時=翌4時</w:t>
            </w:r>
          </w:p>
        </w:tc>
      </w:tr>
      <w:tr>
        <w:tc>
          <w:tcPr>
            <w:tcW w:type="dxa" w:w="1417"/>
            <w:shd w:val="clear" w:color="auto" w:fill="EEF0FB"/>
          </w:tcPr>
          <w:p>
            <w:pPr>
              <w:spacing w:before="40" w:after="40"/>
            </w:pPr>
            <w:r>
              <w:rPr>
                <w:rFonts w:ascii="Meiryo" w:hAnsi="Meiryo"/>
                <w:b w:val="0"/>
                <w:sz w:val="18"/>
              </w:rPr>
              <w:t>分析用・昼間平均</w:t>
            </w:r>
          </w:p>
        </w:tc>
        <w:tc>
          <w:tcPr>
            <w:tcW w:type="dxa" w:w="1984"/>
            <w:shd w:val="clear" w:color="auto" w:fill="EEF0FB"/>
          </w:tcPr>
          <w:p>
            <w:pPr>
              <w:spacing w:before="40" w:after="40"/>
            </w:pPr>
            <w:r>
              <w:rPr>
                <w:rFonts w:ascii="Meiryo" w:hAnsi="Meiryo"/>
                <w:b w:val="0"/>
                <w:sz w:val="18"/>
              </w:rPr>
              <w:t>10〜17時の月平均</w:t>
            </w:r>
          </w:p>
        </w:tc>
        <w:tc>
          <w:tcPr>
            <w:tcW w:type="dxa" w:w="2835"/>
            <w:shd w:val="clear" w:color="auto" w:fill="EEF0FB"/>
          </w:tcPr>
          <w:p>
            <w:pPr>
              <w:spacing w:before="40" w:after="40"/>
            </w:pPr>
            <w:r>
              <w:rPr>
                <w:rFonts w:ascii="Meiryo" w:hAnsi="Meiryo"/>
                <w:b w:val="0"/>
                <w:sz w:val="18"/>
              </w:rPr>
              <w:t>—</w:t>
            </w:r>
          </w:p>
        </w:tc>
        <w:tc>
          <w:tcPr>
            <w:tcW w:type="dxa" w:w="2551"/>
            <w:shd w:val="clear" w:color="auto" w:fill="EEF0FB"/>
          </w:tcPr>
          <w:p>
            <w:pPr>
              <w:spacing w:before="40" w:after="40"/>
            </w:pPr>
            <w:r>
              <w:rPr>
                <w:rFonts w:ascii="Meiryo" w:hAnsi="Meiryo"/>
                <w:b w:val="0"/>
                <w:sz w:val="18"/>
              </w:rPr>
              <w:t>analyze_jinryu.py の従属変数</w:t>
            </w:r>
          </w:p>
        </w:tc>
      </w:tr>
      <w:tr>
        <w:tc>
          <w:tcPr>
            <w:tcW w:type="dxa" w:w="1417"/>
          </w:tcPr>
          <w:p>
            <w:pPr>
              <w:spacing w:before="40" w:after="40"/>
            </w:pPr>
            <w:r>
              <w:rPr>
                <w:rFonts w:ascii="Meiryo" w:hAnsi="Meiryo"/>
                <w:b w:val="0"/>
                <w:sz w:val="18"/>
              </w:rPr>
              <w:t>分析用・夜間平均</w:t>
            </w:r>
          </w:p>
        </w:tc>
        <w:tc>
          <w:tcPr>
            <w:tcW w:type="dxa" w:w="1984"/>
          </w:tcPr>
          <w:p>
            <w:pPr>
              <w:spacing w:before="40" w:after="40"/>
            </w:pPr>
            <w:r>
              <w:rPr>
                <w:rFonts w:ascii="Meiryo" w:hAnsi="Meiryo"/>
                <w:b w:val="0"/>
                <w:sz w:val="18"/>
              </w:rPr>
              <w:t>22〜28時の月平均</w:t>
            </w:r>
          </w:p>
        </w:tc>
        <w:tc>
          <w:tcPr>
            <w:tcW w:type="dxa" w:w="2835"/>
          </w:tcPr>
          <w:p>
            <w:pPr>
              <w:spacing w:before="40" w:after="40"/>
            </w:pPr>
            <w:r>
              <w:rPr>
                <w:rFonts w:ascii="Meiryo" w:hAnsi="Meiryo"/>
                <w:b w:val="0"/>
                <w:sz w:val="18"/>
              </w:rPr>
              <w:t>—</w:t>
            </w:r>
          </w:p>
        </w:tc>
        <w:tc>
          <w:tcPr>
            <w:tcW w:type="dxa" w:w="2551"/>
          </w:tcPr>
          <w:p>
            <w:pPr>
              <w:spacing w:before="40" w:after="40"/>
            </w:pPr>
            <w:r>
              <w:rPr>
                <w:rFonts w:ascii="Meiryo" w:hAnsi="Meiryo"/>
                <w:b w:val="0"/>
                <w:sz w:val="18"/>
              </w:rPr>
              <w:t>夜間人口レイヤーの描画値</w:t>
            </w:r>
          </w:p>
        </w:tc>
      </w:tr>
    </w:tbl>
    <w:p/>
    <w:p>
      <w:pPr>
        <w:spacing w:before="240" w:after="80"/>
        <w:pBdr>
          <w:bottom w:val="single" w:sz="4" w:space="1" w:color="3949AB"/>
        </w:pBdr>
      </w:pPr>
      <w:r>
        <w:rPr>
          <w:rFonts w:ascii="Meiryo" w:hAnsi="Meiryo"/>
          <w:b/>
          <w:color w:val="1A237E"/>
          <w:sz w:val="28"/>
        </w:rPr>
        <w:t>9. 分析レポートの変数定義（analyze_jinryu.py）</w:t>
      </w:r>
    </w:p>
    <w:p>
      <w:pPr>
        <w:spacing w:before="20" w:after="20"/>
      </w:pPr>
      <w:r>
        <w:rPr>
          <w:rFonts w:ascii="Meiryo" w:hAnsi="Meiryo"/>
          <w:b w:val="0"/>
          <w:sz w:val="20"/>
        </w:rPr>
        <w:t>analysis_jinryu.html に出力される各指標の定義です。依存変数は昼間滞在人口（千人）で、エリアごとの500m圏内を集計しています。</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1701"/>
            <w:shd w:val="clear" w:color="auto" w:fill="3949AB"/>
          </w:tcPr>
          <w:p>
            <w:pPr>
              <w:spacing w:before="40" w:after="40"/>
            </w:pPr>
            <w:r>
              <w:rPr>
                <w:rFonts w:ascii="Meiryo" w:hAnsi="Meiryo"/>
                <w:b/>
                <w:color w:val="FFFFFF"/>
                <w:sz w:val="18"/>
              </w:rPr>
              <w:t>変数名</w:t>
            </w:r>
          </w:p>
        </w:tc>
        <w:tc>
          <w:tcPr>
            <w:tcW w:type="dxa" w:w="3402"/>
            <w:shd w:val="clear" w:color="auto" w:fill="3949AB"/>
          </w:tcPr>
          <w:p>
            <w:pPr>
              <w:spacing w:before="40" w:after="40"/>
            </w:pPr>
            <w:r>
              <w:rPr>
                <w:rFonts w:ascii="Meiryo" w:hAnsi="Meiryo"/>
                <w:b/>
                <w:color w:val="FFFFFF"/>
                <w:sz w:val="18"/>
              </w:rPr>
              <w:t>定義</w:t>
            </w:r>
          </w:p>
        </w:tc>
        <w:tc>
          <w:tcPr>
            <w:tcW w:type="dxa" w:w="1417"/>
            <w:shd w:val="clear" w:color="auto" w:fill="3949AB"/>
          </w:tcPr>
          <w:p>
            <w:pPr>
              <w:spacing w:before="40" w:after="40"/>
            </w:pPr>
            <w:r>
              <w:rPr>
                <w:rFonts w:ascii="Meiryo" w:hAnsi="Meiryo"/>
                <w:b/>
                <w:color w:val="FFFFFF"/>
                <w:sz w:val="18"/>
              </w:rPr>
              <w:t>データ源</w:t>
            </w:r>
          </w:p>
        </w:tc>
        <w:tc>
          <w:tcPr>
            <w:tcW w:type="dxa" w:w="1701"/>
            <w:shd w:val="clear" w:color="auto" w:fill="3949AB"/>
          </w:tcPr>
          <w:p>
            <w:pPr>
              <w:spacing w:before="40" w:after="40"/>
            </w:pPr>
            <w:r>
              <w:rPr>
                <w:rFonts w:ascii="Meiryo" w:hAnsi="Meiryo"/>
                <w:b/>
                <w:color w:val="FFFFFF"/>
                <w:sz w:val="18"/>
              </w:rPr>
              <w:t>相関係数 r（2023年）</w:t>
            </w:r>
          </w:p>
        </w:tc>
      </w:tr>
      <w:tr>
        <w:tc>
          <w:tcPr>
            <w:tcW w:type="dxa" w:w="1701"/>
            <w:shd w:val="clear" w:color="auto" w:fill="EEF0FB"/>
          </w:tcPr>
          <w:p>
            <w:pPr>
              <w:spacing w:before="40" w:after="40"/>
            </w:pPr>
            <w:r>
              <w:rPr>
                <w:rFonts w:ascii="Meiryo" w:hAnsi="Meiryo"/>
                <w:b w:val="0"/>
                <w:sz w:val="18"/>
              </w:rPr>
              <w:t>昼間人口 (従属変数)</w:t>
            </w:r>
          </w:p>
        </w:tc>
        <w:tc>
          <w:tcPr>
            <w:tcW w:type="dxa" w:w="3402"/>
            <w:shd w:val="clear" w:color="auto" w:fill="EEF0FB"/>
          </w:tcPr>
          <w:p>
            <w:pPr>
              <w:spacing w:before="40" w:after="40"/>
            </w:pPr>
            <w:r>
              <w:rPr>
                <w:rFonts w:ascii="Meiryo" w:hAnsi="Meiryo"/>
                <w:b w:val="0"/>
                <w:sz w:val="18"/>
              </w:rPr>
              <w:t>2023年 10〜17時の月平均滞在人口 (千人)</w:t>
            </w:r>
          </w:p>
        </w:tc>
        <w:tc>
          <w:tcPr>
            <w:tcW w:type="dxa" w:w="1417"/>
            <w:shd w:val="clear" w:color="auto" w:fill="EEF0FB"/>
          </w:tcPr>
          <w:p>
            <w:pPr>
              <w:spacing w:before="40" w:after="40"/>
            </w:pPr>
            <w:r>
              <w:rPr>
                <w:rFonts w:ascii="Meiryo" w:hAnsi="Meiryo"/>
                <w:b w:val="0"/>
                <w:sz w:val="18"/>
              </w:rPr>
              <w:t>人流CSV</w:t>
            </w:r>
          </w:p>
        </w:tc>
        <w:tc>
          <w:tcPr>
            <w:tcW w:type="dxa" w:w="1701"/>
            <w:shd w:val="clear" w:color="auto" w:fill="EEF0FB"/>
          </w:tcPr>
          <w:p>
            <w:pPr>
              <w:spacing w:before="40" w:after="40"/>
            </w:pPr>
            <w:r>
              <w:rPr>
                <w:rFonts w:ascii="Meiryo" w:hAnsi="Meiryo"/>
                <w:b w:val="0"/>
                <w:sz w:val="18"/>
              </w:rPr>
              <w:t>—</w:t>
            </w:r>
          </w:p>
        </w:tc>
      </w:tr>
      <w:tr>
        <w:tc>
          <w:tcPr>
            <w:tcW w:type="dxa" w:w="1701"/>
          </w:tcPr>
          <w:p>
            <w:pPr>
              <w:spacing w:before="40" w:after="40"/>
            </w:pPr>
            <w:r>
              <w:rPr>
                <w:rFonts w:ascii="Meiryo" w:hAnsi="Meiryo"/>
                <w:b w:val="0"/>
                <w:sz w:val="18"/>
              </w:rPr>
              <w:t>飲食店数</w:t>
            </w:r>
          </w:p>
        </w:tc>
        <w:tc>
          <w:tcPr>
            <w:tcW w:type="dxa" w:w="3402"/>
          </w:tcPr>
          <w:p>
            <w:pPr>
              <w:spacing w:before="40" w:after="40"/>
            </w:pPr>
            <w:r>
              <w:rPr>
                <w:rFonts w:ascii="Meiryo" w:hAnsi="Meiryo"/>
                <w:b w:val="0"/>
                <w:sz w:val="18"/>
              </w:rPr>
              <w:t>restaurant/pub/fast_food/bar/food_court の件数（500m圏）</w:t>
            </w:r>
          </w:p>
        </w:tc>
        <w:tc>
          <w:tcPr>
            <w:tcW w:type="dxa" w:w="1417"/>
          </w:tcPr>
          <w:p>
            <w:pPr>
              <w:spacing w:before="40" w:after="40"/>
            </w:pPr>
            <w:r>
              <w:rPr>
                <w:rFonts w:ascii="Meiryo" w:hAnsi="Meiryo"/>
                <w:b w:val="0"/>
                <w:sz w:val="18"/>
              </w:rPr>
              <w:t>Overpass</w:t>
            </w:r>
          </w:p>
        </w:tc>
        <w:tc>
          <w:tcPr>
            <w:tcW w:type="dxa" w:w="1701"/>
          </w:tcPr>
          <w:p>
            <w:pPr>
              <w:spacing w:before="40" w:after="40"/>
            </w:pPr>
            <w:r>
              <w:rPr>
                <w:rFonts w:ascii="Meiryo" w:hAnsi="Meiryo"/>
                <w:b w:val="0"/>
                <w:sz w:val="18"/>
              </w:rPr>
              <w:t>−0.030</w:t>
            </w:r>
          </w:p>
        </w:tc>
      </w:tr>
      <w:tr>
        <w:tc>
          <w:tcPr>
            <w:tcW w:type="dxa" w:w="1701"/>
            <w:shd w:val="clear" w:color="auto" w:fill="EEF0FB"/>
          </w:tcPr>
          <w:p>
            <w:pPr>
              <w:spacing w:before="40" w:after="40"/>
            </w:pPr>
            <w:r>
              <w:rPr>
                <w:rFonts w:ascii="Meiryo" w:hAnsi="Meiryo"/>
                <w:b w:val="0"/>
                <w:sz w:val="18"/>
              </w:rPr>
              <w:t>カフェ数</w:t>
            </w:r>
          </w:p>
        </w:tc>
        <w:tc>
          <w:tcPr>
            <w:tcW w:type="dxa" w:w="3402"/>
            <w:shd w:val="clear" w:color="auto" w:fill="EEF0FB"/>
          </w:tcPr>
          <w:p>
            <w:pPr>
              <w:spacing w:before="40" w:after="40"/>
            </w:pPr>
            <w:r>
              <w:rPr>
                <w:rFonts w:ascii="Meiryo" w:hAnsi="Meiryo"/>
                <w:b w:val="0"/>
                <w:sz w:val="18"/>
              </w:rPr>
              <w:t>amenity=cafe の件数（500m圏）</w:t>
            </w:r>
          </w:p>
        </w:tc>
        <w:tc>
          <w:tcPr>
            <w:tcW w:type="dxa" w:w="1417"/>
            <w:shd w:val="clear" w:color="auto" w:fill="EEF0FB"/>
          </w:tcPr>
          <w:p>
            <w:pPr>
              <w:spacing w:before="40" w:after="40"/>
            </w:pPr>
            <w:r>
              <w:rPr>
                <w:rFonts w:ascii="Meiryo" w:hAnsi="Meiryo"/>
                <w:b w:val="0"/>
                <w:sz w:val="18"/>
              </w:rPr>
              <w:t>Overpass</w:t>
            </w:r>
          </w:p>
        </w:tc>
        <w:tc>
          <w:tcPr>
            <w:tcW w:type="dxa" w:w="1701"/>
            <w:shd w:val="clear" w:color="auto" w:fill="EEF0FB"/>
          </w:tcPr>
          <w:p>
            <w:pPr>
              <w:spacing w:before="40" w:after="40"/>
            </w:pPr>
            <w:r>
              <w:rPr>
                <w:rFonts w:ascii="Meiryo" w:hAnsi="Meiryo"/>
                <w:b w:val="0"/>
                <w:sz w:val="18"/>
              </w:rPr>
              <w:t>−0.343</w:t>
            </w:r>
          </w:p>
        </w:tc>
      </w:tr>
      <w:tr>
        <w:tc>
          <w:tcPr>
            <w:tcW w:type="dxa" w:w="1701"/>
          </w:tcPr>
          <w:p>
            <w:pPr>
              <w:spacing w:before="40" w:after="40"/>
            </w:pPr>
            <w:r>
              <w:rPr>
                <w:rFonts w:ascii="Meiryo" w:hAnsi="Meiryo"/>
                <w:b w:val="0"/>
                <w:sz w:val="18"/>
              </w:rPr>
              <w:t>オフィス数</w:t>
            </w:r>
          </w:p>
        </w:tc>
        <w:tc>
          <w:tcPr>
            <w:tcW w:type="dxa" w:w="3402"/>
          </w:tcPr>
          <w:p>
            <w:pPr>
              <w:spacing w:before="40" w:after="40"/>
            </w:pPr>
            <w:r>
              <w:rPr>
                <w:rFonts w:ascii="Meiryo" w:hAnsi="Meiryo"/>
                <w:b w:val="0"/>
                <w:sz w:val="18"/>
              </w:rPr>
              <w:t>office=* の件数（500m圏）</w:t>
            </w:r>
          </w:p>
        </w:tc>
        <w:tc>
          <w:tcPr>
            <w:tcW w:type="dxa" w:w="1417"/>
          </w:tcPr>
          <w:p>
            <w:pPr>
              <w:spacing w:before="40" w:after="40"/>
            </w:pPr>
            <w:r>
              <w:rPr>
                <w:rFonts w:ascii="Meiryo" w:hAnsi="Meiryo"/>
                <w:b w:val="0"/>
                <w:sz w:val="18"/>
              </w:rPr>
              <w:t>Overpass</w:t>
            </w:r>
          </w:p>
        </w:tc>
        <w:tc>
          <w:tcPr>
            <w:tcW w:type="dxa" w:w="1701"/>
          </w:tcPr>
          <w:p>
            <w:pPr>
              <w:spacing w:before="40" w:after="40"/>
            </w:pPr>
            <w:r>
              <w:rPr>
                <w:rFonts w:ascii="Meiryo" w:hAnsi="Meiryo"/>
                <w:b w:val="0"/>
                <w:sz w:val="18"/>
              </w:rPr>
              <w:t>+0.126</w:t>
            </w:r>
          </w:p>
        </w:tc>
      </w:tr>
      <w:tr>
        <w:tc>
          <w:tcPr>
            <w:tcW w:type="dxa" w:w="1701"/>
            <w:shd w:val="clear" w:color="auto" w:fill="EEF0FB"/>
          </w:tcPr>
          <w:p>
            <w:pPr>
              <w:spacing w:before="40" w:after="40"/>
            </w:pPr>
            <w:r>
              <w:rPr>
                <w:rFonts w:ascii="Meiryo" w:hAnsi="Meiryo"/>
                <w:b w:val="0"/>
                <w:sz w:val="18"/>
              </w:rPr>
              <w:t>駐車場数</w:t>
            </w:r>
          </w:p>
        </w:tc>
        <w:tc>
          <w:tcPr>
            <w:tcW w:type="dxa" w:w="3402"/>
            <w:shd w:val="clear" w:color="auto" w:fill="EEF0FB"/>
          </w:tcPr>
          <w:p>
            <w:pPr>
              <w:spacing w:before="40" w:after="40"/>
            </w:pPr>
            <w:r>
              <w:rPr>
                <w:rFonts w:ascii="Meiryo" w:hAnsi="Meiryo"/>
                <w:b w:val="0"/>
                <w:sz w:val="18"/>
              </w:rPr>
              <w:t>parking.geojson のポイント数（500m圏）</w:t>
            </w:r>
          </w:p>
        </w:tc>
        <w:tc>
          <w:tcPr>
            <w:tcW w:type="dxa" w:w="1417"/>
            <w:shd w:val="clear" w:color="auto" w:fill="EEF0FB"/>
          </w:tcPr>
          <w:p>
            <w:pPr>
              <w:spacing w:before="40" w:after="40"/>
            </w:pPr>
            <w:r>
              <w:rPr>
                <w:rFonts w:ascii="Meiryo" w:hAnsi="Meiryo"/>
                <w:b w:val="0"/>
                <w:sz w:val="18"/>
              </w:rPr>
              <w:t>PLATEAU</w:t>
            </w:r>
          </w:p>
        </w:tc>
        <w:tc>
          <w:tcPr>
            <w:tcW w:type="dxa" w:w="1701"/>
            <w:shd w:val="clear" w:color="auto" w:fill="EEF0FB"/>
          </w:tcPr>
          <w:p>
            <w:pPr>
              <w:spacing w:before="40" w:after="40"/>
            </w:pPr>
            <w:r>
              <w:rPr>
                <w:rFonts w:ascii="Meiryo" w:hAnsi="Meiryo"/>
                <w:b w:val="0"/>
                <w:sz w:val="18"/>
              </w:rPr>
              <w:t>+0.245</w:t>
            </w:r>
          </w:p>
        </w:tc>
      </w:tr>
      <w:tr>
        <w:tc>
          <w:tcPr>
            <w:tcW w:type="dxa" w:w="1701"/>
          </w:tcPr>
          <w:p>
            <w:pPr>
              <w:spacing w:before="40" w:after="40"/>
            </w:pPr>
            <w:r>
              <w:rPr>
                <w:rFonts w:ascii="Meiryo" w:hAnsi="Meiryo"/>
                <w:b w:val="0"/>
                <w:sz w:val="18"/>
              </w:rPr>
              <w:t>バス便頻度</w:t>
            </w:r>
          </w:p>
        </w:tc>
        <w:tc>
          <w:tcPr>
            <w:tcW w:type="dxa" w:w="3402"/>
          </w:tcPr>
          <w:p>
            <w:pPr>
              <w:spacing w:before="40" w:after="40"/>
            </w:pPr>
            <w:r>
              <w:rPr>
                <w:rFonts w:ascii="Meiryo" w:hAnsi="Meiryo"/>
                <w:b w:val="0"/>
                <w:sz w:val="18"/>
              </w:rPr>
              <w:t>500m圏内のバス停のtrip数の平均（岡電＋両備）</w:t>
            </w:r>
          </w:p>
        </w:tc>
        <w:tc>
          <w:tcPr>
            <w:tcW w:type="dxa" w:w="1417"/>
          </w:tcPr>
          <w:p>
            <w:pPr>
              <w:spacing w:before="40" w:after="40"/>
            </w:pPr>
            <w:r>
              <w:rPr>
                <w:rFonts w:ascii="Meiryo" w:hAnsi="Meiryo"/>
                <w:b w:val="0"/>
                <w:sz w:val="18"/>
              </w:rPr>
              <w:t>GTFS</w:t>
            </w:r>
          </w:p>
        </w:tc>
        <w:tc>
          <w:tcPr>
            <w:tcW w:type="dxa" w:w="1701"/>
          </w:tcPr>
          <w:p>
            <w:pPr>
              <w:spacing w:before="40" w:after="40"/>
            </w:pPr>
            <w:r>
              <w:rPr>
                <w:rFonts w:ascii="Meiryo" w:hAnsi="Meiryo"/>
                <w:b w:val="0"/>
                <w:sz w:val="18"/>
              </w:rPr>
              <w:t>+0.196</w:t>
            </w:r>
          </w:p>
        </w:tc>
      </w:tr>
      <w:tr>
        <w:tc>
          <w:tcPr>
            <w:tcW w:type="dxa" w:w="1701"/>
            <w:shd w:val="clear" w:color="auto" w:fill="EEF0FB"/>
          </w:tcPr>
          <w:p>
            <w:pPr>
              <w:spacing w:before="40" w:after="40"/>
            </w:pPr>
            <w:r>
              <w:rPr>
                <w:rFonts w:ascii="Meiryo" w:hAnsi="Meiryo"/>
                <w:b w:val="0"/>
                <w:sz w:val="18"/>
              </w:rPr>
              <w:t>公園・緑地数</w:t>
            </w:r>
          </w:p>
        </w:tc>
        <w:tc>
          <w:tcPr>
            <w:tcW w:type="dxa" w:w="3402"/>
            <w:shd w:val="clear" w:color="auto" w:fill="EEF0FB"/>
          </w:tcPr>
          <w:p>
            <w:pPr>
              <w:spacing w:before="40" w:after="40"/>
            </w:pPr>
            <w:r>
              <w:rPr>
                <w:rFonts w:ascii="Meiryo" w:hAnsi="Meiryo"/>
                <w:b w:val="0"/>
                <w:sz w:val="18"/>
              </w:rPr>
              <w:t>green_osm.geojson のポリゴン centroid 数（500m圏）</w:t>
            </w:r>
          </w:p>
        </w:tc>
        <w:tc>
          <w:tcPr>
            <w:tcW w:type="dxa" w:w="1417"/>
            <w:shd w:val="clear" w:color="auto" w:fill="EEF0FB"/>
          </w:tcPr>
          <w:p>
            <w:pPr>
              <w:spacing w:before="40" w:after="40"/>
            </w:pPr>
            <w:r>
              <w:rPr>
                <w:rFonts w:ascii="Meiryo" w:hAnsi="Meiryo"/>
                <w:b w:val="0"/>
                <w:sz w:val="18"/>
              </w:rPr>
              <w:t>OSM</w:t>
            </w:r>
          </w:p>
        </w:tc>
        <w:tc>
          <w:tcPr>
            <w:tcW w:type="dxa" w:w="1701"/>
            <w:shd w:val="clear" w:color="auto" w:fill="EEF0FB"/>
          </w:tcPr>
          <w:p>
            <w:pPr>
              <w:spacing w:before="40" w:after="40"/>
            </w:pPr>
            <w:r>
              <w:rPr>
                <w:rFonts w:ascii="Meiryo" w:hAnsi="Meiryo"/>
                <w:b w:val="0"/>
                <w:sz w:val="18"/>
              </w:rPr>
              <w:t>+0.128</w:t>
            </w:r>
          </w:p>
        </w:tc>
      </w:tr>
      <w:tr>
        <w:tc>
          <w:tcPr>
            <w:tcW w:type="dxa" w:w="1701"/>
          </w:tcPr>
          <w:p>
            <w:pPr>
              <w:spacing w:before="40" w:after="40"/>
            </w:pPr>
            <w:r>
              <w:rPr>
                <w:rFonts w:ascii="Meiryo" w:hAnsi="Meiryo"/>
                <w:b w:val="0"/>
                <w:sz w:val="18"/>
              </w:rPr>
              <w:t>業種多様性H</w:t>
            </w:r>
          </w:p>
        </w:tc>
        <w:tc>
          <w:tcPr>
            <w:tcW w:type="dxa" w:w="3402"/>
          </w:tcPr>
          <w:p>
            <w:pPr>
              <w:spacing w:before="40" w:after="40"/>
            </w:pPr>
            <w:r>
              <w:rPr>
                <w:rFonts w:ascii="Meiryo" w:hAnsi="Meiryo"/>
                <w:b w:val="0"/>
                <w:sz w:val="18"/>
              </w:rPr>
              <w:t>vitality_cache の業種比率から計算した Shannon Entropy</w:t>
            </w:r>
          </w:p>
        </w:tc>
        <w:tc>
          <w:tcPr>
            <w:tcW w:type="dxa" w:w="1417"/>
          </w:tcPr>
          <w:p>
            <w:pPr>
              <w:spacing w:before="40" w:after="40"/>
            </w:pPr>
            <w:r>
              <w:rPr>
                <w:rFonts w:ascii="Meiryo" w:hAnsi="Meiryo"/>
                <w:b w:val="0"/>
                <w:sz w:val="18"/>
              </w:rPr>
              <w:t>Overpass</w:t>
            </w:r>
          </w:p>
        </w:tc>
        <w:tc>
          <w:tcPr>
            <w:tcW w:type="dxa" w:w="1701"/>
          </w:tcPr>
          <w:p>
            <w:pPr>
              <w:spacing w:before="40" w:after="40"/>
            </w:pPr>
            <w:r>
              <w:rPr>
                <w:rFonts w:ascii="Meiryo" w:hAnsi="Meiryo"/>
                <w:b w:val="0"/>
                <w:sz w:val="18"/>
              </w:rPr>
              <w:t>+0.306</w:t>
            </w:r>
          </w:p>
        </w:tc>
      </w:tr>
      <w:tr>
        <w:tc>
          <w:tcPr>
            <w:tcW w:type="dxa" w:w="1701"/>
            <w:shd w:val="clear" w:color="auto" w:fill="EEF0FB"/>
          </w:tcPr>
          <w:p>
            <w:pPr>
              <w:spacing w:before="40" w:after="40"/>
            </w:pPr>
            <w:r>
              <w:rPr>
                <w:rFonts w:ascii="Meiryo" w:hAnsi="Meiryo"/>
                <w:b w:val="0"/>
                <w:sz w:val="18"/>
              </w:rPr>
              <w:t>全店舗数</w:t>
            </w:r>
          </w:p>
        </w:tc>
        <w:tc>
          <w:tcPr>
            <w:tcW w:type="dxa" w:w="3402"/>
            <w:shd w:val="clear" w:color="auto" w:fill="EEF0FB"/>
          </w:tcPr>
          <w:p>
            <w:pPr>
              <w:spacing w:before="40" w:after="40"/>
            </w:pPr>
            <w:r>
              <w:rPr>
                <w:rFonts w:ascii="Meiryo" w:hAnsi="Meiryo"/>
                <w:b w:val="0"/>
                <w:sz w:val="18"/>
              </w:rPr>
              <w:t>vitality_cache の全shop/amenity 要素数（500m圏）</w:t>
            </w:r>
          </w:p>
        </w:tc>
        <w:tc>
          <w:tcPr>
            <w:tcW w:type="dxa" w:w="1417"/>
            <w:shd w:val="clear" w:color="auto" w:fill="EEF0FB"/>
          </w:tcPr>
          <w:p>
            <w:pPr>
              <w:spacing w:before="40" w:after="40"/>
            </w:pPr>
            <w:r>
              <w:rPr>
                <w:rFonts w:ascii="Meiryo" w:hAnsi="Meiryo"/>
                <w:b w:val="0"/>
                <w:sz w:val="18"/>
              </w:rPr>
              <w:t>Overpass</w:t>
            </w:r>
          </w:p>
        </w:tc>
        <w:tc>
          <w:tcPr>
            <w:tcW w:type="dxa" w:w="1701"/>
            <w:shd w:val="clear" w:color="auto" w:fill="EEF0FB"/>
          </w:tcPr>
          <w:p>
            <w:pPr>
              <w:spacing w:before="40" w:after="40"/>
            </w:pPr>
            <w:r>
              <w:rPr>
                <w:rFonts w:ascii="Meiryo" w:hAnsi="Meiryo"/>
                <w:b w:val="0"/>
                <w:sz w:val="18"/>
              </w:rPr>
              <w:t>−0.244</w:t>
            </w:r>
          </w:p>
        </w:tc>
      </w:tr>
    </w:tbl>
    <w:p/>
    <w:p>
      <w:pPr>
        <w:spacing w:before="20" w:after="20"/>
      </w:pPr>
      <w:r>
        <w:rPr>
          <w:rFonts w:ascii="Meiryo" w:hAnsi="Meiryo"/>
          <w:b w:val="0"/>
          <w:sz w:val="20"/>
        </w:rPr>
        <w:t>■ Jane Jacobs スコアの計算式</w:t>
      </w:r>
    </w:p>
    <w:p>
      <w:pPr>
        <w:spacing w:before="20" w:after="20"/>
        <w:ind w:left="397"/>
      </w:pPr>
      <w:r>
        <w:rPr>
          <w:rFonts w:ascii="Meiryo" w:hAnsi="Meiryo"/>
          <w:b w:val="0"/>
          <w:sz w:val="20"/>
        </w:rPr>
        <w:t xml:space="preserve">　　JJ = 業種多様性H × 0.35  +  公園・緑地数 × 0.20  +  (飲食+カフェ) × 0.25  −  駐車場数 × 0.20</w:t>
      </w:r>
    </w:p>
    <w:p>
      <w:pPr>
        <w:spacing w:before="20" w:after="20"/>
        <w:ind w:left="397"/>
      </w:pPr>
      <w:r>
        <w:rPr>
          <w:rFonts w:ascii="Meiryo" w:hAnsi="Meiryo"/>
          <w:b w:val="0"/>
          <w:sz w:val="20"/>
        </w:rPr>
        <w:t xml:space="preserve">　　※ 各変数は標準化（z-score）してから加算</w:t>
      </w:r>
    </w:p>
    <w:p/>
    <w:p>
      <w:pPr>
        <w:spacing w:before="240" w:after="80"/>
        <w:pBdr>
          <w:bottom w:val="single" w:sz="4" w:space="1" w:color="3949AB"/>
        </w:pBdr>
      </w:pPr>
      <w:r>
        <w:rPr>
          <w:rFonts w:ascii="Meiryo" w:hAnsi="Meiryo"/>
          <w:b/>
          <w:color w:val="1A237E"/>
          <w:sz w:val="28"/>
        </w:rPr>
        <w:t>10. ファイル構成</w:t>
      </w:r>
    </w:p>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3949AB"/>
          </w:tcPr>
          <w:p>
            <w:pPr>
              <w:spacing w:before="40" w:after="40"/>
            </w:pPr>
            <w:r>
              <w:rPr>
                <w:rFonts w:ascii="Meiryo" w:hAnsi="Meiryo"/>
                <w:b/>
                <w:color w:val="FFFFFF"/>
                <w:sz w:val="18"/>
              </w:rPr>
              <w:t>ファイル名</w:t>
            </w:r>
          </w:p>
        </w:tc>
        <w:tc>
          <w:tcPr>
            <w:tcW w:type="dxa" w:w="3118"/>
            <w:shd w:val="clear" w:color="auto" w:fill="3949AB"/>
          </w:tcPr>
          <w:p>
            <w:pPr>
              <w:spacing w:before="40" w:after="40"/>
            </w:pPr>
            <w:r>
              <w:rPr>
                <w:rFonts w:ascii="Meiryo" w:hAnsi="Meiryo"/>
                <w:b/>
                <w:color w:val="FFFFFF"/>
                <w:sz w:val="18"/>
              </w:rPr>
              <w:t>役割</w:t>
            </w:r>
          </w:p>
        </w:tc>
        <w:tc>
          <w:tcPr>
            <w:tcW w:type="dxa" w:w="2835"/>
            <w:shd w:val="clear" w:color="auto" w:fill="3949AB"/>
          </w:tcPr>
          <w:p>
            <w:pPr>
              <w:spacing w:before="40" w:after="40"/>
            </w:pPr>
            <w:r>
              <w:rPr>
                <w:rFonts w:ascii="Meiryo" w:hAnsi="Meiryo"/>
                <w:b/>
                <w:color w:val="FFFFFF"/>
                <w:sz w:val="18"/>
              </w:rPr>
              <w:t>備考</w:t>
            </w:r>
          </w:p>
        </w:tc>
      </w:tr>
      <w:tr>
        <w:tc>
          <w:tcPr>
            <w:tcW w:type="dxa" w:w="2835"/>
            <w:shd w:val="clear" w:color="auto" w:fill="EEF0FB"/>
          </w:tcPr>
          <w:p>
            <w:pPr>
              <w:spacing w:before="40" w:after="40"/>
            </w:pPr>
            <w:r>
              <w:rPr>
                <w:rFonts w:ascii="Meiryo" w:hAnsi="Meiryo"/>
                <w:b w:val="0"/>
                <w:sz w:val="18"/>
              </w:rPr>
              <w:t>build_overlay_map.py</w:t>
            </w:r>
          </w:p>
        </w:tc>
        <w:tc>
          <w:tcPr>
            <w:tcW w:type="dxa" w:w="3118"/>
            <w:shd w:val="clear" w:color="auto" w:fill="EEF0FB"/>
          </w:tcPr>
          <w:p>
            <w:pPr>
              <w:spacing w:before="40" w:after="40"/>
            </w:pPr>
            <w:r>
              <w:rPr>
                <w:rFonts w:ascii="Meiryo" w:hAnsi="Meiryo"/>
                <w:b w:val="0"/>
                <w:sz w:val="18"/>
              </w:rPr>
              <w:t>メインの地図生成スクリプト</w:t>
            </w:r>
          </w:p>
        </w:tc>
        <w:tc>
          <w:tcPr>
            <w:tcW w:type="dxa" w:w="2835"/>
            <w:shd w:val="clear" w:color="auto" w:fill="EEF0FB"/>
          </w:tcPr>
          <w:p>
            <w:pPr>
              <w:spacing w:before="40" w:after="40"/>
            </w:pPr>
            <w:r>
              <w:rPr>
                <w:rFonts w:ascii="Meiryo" w:hAnsi="Meiryo"/>
                <w:b w:val="0"/>
                <w:sz w:val="18"/>
              </w:rPr>
              <w:t>run_chain.py から呼び出される</w:t>
            </w:r>
          </w:p>
        </w:tc>
      </w:tr>
      <w:tr>
        <w:tc>
          <w:tcPr>
            <w:tcW w:type="dxa" w:w="2835"/>
          </w:tcPr>
          <w:p>
            <w:pPr>
              <w:spacing w:before="40" w:after="40"/>
            </w:pPr>
            <w:r>
              <w:rPr>
                <w:rFonts w:ascii="Meiryo" w:hAnsi="Meiryo"/>
                <w:b w:val="0"/>
                <w:sz w:val="18"/>
              </w:rPr>
              <w:t>green_extract_osm.py</w:t>
            </w:r>
          </w:p>
        </w:tc>
        <w:tc>
          <w:tcPr>
            <w:tcW w:type="dxa" w:w="3118"/>
          </w:tcPr>
          <w:p>
            <w:pPr>
              <w:spacing w:before="40" w:after="40"/>
            </w:pPr>
            <w:r>
              <w:rPr>
                <w:rFonts w:ascii="Meiryo" w:hAnsi="Meiryo"/>
                <w:b w:val="0"/>
                <w:sz w:val="18"/>
              </w:rPr>
              <w:t>OSM から緑地・歩道を抽出→GeoJSON化</w:t>
            </w:r>
          </w:p>
        </w:tc>
        <w:tc>
          <w:tcPr>
            <w:tcW w:type="dxa" w:w="2835"/>
          </w:tcPr>
          <w:p>
            <w:pPr>
              <w:spacing w:before="40" w:after="40"/>
            </w:pPr>
            <w:r>
              <w:rPr>
                <w:rFonts w:ascii="Meiryo" w:hAnsi="Meiryo"/>
                <w:b w:val="0"/>
                <w:sz w:val="18"/>
              </w:rPr>
              <w:t>Overpassキャッシュを使用</w:t>
            </w:r>
          </w:p>
        </w:tc>
      </w:tr>
      <w:tr>
        <w:tc>
          <w:tcPr>
            <w:tcW w:type="dxa" w:w="2835"/>
            <w:shd w:val="clear" w:color="auto" w:fill="EEF0FB"/>
          </w:tcPr>
          <w:p>
            <w:pPr>
              <w:spacing w:before="40" w:after="40"/>
            </w:pPr>
            <w:r>
              <w:rPr>
                <w:rFonts w:ascii="Meiryo" w:hAnsi="Meiryo"/>
                <w:b w:val="0"/>
                <w:sz w:val="18"/>
              </w:rPr>
              <w:t>analyze_jinryu.py</w:t>
            </w:r>
          </w:p>
        </w:tc>
        <w:tc>
          <w:tcPr>
            <w:tcW w:type="dxa" w:w="3118"/>
            <w:shd w:val="clear" w:color="auto" w:fill="EEF0FB"/>
          </w:tcPr>
          <w:p>
            <w:pPr>
              <w:spacing w:before="40" w:after="40"/>
            </w:pPr>
            <w:r>
              <w:rPr>
                <w:rFonts w:ascii="Meiryo" w:hAnsi="Meiryo"/>
                <w:b w:val="0"/>
                <w:sz w:val="18"/>
              </w:rPr>
              <w:t>人流×都市構造の相関・重回帰分析</w:t>
            </w:r>
          </w:p>
        </w:tc>
        <w:tc>
          <w:tcPr>
            <w:tcW w:type="dxa" w:w="2835"/>
            <w:shd w:val="clear" w:color="auto" w:fill="EEF0FB"/>
          </w:tcPr>
          <w:p>
            <w:pPr>
              <w:spacing w:before="40" w:after="40"/>
            </w:pPr>
            <w:r>
              <w:rPr>
                <w:rFonts w:ascii="Meiryo" w:hAnsi="Meiryo"/>
                <w:b w:val="0"/>
                <w:sz w:val="18"/>
              </w:rPr>
              <w:t>analysis_jinryu.html を出力</w:t>
            </w:r>
          </w:p>
        </w:tc>
      </w:tr>
      <w:tr>
        <w:tc>
          <w:tcPr>
            <w:tcW w:type="dxa" w:w="2835"/>
          </w:tcPr>
          <w:p>
            <w:pPr>
              <w:spacing w:before="40" w:after="40"/>
            </w:pPr>
            <w:r>
              <w:rPr>
                <w:rFonts w:ascii="Meiryo" w:hAnsi="Meiryo"/>
                <w:b w:val="0"/>
                <w:sz w:val="18"/>
              </w:rPr>
              <w:t>run_chain.py</w:t>
            </w:r>
          </w:p>
        </w:tc>
        <w:tc>
          <w:tcPr>
            <w:tcW w:type="dxa" w:w="3118"/>
          </w:tcPr>
          <w:p>
            <w:pPr>
              <w:spacing w:before="40" w:after="40"/>
            </w:pPr>
            <w:r>
              <w:rPr>
                <w:rFonts w:ascii="Meiryo" w:hAnsi="Meiryo"/>
                <w:b w:val="0"/>
                <w:sz w:val="18"/>
              </w:rPr>
              <w:t>3スクリプトを順番に実行</w:t>
            </w:r>
          </w:p>
        </w:tc>
        <w:tc>
          <w:tcPr>
            <w:tcW w:type="dxa" w:w="2835"/>
          </w:tcPr>
          <w:p>
            <w:pPr>
              <w:spacing w:before="40" w:after="40"/>
            </w:pPr>
            <w:r>
              <w:rPr>
                <w:rFonts w:ascii="Meiryo" w:hAnsi="Meiryo"/>
                <w:b w:val="0"/>
                <w:sz w:val="18"/>
              </w:rPr>
              <w:t>run_chain.vbs から呼び出す</w:t>
            </w:r>
          </w:p>
        </w:tc>
      </w:tr>
      <w:tr>
        <w:tc>
          <w:tcPr>
            <w:tcW w:type="dxa" w:w="2835"/>
            <w:shd w:val="clear" w:color="auto" w:fill="EEF0FB"/>
          </w:tcPr>
          <w:p>
            <w:pPr>
              <w:spacing w:before="40" w:after="40"/>
            </w:pPr>
            <w:r>
              <w:rPr>
                <w:rFonts w:ascii="Meiryo" w:hAnsi="Meiryo"/>
                <w:b w:val="0"/>
                <w:sz w:val="18"/>
              </w:rPr>
              <w:t>run_chain.vbs</w:t>
            </w:r>
          </w:p>
        </w:tc>
        <w:tc>
          <w:tcPr>
            <w:tcW w:type="dxa" w:w="3118"/>
            <w:shd w:val="clear" w:color="auto" w:fill="EEF0FB"/>
          </w:tcPr>
          <w:p>
            <w:pPr>
              <w:spacing w:before="40" w:after="40"/>
            </w:pPr>
            <w:r>
              <w:rPr>
                <w:rFonts w:ascii="Meiryo" w:hAnsi="Meiryo"/>
                <w:b w:val="0"/>
                <w:sz w:val="18"/>
              </w:rPr>
              <w:t>Windows から run_chain.py を実行</w:t>
            </w:r>
          </w:p>
        </w:tc>
        <w:tc>
          <w:tcPr>
            <w:tcW w:type="dxa" w:w="2835"/>
            <w:shd w:val="clear" w:color="auto" w:fill="EEF0FB"/>
          </w:tcPr>
          <w:p>
            <w:pPr>
              <w:spacing w:before="40" w:after="40"/>
            </w:pPr>
            <w:r>
              <w:rPr>
                <w:rFonts w:ascii="Meiryo" w:hAnsi="Meiryo"/>
                <w:b w:val="0"/>
                <w:sz w:val="18"/>
              </w:rPr>
              <w:t>Win+R で起動</w:t>
            </w:r>
          </w:p>
        </w:tc>
      </w:tr>
      <w:tr>
        <w:tc>
          <w:tcPr>
            <w:tcW w:type="dxa" w:w="2835"/>
          </w:tcPr>
          <w:p>
            <w:pPr>
              <w:spacing w:before="40" w:after="40"/>
            </w:pPr>
            <w:r>
              <w:rPr>
                <w:rFonts w:ascii="Meiryo" w:hAnsi="Meiryo"/>
                <w:b w:val="0"/>
                <w:sz w:val="18"/>
              </w:rPr>
              <w:t>overlay_parking_green.html</w:t>
            </w:r>
          </w:p>
        </w:tc>
        <w:tc>
          <w:tcPr>
            <w:tcW w:type="dxa" w:w="3118"/>
          </w:tcPr>
          <w:p>
            <w:pPr>
              <w:spacing w:before="40" w:after="40"/>
            </w:pPr>
            <w:r>
              <w:rPr>
                <w:rFonts w:ascii="Meiryo" w:hAnsi="Meiryo"/>
                <w:b w:val="0"/>
                <w:sz w:val="18"/>
              </w:rPr>
              <w:t>GIS マップ出力ファイル（地図本体）</w:t>
            </w:r>
          </w:p>
        </w:tc>
        <w:tc>
          <w:tcPr>
            <w:tcW w:type="dxa" w:w="2835"/>
          </w:tcPr>
          <w:p>
            <w:pPr>
              <w:spacing w:before="40" w:after="40"/>
            </w:pPr>
            <w:r>
              <w:rPr>
                <w:rFonts w:ascii="Meiryo" w:hAnsi="Meiryo"/>
                <w:b w:val="0"/>
                <w:sz w:val="18"/>
              </w:rPr>
              <w:t>ブラウザで開く</w:t>
            </w:r>
          </w:p>
        </w:tc>
      </w:tr>
      <w:tr>
        <w:tc>
          <w:tcPr>
            <w:tcW w:type="dxa" w:w="2835"/>
            <w:shd w:val="clear" w:color="auto" w:fill="EEF0FB"/>
          </w:tcPr>
          <w:p>
            <w:pPr>
              <w:spacing w:before="40" w:after="40"/>
            </w:pPr>
            <w:r>
              <w:rPr>
                <w:rFonts w:ascii="Meiryo" w:hAnsi="Meiryo"/>
                <w:b w:val="0"/>
                <w:sz w:val="18"/>
              </w:rPr>
              <w:t>analysis_jinryu.html</w:t>
            </w:r>
          </w:p>
        </w:tc>
        <w:tc>
          <w:tcPr>
            <w:tcW w:type="dxa" w:w="3118"/>
            <w:shd w:val="clear" w:color="auto" w:fill="EEF0FB"/>
          </w:tcPr>
          <w:p>
            <w:pPr>
              <w:spacing w:before="40" w:after="40"/>
            </w:pPr>
            <w:r>
              <w:rPr>
                <w:rFonts w:ascii="Meiryo" w:hAnsi="Meiryo"/>
                <w:b w:val="0"/>
                <w:sz w:val="18"/>
              </w:rPr>
              <w:t>統計分析レポート（HTMLダッシュボード）</w:t>
            </w:r>
          </w:p>
        </w:tc>
        <w:tc>
          <w:tcPr>
            <w:tcW w:type="dxa" w:w="2835"/>
            <w:shd w:val="clear" w:color="auto" w:fill="EEF0FB"/>
          </w:tcPr>
          <w:p>
            <w:pPr>
              <w:spacing w:before="40" w:after="40"/>
            </w:pPr>
            <w:r>
              <w:rPr>
                <w:rFonts w:ascii="Meiryo" w:hAnsi="Meiryo"/>
                <w:b w:val="0"/>
                <w:sz w:val="18"/>
              </w:rPr>
              <w:t>ブラウザで開く</w:t>
            </w:r>
          </w:p>
        </w:tc>
      </w:tr>
      <w:tr>
        <w:tc>
          <w:tcPr>
            <w:tcW w:type="dxa" w:w="2835"/>
          </w:tcPr>
          <w:p>
            <w:pPr>
              <w:spacing w:before="40" w:after="40"/>
            </w:pPr>
            <w:r>
              <w:rPr>
                <w:rFonts w:ascii="Meiryo" w:hAnsi="Meiryo"/>
                <w:b w:val="0"/>
                <w:sz w:val="18"/>
              </w:rPr>
              <w:t>green_osm.geojson</w:t>
            </w:r>
          </w:p>
        </w:tc>
        <w:tc>
          <w:tcPr>
            <w:tcW w:type="dxa" w:w="3118"/>
          </w:tcPr>
          <w:p>
            <w:pPr>
              <w:spacing w:before="40" w:after="40"/>
            </w:pPr>
            <w:r>
              <w:rPr>
                <w:rFonts w:ascii="Meiryo" w:hAnsi="Meiryo"/>
                <w:b w:val="0"/>
                <w:sz w:val="18"/>
              </w:rPr>
              <w:t>緑地・歩道ポリゴン（中間データ）</w:t>
            </w:r>
          </w:p>
        </w:tc>
        <w:tc>
          <w:tcPr>
            <w:tcW w:type="dxa" w:w="2835"/>
          </w:tcPr>
          <w:p>
            <w:pPr>
              <w:spacing w:before="40" w:after="40"/>
            </w:pPr>
            <w:r>
              <w:rPr>
                <w:rFonts w:ascii="Meiryo" w:hAnsi="Meiryo"/>
                <w:b w:val="0"/>
                <w:sz w:val="18"/>
              </w:rPr>
              <w:t>green_extract_osm.py が生成</w:t>
            </w:r>
          </w:p>
        </w:tc>
      </w:tr>
      <w:tr>
        <w:tc>
          <w:tcPr>
            <w:tcW w:type="dxa" w:w="2835"/>
            <w:shd w:val="clear" w:color="auto" w:fill="EEF0FB"/>
          </w:tcPr>
          <w:p>
            <w:pPr>
              <w:spacing w:before="40" w:after="40"/>
            </w:pPr>
            <w:r>
              <w:rPr>
                <w:rFonts w:ascii="Meiryo" w:hAnsi="Meiryo"/>
                <w:b w:val="0"/>
                <w:sz w:val="18"/>
              </w:rPr>
              <w:t>_overpass_*_cache.json</w:t>
            </w:r>
          </w:p>
        </w:tc>
        <w:tc>
          <w:tcPr>
            <w:tcW w:type="dxa" w:w="3118"/>
            <w:shd w:val="clear" w:color="auto" w:fill="EEF0FB"/>
          </w:tcPr>
          <w:p>
            <w:pPr>
              <w:spacing w:before="40" w:after="40"/>
            </w:pPr>
            <w:r>
              <w:rPr>
                <w:rFonts w:ascii="Meiryo" w:hAnsi="Meiryo"/>
                <w:b w:val="0"/>
                <w:sz w:val="18"/>
              </w:rPr>
              <w:t>Overpass API 取得結果キャッシュ</w:t>
            </w:r>
          </w:p>
        </w:tc>
        <w:tc>
          <w:tcPr>
            <w:tcW w:type="dxa" w:w="2835"/>
            <w:shd w:val="clear" w:color="auto" w:fill="EEF0FB"/>
          </w:tcPr>
          <w:p>
            <w:pPr>
              <w:spacing w:before="40" w:after="40"/>
            </w:pPr>
            <w:r>
              <w:rPr>
                <w:rFonts w:ascii="Meiryo" w:hAnsi="Meiryo"/>
                <w:b w:val="0"/>
                <w:sz w:val="18"/>
              </w:rPr>
              <w:t>初回のみAPIアクセス、以降キャッシュ利用</w:t>
            </w:r>
          </w:p>
        </w:tc>
      </w:tr>
      <w:tr>
        <w:tc>
          <w:tcPr>
            <w:tcW w:type="dxa" w:w="2835"/>
          </w:tcPr>
          <w:p>
            <w:pPr>
              <w:spacing w:before="40" w:after="40"/>
            </w:pPr>
            <w:r>
              <w:rPr>
                <w:rFonts w:ascii="Meiryo" w:hAnsi="Meiryo"/>
                <w:b w:val="0"/>
                <w:sz w:val="18"/>
              </w:rPr>
              <w:t>done_chain.txt</w:t>
            </w:r>
          </w:p>
        </w:tc>
        <w:tc>
          <w:tcPr>
            <w:tcW w:type="dxa" w:w="3118"/>
          </w:tcPr>
          <w:p>
            <w:pPr>
              <w:spacing w:before="40" w:after="40"/>
            </w:pPr>
            <w:r>
              <w:rPr>
                <w:rFonts w:ascii="Meiryo" w:hAnsi="Meiryo"/>
                <w:b w:val="0"/>
                <w:sz w:val="18"/>
              </w:rPr>
              <w:t>実行完了タイムスタンプ</w:t>
            </w:r>
          </w:p>
        </w:tc>
        <w:tc>
          <w:tcPr>
            <w:tcW w:type="dxa" w:w="2835"/>
          </w:tcPr>
          <w:p>
            <w:pPr>
              <w:spacing w:before="40" w:after="40"/>
            </w:pPr>
            <w:r>
              <w:rPr>
                <w:rFonts w:ascii="Meiryo" w:hAnsi="Meiryo"/>
                <w:b w:val="0"/>
                <w:sz w:val="18"/>
              </w:rPr>
              <w:t>run_chain.py が生成</w:t>
            </w:r>
          </w:p>
        </w:tc>
      </w:tr>
    </w:tbl>
    <w:p/>
    <w:p>
      <w:pPr>
        <w:jc w:val="center"/>
      </w:pPr>
      <w:r>
        <w:rPr>
          <w:rFonts w:ascii="Meiryo" w:hAnsi="Meiryo"/>
          <w:b w:val="0"/>
          <w:color w:val="969696"/>
          <w:sz w:val="16"/>
        </w:rPr>
        <w:t>生成スクリプト: build_overlay_map.py / analyze_jinryu.py  ─  参照座標系: WGS84  ─  データ取得時点: 2023年（人流）/ 2024〜2025年取得（OSM・GTFS）</w:t>
      </w:r>
    </w:p>
    <w:sectPr w:rsidR="00FC693F" w:rsidRPr="0006063C" w:rsidSect="00034616">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