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B74" w:rsidRDefault="003D5B74" w:rsidP="002623BC">
      <w:pPr>
        <w:jc w:val="center"/>
        <w:rPr>
          <w:b/>
          <w:bCs/>
          <w:sz w:val="36"/>
          <w:szCs w:val="36"/>
          <w:u w:val="single"/>
        </w:rPr>
      </w:pPr>
      <w:r w:rsidRPr="002B2828">
        <w:rPr>
          <w:b/>
          <w:bCs/>
          <w:sz w:val="36"/>
          <w:szCs w:val="36"/>
          <w:u w:val="single"/>
        </w:rPr>
        <w:t>Use of Machine Learning in Detecting Network Security of Edge Computing System</w:t>
      </w:r>
    </w:p>
    <w:p w:rsidR="007810CE" w:rsidRDefault="007810CE" w:rsidP="007810CE">
      <w:pPr>
        <w:ind w:left="4320" w:firstLine="720"/>
        <w:jc w:val="center"/>
        <w:rPr>
          <w:b/>
          <w:bCs/>
          <w:sz w:val="36"/>
          <w:szCs w:val="36"/>
        </w:rPr>
      </w:pPr>
      <w:r w:rsidRPr="007810CE">
        <w:rPr>
          <w:b/>
          <w:bCs/>
          <w:sz w:val="36"/>
          <w:szCs w:val="36"/>
        </w:rPr>
        <w:t>-</w:t>
      </w:r>
      <w:proofErr w:type="spellStart"/>
      <w:r w:rsidRPr="007810CE">
        <w:rPr>
          <w:b/>
          <w:bCs/>
          <w:sz w:val="36"/>
          <w:szCs w:val="36"/>
        </w:rPr>
        <w:t>Abhinav</w:t>
      </w:r>
      <w:proofErr w:type="spellEnd"/>
      <w:r w:rsidRPr="007810CE">
        <w:rPr>
          <w:b/>
          <w:bCs/>
          <w:sz w:val="36"/>
          <w:szCs w:val="36"/>
        </w:rPr>
        <w:t xml:space="preserve"> </w:t>
      </w:r>
      <w:proofErr w:type="spellStart"/>
      <w:r w:rsidRPr="007810CE">
        <w:rPr>
          <w:b/>
          <w:bCs/>
          <w:sz w:val="36"/>
          <w:szCs w:val="36"/>
        </w:rPr>
        <w:t>Kohli</w:t>
      </w:r>
      <w:proofErr w:type="spellEnd"/>
    </w:p>
    <w:p w:rsidR="007810CE" w:rsidRPr="007810CE" w:rsidRDefault="007810CE" w:rsidP="007810CE">
      <w:pPr>
        <w:ind w:left="4320" w:firstLine="720"/>
        <w:jc w:val="center"/>
        <w:rPr>
          <w:b/>
          <w:bCs/>
          <w:sz w:val="36"/>
          <w:szCs w:val="36"/>
        </w:rPr>
      </w:pPr>
      <w:r>
        <w:rPr>
          <w:b/>
          <w:bCs/>
          <w:sz w:val="36"/>
          <w:szCs w:val="36"/>
        </w:rPr>
        <w:t>8005117285</w:t>
      </w:r>
    </w:p>
    <w:p w:rsidR="00FB59DB" w:rsidRDefault="00FB59DB" w:rsidP="00365782">
      <w:pPr>
        <w:jc w:val="both"/>
      </w:pPr>
    </w:p>
    <w:p w:rsidR="003D5B74" w:rsidRPr="002B2828" w:rsidRDefault="003D5B74" w:rsidP="00365782">
      <w:pPr>
        <w:spacing w:before="100" w:beforeAutospacing="1" w:after="100" w:afterAutospacing="1" w:line="240" w:lineRule="auto"/>
        <w:jc w:val="both"/>
        <w:outlineLvl w:val="1"/>
        <w:rPr>
          <w:rFonts w:ascii="Arial" w:eastAsia="Times New Roman" w:hAnsi="Arial" w:cs="Arial"/>
          <w:b/>
          <w:bCs/>
          <w:color w:val="505050"/>
          <w:sz w:val="32"/>
          <w:szCs w:val="32"/>
          <w:u w:val="single"/>
          <w:lang w:eastAsia="en-IN" w:bidi="hi-IN"/>
        </w:rPr>
      </w:pPr>
      <w:r w:rsidRPr="002B2828">
        <w:rPr>
          <w:rFonts w:ascii="Arial" w:eastAsia="Times New Roman" w:hAnsi="Arial" w:cs="Arial"/>
          <w:b/>
          <w:bCs/>
          <w:color w:val="505050"/>
          <w:sz w:val="32"/>
          <w:szCs w:val="32"/>
          <w:u w:val="single"/>
          <w:lang w:eastAsia="en-IN" w:bidi="hi-IN"/>
        </w:rPr>
        <w:t>Abstract</w:t>
      </w:r>
    </w:p>
    <w:p w:rsidR="002623BC" w:rsidRPr="002623BC" w:rsidRDefault="002623BC" w:rsidP="002623BC">
      <w:pPr>
        <w:spacing w:before="100" w:beforeAutospacing="1" w:after="100" w:afterAutospacing="1" w:line="240" w:lineRule="auto"/>
        <w:jc w:val="both"/>
        <w:outlineLvl w:val="1"/>
        <w:rPr>
          <w:rFonts w:ascii="Arial" w:eastAsia="Times New Roman" w:hAnsi="Arial" w:cs="Arial"/>
          <w:color w:val="47566C"/>
          <w:shd w:val="clear" w:color="auto" w:fill="FFFFFF"/>
          <w:lang w:eastAsia="en-IN" w:bidi="hi-IN"/>
        </w:rPr>
      </w:pPr>
      <w:r w:rsidRPr="002623BC">
        <w:rPr>
          <w:rFonts w:ascii="Arial" w:eastAsia="Times New Roman" w:hAnsi="Arial" w:cs="Arial"/>
          <w:color w:val="47566C"/>
          <w:shd w:val="clear" w:color="auto" w:fill="FFFFFF"/>
          <w:lang w:eastAsia="en-IN" w:bidi="hi-IN"/>
        </w:rPr>
        <w:t>The Internet of Things (</w:t>
      </w:r>
      <w:proofErr w:type="spellStart"/>
      <w:r w:rsidRPr="002623BC">
        <w:rPr>
          <w:rFonts w:ascii="Arial" w:eastAsia="Times New Roman" w:hAnsi="Arial" w:cs="Arial"/>
          <w:color w:val="47566C"/>
          <w:shd w:val="clear" w:color="auto" w:fill="FFFFFF"/>
          <w:lang w:eastAsia="en-IN" w:bidi="hi-IN"/>
        </w:rPr>
        <w:t>IoT</w:t>
      </w:r>
      <w:proofErr w:type="spellEnd"/>
      <w:r w:rsidRPr="002623BC">
        <w:rPr>
          <w:rFonts w:ascii="Arial" w:eastAsia="Times New Roman" w:hAnsi="Arial" w:cs="Arial"/>
          <w:color w:val="47566C"/>
          <w:shd w:val="clear" w:color="auto" w:fill="FFFFFF"/>
          <w:lang w:eastAsia="en-IN" w:bidi="hi-IN"/>
        </w:rPr>
        <w:t>) can increase efficiency, but it also comes with new risks. Have you started a sentence today with “</w:t>
      </w:r>
      <w:proofErr w:type="spellStart"/>
      <w:r w:rsidRPr="002623BC">
        <w:rPr>
          <w:rFonts w:ascii="Arial" w:eastAsia="Times New Roman" w:hAnsi="Arial" w:cs="Arial"/>
          <w:color w:val="47566C"/>
          <w:shd w:val="clear" w:color="auto" w:fill="FFFFFF"/>
          <w:lang w:eastAsia="en-IN" w:bidi="hi-IN"/>
        </w:rPr>
        <w:t>Alexa</w:t>
      </w:r>
      <w:proofErr w:type="spellEnd"/>
      <w:r w:rsidRPr="002623BC">
        <w:rPr>
          <w:rFonts w:ascii="Arial" w:eastAsia="Times New Roman" w:hAnsi="Arial" w:cs="Arial"/>
          <w:color w:val="47566C"/>
          <w:shd w:val="clear" w:color="auto" w:fill="FFFFFF"/>
          <w:lang w:eastAsia="en-IN" w:bidi="hi-IN"/>
        </w:rPr>
        <w:t>,” “OK Google,” or “</w:t>
      </w:r>
      <w:proofErr w:type="spellStart"/>
      <w:r w:rsidRPr="002623BC">
        <w:rPr>
          <w:rFonts w:ascii="Arial" w:eastAsia="Times New Roman" w:hAnsi="Arial" w:cs="Arial"/>
          <w:color w:val="47566C"/>
          <w:shd w:val="clear" w:color="auto" w:fill="FFFFFF"/>
          <w:lang w:eastAsia="en-IN" w:bidi="hi-IN"/>
        </w:rPr>
        <w:t>Siri</w:t>
      </w:r>
      <w:proofErr w:type="spellEnd"/>
      <w:r w:rsidRPr="002623BC">
        <w:rPr>
          <w:rFonts w:ascii="Arial" w:eastAsia="Times New Roman" w:hAnsi="Arial" w:cs="Arial"/>
          <w:color w:val="47566C"/>
          <w:shd w:val="clear" w:color="auto" w:fill="FFFFFF"/>
          <w:lang w:eastAsia="en-IN" w:bidi="hi-IN"/>
        </w:rPr>
        <w:t>”? If so, you may have put your home or business at risk. The Internet of Things (</w:t>
      </w:r>
      <w:proofErr w:type="spellStart"/>
      <w:r w:rsidRPr="002623BC">
        <w:rPr>
          <w:rFonts w:ascii="Arial" w:eastAsia="Times New Roman" w:hAnsi="Arial" w:cs="Arial"/>
          <w:color w:val="47566C"/>
          <w:shd w:val="clear" w:color="auto" w:fill="FFFFFF"/>
          <w:lang w:eastAsia="en-IN" w:bidi="hi-IN"/>
        </w:rPr>
        <w:t>IoT</w:t>
      </w:r>
      <w:proofErr w:type="spellEnd"/>
      <w:r w:rsidRPr="002623BC">
        <w:rPr>
          <w:rFonts w:ascii="Arial" w:eastAsia="Times New Roman" w:hAnsi="Arial" w:cs="Arial"/>
          <w:color w:val="47566C"/>
          <w:shd w:val="clear" w:color="auto" w:fill="FFFFFF"/>
          <w:lang w:eastAsia="en-IN" w:bidi="hi-IN"/>
        </w:rPr>
        <w:t xml:space="preserve">) is exploding, but many people are still unaware of the risks introduced by smart devices. With the increased use of </w:t>
      </w:r>
      <w:proofErr w:type="spellStart"/>
      <w:r w:rsidRPr="002623BC">
        <w:rPr>
          <w:rFonts w:ascii="Arial" w:eastAsia="Times New Roman" w:hAnsi="Arial" w:cs="Arial"/>
          <w:color w:val="47566C"/>
          <w:shd w:val="clear" w:color="auto" w:fill="FFFFFF"/>
          <w:lang w:eastAsia="en-IN" w:bidi="hi-IN"/>
        </w:rPr>
        <w:t>IoT</w:t>
      </w:r>
      <w:proofErr w:type="spellEnd"/>
      <w:r w:rsidRPr="002623BC">
        <w:rPr>
          <w:rFonts w:ascii="Arial" w:eastAsia="Times New Roman" w:hAnsi="Arial" w:cs="Arial"/>
          <w:color w:val="47566C"/>
          <w:shd w:val="clear" w:color="auto" w:fill="FFFFFF"/>
          <w:lang w:eastAsia="en-IN" w:bidi="hi-IN"/>
        </w:rPr>
        <w:t xml:space="preserve"> infrastructure in every domain, threats and attacks in these infrastructures </w:t>
      </w:r>
      <w:proofErr w:type="gramStart"/>
      <w:r w:rsidRPr="002623BC">
        <w:rPr>
          <w:rFonts w:ascii="Arial" w:eastAsia="Times New Roman" w:hAnsi="Arial" w:cs="Arial"/>
          <w:color w:val="47566C"/>
          <w:shd w:val="clear" w:color="auto" w:fill="FFFFFF"/>
          <w:lang w:eastAsia="en-IN" w:bidi="hi-IN"/>
        </w:rPr>
        <w:t>are</w:t>
      </w:r>
      <w:proofErr w:type="gramEnd"/>
      <w:r w:rsidR="00C3537D">
        <w:rPr>
          <w:rFonts w:ascii="Arial" w:eastAsia="Times New Roman" w:hAnsi="Arial" w:cs="Arial"/>
          <w:color w:val="47566C"/>
          <w:shd w:val="clear" w:color="auto" w:fill="FFFFFF"/>
          <w:lang w:eastAsia="en-IN" w:bidi="hi-IN"/>
        </w:rPr>
        <w:t xml:space="preserve"> also growing </w:t>
      </w:r>
      <w:proofErr w:type="spellStart"/>
      <w:r w:rsidR="00C3537D">
        <w:rPr>
          <w:rFonts w:ascii="Arial" w:eastAsia="Times New Roman" w:hAnsi="Arial" w:cs="Arial"/>
          <w:color w:val="47566C"/>
          <w:shd w:val="clear" w:color="auto" w:fill="FFFFFF"/>
          <w:lang w:eastAsia="en-IN" w:bidi="hi-IN"/>
        </w:rPr>
        <w:t>commensurately.</w:t>
      </w:r>
      <w:r w:rsidRPr="002623BC">
        <w:rPr>
          <w:rFonts w:ascii="Arial" w:eastAsia="Times New Roman" w:hAnsi="Arial" w:cs="Arial"/>
          <w:color w:val="47566C"/>
          <w:shd w:val="clear" w:color="auto" w:fill="FFFFFF"/>
          <w:lang w:eastAsia="en-IN" w:bidi="hi-IN"/>
        </w:rPr>
        <w:t>Edge</w:t>
      </w:r>
      <w:proofErr w:type="spellEnd"/>
      <w:r w:rsidRPr="002623BC">
        <w:rPr>
          <w:rFonts w:ascii="Arial" w:eastAsia="Times New Roman" w:hAnsi="Arial" w:cs="Arial"/>
          <w:color w:val="47566C"/>
          <w:shd w:val="clear" w:color="auto" w:fill="FFFFFF"/>
          <w:lang w:eastAsia="en-IN" w:bidi="hi-IN"/>
        </w:rPr>
        <w:t xml:space="preserve"> computing is transforming the way data is being handled, processed, and delivered from millions of devices around the world. The explosive growth of internet-connected devices – the </w:t>
      </w:r>
      <w:proofErr w:type="spellStart"/>
      <w:r w:rsidRPr="002623BC">
        <w:rPr>
          <w:rFonts w:ascii="Arial" w:eastAsia="Times New Roman" w:hAnsi="Arial" w:cs="Arial"/>
          <w:color w:val="47566C"/>
          <w:shd w:val="clear" w:color="auto" w:fill="FFFFFF"/>
          <w:lang w:eastAsia="en-IN" w:bidi="hi-IN"/>
        </w:rPr>
        <w:t>IoT</w:t>
      </w:r>
      <w:proofErr w:type="spellEnd"/>
      <w:r w:rsidRPr="002623BC">
        <w:rPr>
          <w:rFonts w:ascii="Arial" w:eastAsia="Times New Roman" w:hAnsi="Arial" w:cs="Arial"/>
          <w:color w:val="47566C"/>
          <w:shd w:val="clear" w:color="auto" w:fill="FFFFFF"/>
          <w:lang w:eastAsia="en-IN" w:bidi="hi-IN"/>
        </w:rPr>
        <w:t xml:space="preserve"> – along with new applications that require real-time computing power, continues to drive edge-computing systems. </w:t>
      </w:r>
      <w:proofErr w:type="spellStart"/>
      <w:r w:rsidRPr="002623BC">
        <w:rPr>
          <w:rFonts w:ascii="Arial" w:eastAsia="Times New Roman" w:hAnsi="Arial" w:cs="Arial"/>
          <w:color w:val="47566C"/>
          <w:shd w:val="clear" w:color="auto" w:fill="FFFFFF"/>
          <w:lang w:eastAsia="en-IN" w:bidi="hi-IN"/>
        </w:rPr>
        <w:t>IoT</w:t>
      </w:r>
      <w:proofErr w:type="spellEnd"/>
      <w:r w:rsidRPr="002623BC">
        <w:rPr>
          <w:rFonts w:ascii="Arial" w:eastAsia="Times New Roman" w:hAnsi="Arial" w:cs="Arial"/>
          <w:color w:val="47566C"/>
          <w:shd w:val="clear" w:color="auto" w:fill="FFFFFF"/>
          <w:lang w:eastAsia="en-IN" w:bidi="hi-IN"/>
        </w:rPr>
        <w:t xml:space="preserve"> devices provide us with a broad new set of capabilities, but they also introduce many potential security vulnerabilities. Every smart device needs to be protected and maintained over time as new vulnerabilities are detected.</w:t>
      </w:r>
    </w:p>
    <w:p w:rsidR="002623BC" w:rsidRDefault="002623BC" w:rsidP="002623BC">
      <w:pPr>
        <w:spacing w:before="100" w:beforeAutospacing="1" w:after="100" w:afterAutospacing="1" w:line="240" w:lineRule="auto"/>
        <w:jc w:val="both"/>
        <w:outlineLvl w:val="1"/>
        <w:rPr>
          <w:rFonts w:ascii="Arial" w:eastAsia="Times New Roman" w:hAnsi="Arial" w:cs="Arial"/>
          <w:color w:val="47566C"/>
          <w:shd w:val="clear" w:color="auto" w:fill="FFFFFF"/>
          <w:lang w:eastAsia="en-IN" w:bidi="hi-IN"/>
        </w:rPr>
      </w:pPr>
      <w:r w:rsidRPr="002623BC">
        <w:rPr>
          <w:rFonts w:ascii="Arial" w:eastAsia="Times New Roman" w:hAnsi="Arial" w:cs="Arial"/>
          <w:color w:val="47566C"/>
          <w:shd w:val="clear" w:color="auto" w:fill="FFFFFF"/>
          <w:lang w:eastAsia="en-IN" w:bidi="hi-IN"/>
        </w:rPr>
        <w:t>Faster networking technologies, such as 5G wireless, are allowing for edge computing systems to accelerate the creation or support of real-time applications, such as video processing and analytics, self-driving cars, artificial intelligence and robotics, to name a few.</w:t>
      </w:r>
    </w:p>
    <w:p w:rsidR="003D5B74" w:rsidRPr="002B2828" w:rsidRDefault="00061035" w:rsidP="002623BC">
      <w:pPr>
        <w:spacing w:before="100" w:beforeAutospacing="1" w:after="100" w:afterAutospacing="1" w:line="240" w:lineRule="auto"/>
        <w:jc w:val="both"/>
        <w:outlineLvl w:val="1"/>
        <w:rPr>
          <w:rFonts w:ascii="Arial" w:eastAsia="Times New Roman" w:hAnsi="Arial" w:cs="Arial"/>
          <w:b/>
          <w:bCs/>
          <w:color w:val="505050"/>
          <w:sz w:val="32"/>
          <w:szCs w:val="32"/>
          <w:u w:val="single"/>
          <w:lang w:eastAsia="en-IN" w:bidi="hi-IN"/>
        </w:rPr>
      </w:pPr>
      <w:r w:rsidRPr="002B2828">
        <w:rPr>
          <w:rFonts w:ascii="Arial" w:eastAsia="Times New Roman" w:hAnsi="Arial" w:cs="Arial"/>
          <w:b/>
          <w:bCs/>
          <w:color w:val="505050"/>
          <w:sz w:val="32"/>
          <w:szCs w:val="32"/>
          <w:u w:val="single"/>
          <w:lang w:eastAsia="en-IN" w:bidi="hi-IN"/>
        </w:rPr>
        <w:t>Introduction</w:t>
      </w:r>
    </w:p>
    <w:p w:rsidR="00365782" w:rsidRPr="00365782" w:rsidRDefault="00365782" w:rsidP="00365782">
      <w:pPr>
        <w:pStyle w:val="NormalWeb"/>
        <w:shd w:val="clear" w:color="auto" w:fill="FFFFFF"/>
        <w:spacing w:after="0"/>
        <w:jc w:val="both"/>
        <w:textAlignment w:val="baseline"/>
        <w:rPr>
          <w:rFonts w:ascii="Arial" w:hAnsi="Arial" w:cs="Arial"/>
          <w:sz w:val="22"/>
          <w:szCs w:val="22"/>
        </w:rPr>
      </w:pPr>
      <w:r w:rsidRPr="00365782">
        <w:rPr>
          <w:rFonts w:ascii="Arial" w:hAnsi="Arial" w:cs="Arial"/>
          <w:sz w:val="22"/>
          <w:szCs w:val="22"/>
        </w:rPr>
        <w:t xml:space="preserve">Smart device manufacturers are putting </w:t>
      </w:r>
      <w:proofErr w:type="spellStart"/>
      <w:r w:rsidRPr="00365782">
        <w:rPr>
          <w:rFonts w:ascii="Arial" w:hAnsi="Arial" w:cs="Arial"/>
          <w:sz w:val="22"/>
          <w:szCs w:val="22"/>
        </w:rPr>
        <w:t>IoT</w:t>
      </w:r>
      <w:proofErr w:type="spellEnd"/>
      <w:r w:rsidRPr="00365782">
        <w:rPr>
          <w:rFonts w:ascii="Arial" w:hAnsi="Arial" w:cs="Arial"/>
          <w:sz w:val="22"/>
          <w:szCs w:val="22"/>
        </w:rPr>
        <w:t xml:space="preserve"> sensors into cars, light bulbs, electric outlets, refrigerators, and many other appliances. These sensors connect the devices to the internet and allow them to communicate with other computer systems. It’s estimated that by 2022, there will be 50 billion consumer </w:t>
      </w:r>
      <w:proofErr w:type="spellStart"/>
      <w:r w:rsidRPr="00365782">
        <w:rPr>
          <w:rFonts w:ascii="Arial" w:hAnsi="Arial" w:cs="Arial"/>
          <w:sz w:val="22"/>
          <w:szCs w:val="22"/>
        </w:rPr>
        <w:t>IoT</w:t>
      </w:r>
      <w:proofErr w:type="spellEnd"/>
      <w:r w:rsidRPr="00365782">
        <w:rPr>
          <w:rFonts w:ascii="Arial" w:hAnsi="Arial" w:cs="Arial"/>
          <w:sz w:val="22"/>
          <w:szCs w:val="22"/>
        </w:rPr>
        <w:t xml:space="preserve"> devices worldwide.</w:t>
      </w:r>
    </w:p>
    <w:p w:rsidR="00365782" w:rsidRPr="00365782" w:rsidRDefault="00365782" w:rsidP="00365782">
      <w:pPr>
        <w:pStyle w:val="NormalWeb"/>
        <w:shd w:val="clear" w:color="auto" w:fill="FFFFFF"/>
        <w:spacing w:after="0"/>
        <w:jc w:val="both"/>
        <w:textAlignment w:val="baseline"/>
        <w:rPr>
          <w:rFonts w:ascii="Arial" w:hAnsi="Arial" w:cs="Arial"/>
          <w:sz w:val="22"/>
          <w:szCs w:val="22"/>
        </w:rPr>
      </w:pPr>
      <w:proofErr w:type="spellStart"/>
      <w:r w:rsidRPr="00365782">
        <w:rPr>
          <w:rFonts w:ascii="Arial" w:hAnsi="Arial" w:cs="Arial"/>
          <w:sz w:val="22"/>
          <w:szCs w:val="22"/>
        </w:rPr>
        <w:t>IoT</w:t>
      </w:r>
      <w:proofErr w:type="spellEnd"/>
      <w:r w:rsidRPr="00365782">
        <w:rPr>
          <w:rFonts w:ascii="Arial" w:hAnsi="Arial" w:cs="Arial"/>
          <w:sz w:val="22"/>
          <w:szCs w:val="22"/>
        </w:rPr>
        <w:t xml:space="preserve"> devices provide us with a broad new set of capabilities, but they also introduce many potential security vulnerabilities. Every smart device needs to be protected and maintained over time as new vulnerabilities are detected. That leads us to the second problem. Many </w:t>
      </w:r>
      <w:proofErr w:type="spellStart"/>
      <w:r w:rsidRPr="00365782">
        <w:rPr>
          <w:rFonts w:ascii="Arial" w:hAnsi="Arial" w:cs="Arial"/>
          <w:sz w:val="22"/>
          <w:szCs w:val="22"/>
        </w:rPr>
        <w:t>IoT</w:t>
      </w:r>
      <w:proofErr w:type="spellEnd"/>
      <w:r w:rsidRPr="00365782">
        <w:rPr>
          <w:rFonts w:ascii="Arial" w:hAnsi="Arial" w:cs="Arial"/>
          <w:sz w:val="22"/>
          <w:szCs w:val="22"/>
        </w:rPr>
        <w:t xml:space="preserve"> devices don’t include security features. Perhaps the vendor was in too much of a hurry to get its new smart device into the market, or perhaps it was too challenging to develop a security interface. While the devices themselves have become more sophisticated, there’s often no underlying </w:t>
      </w:r>
      <w:proofErr w:type="spellStart"/>
      <w:r w:rsidRPr="00365782">
        <w:rPr>
          <w:rFonts w:ascii="Arial" w:hAnsi="Arial" w:cs="Arial"/>
          <w:sz w:val="22"/>
          <w:szCs w:val="22"/>
        </w:rPr>
        <w:t>IoT</w:t>
      </w:r>
      <w:proofErr w:type="spellEnd"/>
      <w:r w:rsidRPr="00365782">
        <w:rPr>
          <w:rFonts w:ascii="Arial" w:hAnsi="Arial" w:cs="Arial"/>
          <w:sz w:val="22"/>
          <w:szCs w:val="22"/>
        </w:rPr>
        <w:t xml:space="preserve"> security framework to protect them. </w:t>
      </w:r>
      <w:proofErr w:type="spellStart"/>
      <w:r w:rsidRPr="00365782">
        <w:rPr>
          <w:rFonts w:ascii="Arial" w:hAnsi="Arial" w:cs="Arial"/>
          <w:sz w:val="22"/>
          <w:szCs w:val="22"/>
        </w:rPr>
        <w:t>IoT</w:t>
      </w:r>
      <w:proofErr w:type="spellEnd"/>
      <w:r w:rsidRPr="00365782">
        <w:rPr>
          <w:rFonts w:ascii="Arial" w:hAnsi="Arial" w:cs="Arial"/>
          <w:sz w:val="22"/>
          <w:szCs w:val="22"/>
        </w:rPr>
        <w:t xml:space="preserve"> devices use a wireless medium to broadcast data which makes them an</w:t>
      </w:r>
      <w:r w:rsidR="00DE04F7">
        <w:rPr>
          <w:rFonts w:ascii="Arial" w:hAnsi="Arial" w:cs="Arial"/>
          <w:sz w:val="22"/>
          <w:szCs w:val="22"/>
        </w:rPr>
        <w:t xml:space="preserve"> easier target for an attack</w:t>
      </w:r>
      <w:proofErr w:type="gramStart"/>
      <w:r w:rsidR="00DE04F7">
        <w:rPr>
          <w:rFonts w:ascii="Arial" w:hAnsi="Arial" w:cs="Arial"/>
          <w:sz w:val="22"/>
          <w:szCs w:val="22"/>
        </w:rPr>
        <w:t>.</w:t>
      </w:r>
      <w:r w:rsidRPr="00365782">
        <w:rPr>
          <w:rFonts w:ascii="Arial" w:hAnsi="Arial" w:cs="Arial"/>
          <w:sz w:val="22"/>
          <w:szCs w:val="22"/>
        </w:rPr>
        <w:t>.</w:t>
      </w:r>
      <w:proofErr w:type="gramEnd"/>
      <w:r w:rsidRPr="00365782">
        <w:rPr>
          <w:rFonts w:ascii="Arial" w:hAnsi="Arial" w:cs="Arial"/>
          <w:sz w:val="22"/>
          <w:szCs w:val="22"/>
        </w:rPr>
        <w:t xml:space="preserve"> Normal communication attack in the local network is limited to local nodes or small local domain, but attack in </w:t>
      </w:r>
      <w:proofErr w:type="spellStart"/>
      <w:r w:rsidRPr="00365782">
        <w:rPr>
          <w:rFonts w:ascii="Arial" w:hAnsi="Arial" w:cs="Arial"/>
          <w:sz w:val="22"/>
          <w:szCs w:val="22"/>
        </w:rPr>
        <w:t>IoT</w:t>
      </w:r>
      <w:proofErr w:type="spellEnd"/>
      <w:r w:rsidRPr="00365782">
        <w:rPr>
          <w:rFonts w:ascii="Arial" w:hAnsi="Arial" w:cs="Arial"/>
          <w:sz w:val="22"/>
          <w:szCs w:val="22"/>
        </w:rPr>
        <w:t xml:space="preserve"> system expands over a larger area and has deva</w:t>
      </w:r>
      <w:r w:rsidR="008C0093">
        <w:rPr>
          <w:rFonts w:ascii="Arial" w:hAnsi="Arial" w:cs="Arial"/>
          <w:sz w:val="22"/>
          <w:szCs w:val="22"/>
        </w:rPr>
        <w:t xml:space="preserve">stating effects on </w:t>
      </w:r>
      <w:proofErr w:type="spellStart"/>
      <w:r w:rsidR="008C0093">
        <w:rPr>
          <w:rFonts w:ascii="Arial" w:hAnsi="Arial" w:cs="Arial"/>
          <w:sz w:val="22"/>
          <w:szCs w:val="22"/>
        </w:rPr>
        <w:t>IoT</w:t>
      </w:r>
      <w:proofErr w:type="spellEnd"/>
      <w:r w:rsidR="008C0093">
        <w:rPr>
          <w:rFonts w:ascii="Arial" w:hAnsi="Arial" w:cs="Arial"/>
          <w:sz w:val="22"/>
          <w:szCs w:val="22"/>
        </w:rPr>
        <w:t xml:space="preserve"> sites</w:t>
      </w:r>
      <w:r w:rsidRPr="00365782">
        <w:rPr>
          <w:rFonts w:ascii="Arial" w:hAnsi="Arial" w:cs="Arial"/>
          <w:sz w:val="22"/>
          <w:szCs w:val="22"/>
        </w:rPr>
        <w:t>.</w:t>
      </w:r>
    </w:p>
    <w:p w:rsidR="002B2828" w:rsidRDefault="00365782" w:rsidP="00365782">
      <w:pPr>
        <w:pStyle w:val="NormalWeb"/>
        <w:shd w:val="clear" w:color="auto" w:fill="FFFFFF"/>
        <w:spacing w:before="0" w:beforeAutospacing="0" w:after="0" w:afterAutospacing="0"/>
        <w:jc w:val="both"/>
        <w:textAlignment w:val="baseline"/>
        <w:rPr>
          <w:rFonts w:ascii="Arial" w:hAnsi="Arial" w:cs="Arial"/>
          <w:color w:val="2E2E2E"/>
          <w:sz w:val="22"/>
          <w:szCs w:val="22"/>
        </w:rPr>
      </w:pPr>
      <w:r w:rsidRPr="00365782">
        <w:rPr>
          <w:rFonts w:ascii="Arial" w:hAnsi="Arial" w:cs="Arial"/>
          <w:sz w:val="22"/>
          <w:szCs w:val="22"/>
        </w:rPr>
        <w:t xml:space="preserve">Thenceforth, a secured </w:t>
      </w:r>
      <w:proofErr w:type="spellStart"/>
      <w:r w:rsidRPr="00365782">
        <w:rPr>
          <w:rFonts w:ascii="Arial" w:hAnsi="Arial" w:cs="Arial"/>
          <w:sz w:val="22"/>
          <w:szCs w:val="22"/>
        </w:rPr>
        <w:t>IoT</w:t>
      </w:r>
      <w:proofErr w:type="spellEnd"/>
      <w:r w:rsidRPr="00365782">
        <w:rPr>
          <w:rFonts w:ascii="Arial" w:hAnsi="Arial" w:cs="Arial"/>
          <w:sz w:val="22"/>
          <w:szCs w:val="22"/>
        </w:rPr>
        <w:t xml:space="preserve"> infrastructure is necessary for the protection from cybercrimes. The security measures that have been used become vulnerable with the vulnerability of </w:t>
      </w:r>
      <w:proofErr w:type="spellStart"/>
      <w:r w:rsidRPr="00365782">
        <w:rPr>
          <w:rFonts w:ascii="Arial" w:hAnsi="Arial" w:cs="Arial"/>
          <w:sz w:val="22"/>
          <w:szCs w:val="22"/>
        </w:rPr>
        <w:t>IoT</w:t>
      </w:r>
      <w:proofErr w:type="spellEnd"/>
      <w:r w:rsidRPr="00365782">
        <w:rPr>
          <w:rFonts w:ascii="Arial" w:hAnsi="Arial" w:cs="Arial"/>
          <w:sz w:val="22"/>
          <w:szCs w:val="22"/>
        </w:rPr>
        <w:t xml:space="preserve"> devices.</w:t>
      </w:r>
    </w:p>
    <w:p w:rsidR="002B2828" w:rsidRDefault="002B2828" w:rsidP="00365782">
      <w:pPr>
        <w:pStyle w:val="NormalWeb"/>
        <w:shd w:val="clear" w:color="auto" w:fill="FFFFFF"/>
        <w:spacing w:before="0" w:beforeAutospacing="0" w:after="0" w:afterAutospacing="0"/>
        <w:jc w:val="both"/>
        <w:textAlignment w:val="baseline"/>
        <w:rPr>
          <w:rFonts w:ascii="Arial" w:hAnsi="Arial" w:cs="Arial"/>
          <w:color w:val="2E2E2E"/>
          <w:sz w:val="22"/>
          <w:szCs w:val="22"/>
        </w:rPr>
      </w:pPr>
    </w:p>
    <w:p w:rsidR="002B2828" w:rsidRDefault="002B2828" w:rsidP="00365782">
      <w:pPr>
        <w:pStyle w:val="NormalWeb"/>
        <w:shd w:val="clear" w:color="auto" w:fill="FFFFFF"/>
        <w:spacing w:before="0" w:beforeAutospacing="0" w:after="0" w:afterAutospacing="0"/>
        <w:jc w:val="both"/>
        <w:textAlignment w:val="baseline"/>
        <w:rPr>
          <w:rFonts w:ascii="Arial" w:hAnsi="Arial" w:cs="Arial"/>
          <w:color w:val="2E2E2E"/>
          <w:sz w:val="22"/>
          <w:szCs w:val="22"/>
        </w:rPr>
      </w:pPr>
    </w:p>
    <w:p w:rsidR="002B2828" w:rsidRDefault="002B2828" w:rsidP="00365782">
      <w:pPr>
        <w:pStyle w:val="NormalWeb"/>
        <w:shd w:val="clear" w:color="auto" w:fill="FFFFFF"/>
        <w:spacing w:before="0" w:beforeAutospacing="0" w:after="0" w:afterAutospacing="0"/>
        <w:jc w:val="both"/>
        <w:textAlignment w:val="baseline"/>
        <w:rPr>
          <w:rFonts w:ascii="Arial" w:hAnsi="Arial" w:cs="Arial"/>
          <w:color w:val="2E2E2E"/>
          <w:sz w:val="22"/>
          <w:szCs w:val="22"/>
        </w:rPr>
      </w:pPr>
    </w:p>
    <w:p w:rsidR="002B2828" w:rsidRDefault="002B2828" w:rsidP="00365782">
      <w:pPr>
        <w:pStyle w:val="NormalWeb"/>
        <w:shd w:val="clear" w:color="auto" w:fill="FFFFFF"/>
        <w:spacing w:before="0" w:beforeAutospacing="0" w:after="0" w:afterAutospacing="0"/>
        <w:jc w:val="both"/>
        <w:textAlignment w:val="baseline"/>
        <w:rPr>
          <w:rFonts w:ascii="Arial" w:hAnsi="Arial" w:cs="Arial"/>
          <w:color w:val="2E2E2E"/>
          <w:sz w:val="22"/>
          <w:szCs w:val="22"/>
        </w:rPr>
      </w:pPr>
    </w:p>
    <w:p w:rsidR="002B2828" w:rsidRPr="002B2828" w:rsidRDefault="002B2828" w:rsidP="00365782">
      <w:pPr>
        <w:pStyle w:val="NormalWeb"/>
        <w:shd w:val="clear" w:color="auto" w:fill="FFFFFF"/>
        <w:spacing w:before="0" w:beforeAutospacing="0" w:after="0" w:afterAutospacing="0"/>
        <w:jc w:val="both"/>
        <w:textAlignment w:val="baseline"/>
        <w:rPr>
          <w:rFonts w:ascii="Arial" w:hAnsi="Arial" w:cs="Arial"/>
          <w:sz w:val="22"/>
          <w:szCs w:val="22"/>
        </w:rPr>
      </w:pPr>
    </w:p>
    <w:p w:rsidR="00FB59F2" w:rsidRDefault="00FB59F2" w:rsidP="00365782">
      <w:pPr>
        <w:jc w:val="both"/>
        <w:rPr>
          <w:b/>
          <w:bCs/>
          <w:sz w:val="32"/>
          <w:szCs w:val="32"/>
          <w:u w:val="single"/>
        </w:rPr>
      </w:pPr>
    </w:p>
    <w:p w:rsidR="003D5B74" w:rsidRPr="002B2828" w:rsidRDefault="000823A4" w:rsidP="00365782">
      <w:pPr>
        <w:jc w:val="both"/>
        <w:rPr>
          <w:b/>
          <w:bCs/>
          <w:sz w:val="32"/>
          <w:szCs w:val="32"/>
          <w:u w:val="single"/>
        </w:rPr>
      </w:pPr>
      <w:r w:rsidRPr="002B2828">
        <w:rPr>
          <w:b/>
          <w:bCs/>
          <w:sz w:val="32"/>
          <w:szCs w:val="32"/>
          <w:u w:val="single"/>
        </w:rPr>
        <w:t>Edge computing</w:t>
      </w:r>
    </w:p>
    <w:p w:rsidR="000823A4" w:rsidRPr="002B2828" w:rsidRDefault="000823A4" w:rsidP="00365782">
      <w:pPr>
        <w:pStyle w:val="NormalWeb"/>
        <w:shd w:val="clear" w:color="auto" w:fill="FFFFFF"/>
        <w:spacing w:before="0" w:beforeAutospacing="0" w:after="175" w:afterAutospacing="0"/>
        <w:jc w:val="both"/>
        <w:rPr>
          <w:rFonts w:ascii="Arial" w:hAnsi="Arial" w:cs="Arial"/>
          <w:color w:val="191919"/>
          <w:sz w:val="22"/>
          <w:szCs w:val="22"/>
        </w:rPr>
      </w:pPr>
      <w:r w:rsidRPr="002B2828">
        <w:rPr>
          <w:rFonts w:ascii="Arial" w:hAnsi="Arial" w:cs="Arial"/>
          <w:color w:val="191919"/>
          <w:sz w:val="22"/>
          <w:szCs w:val="22"/>
        </w:rPr>
        <w:t>At its basic level, edge computing brings computation and data storage closer to the devices where it’s being gathered, rather than relying on a central location that can be thousands of miles away. This is done so that data, especially real-time data, does not suffer latency issues that can affect an application’s performance. In addition, companies can save money by having the processing done locally, reducing the amount of data that needs to be processed in a centralized or cloud-based location.</w:t>
      </w:r>
    </w:p>
    <w:p w:rsidR="000823A4" w:rsidRPr="002B2828" w:rsidRDefault="000823A4" w:rsidP="00365782">
      <w:pPr>
        <w:pStyle w:val="NormalWeb"/>
        <w:shd w:val="clear" w:color="auto" w:fill="FFFFFF"/>
        <w:spacing w:before="0" w:beforeAutospacing="0" w:after="175" w:afterAutospacing="0"/>
        <w:jc w:val="both"/>
        <w:rPr>
          <w:rFonts w:ascii="Arial" w:hAnsi="Arial" w:cs="Arial"/>
          <w:color w:val="191919"/>
          <w:sz w:val="22"/>
          <w:szCs w:val="22"/>
        </w:rPr>
      </w:pPr>
      <w:r w:rsidRPr="002B2828">
        <w:rPr>
          <w:rFonts w:ascii="Arial" w:hAnsi="Arial" w:cs="Arial"/>
          <w:color w:val="191919"/>
          <w:sz w:val="22"/>
          <w:szCs w:val="22"/>
        </w:rPr>
        <w:t xml:space="preserve">Edge computing was developed due to the exponential growth of </w:t>
      </w:r>
      <w:proofErr w:type="spellStart"/>
      <w:r w:rsidRPr="002B2828">
        <w:rPr>
          <w:rFonts w:ascii="Arial" w:hAnsi="Arial" w:cs="Arial"/>
          <w:color w:val="191919"/>
          <w:sz w:val="22"/>
          <w:szCs w:val="22"/>
        </w:rPr>
        <w:t>IoT</w:t>
      </w:r>
      <w:proofErr w:type="spellEnd"/>
      <w:r w:rsidRPr="002B2828">
        <w:rPr>
          <w:rFonts w:ascii="Arial" w:hAnsi="Arial" w:cs="Arial"/>
          <w:color w:val="191919"/>
          <w:sz w:val="22"/>
          <w:szCs w:val="22"/>
        </w:rPr>
        <w:t xml:space="preserve"> devices, which connect to the internet for either receiving information from the cloud or delivering data back to the cloud. And many </w:t>
      </w:r>
      <w:proofErr w:type="spellStart"/>
      <w:r w:rsidRPr="002B2828">
        <w:rPr>
          <w:rFonts w:ascii="Arial" w:hAnsi="Arial" w:cs="Arial"/>
          <w:color w:val="191919"/>
          <w:sz w:val="22"/>
          <w:szCs w:val="22"/>
        </w:rPr>
        <w:t>IoT</w:t>
      </w:r>
      <w:proofErr w:type="spellEnd"/>
      <w:r w:rsidRPr="002B2828">
        <w:rPr>
          <w:rFonts w:ascii="Arial" w:hAnsi="Arial" w:cs="Arial"/>
          <w:color w:val="191919"/>
          <w:sz w:val="22"/>
          <w:szCs w:val="22"/>
        </w:rPr>
        <w:t xml:space="preserve"> devices generate enormous amounts of data during the course of their operations.</w:t>
      </w:r>
    </w:p>
    <w:p w:rsidR="000823A4" w:rsidRDefault="000823A4" w:rsidP="002623BC">
      <w:pPr>
        <w:jc w:val="center"/>
      </w:pPr>
      <w:r>
        <w:rPr>
          <w:noProof/>
          <w:lang w:eastAsia="en-IN" w:bidi="hi-IN"/>
        </w:rPr>
        <w:drawing>
          <wp:inline distT="0" distB="0" distL="0" distR="0">
            <wp:extent cx="3921298" cy="4066309"/>
            <wp:effectExtent l="19050" t="0" r="3002" b="0"/>
            <wp:docPr id="1" name="Picture 1" descr="C:\Users\DELL\Desktop\nw_how_edge_computing_works_diagram_1400x1717-10073611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w_how_edge_computing_works_diagram_1400x1717-100736111-large.jpg"/>
                    <pic:cNvPicPr>
                      <a:picLocks noChangeAspect="1" noChangeArrowheads="1"/>
                    </pic:cNvPicPr>
                  </pic:nvPicPr>
                  <pic:blipFill>
                    <a:blip r:embed="rId5" cstate="print"/>
                    <a:srcRect/>
                    <a:stretch>
                      <a:fillRect/>
                    </a:stretch>
                  </pic:blipFill>
                  <pic:spPr bwMode="auto">
                    <a:xfrm>
                      <a:off x="0" y="0"/>
                      <a:ext cx="3922806" cy="4067873"/>
                    </a:xfrm>
                    <a:prstGeom prst="rect">
                      <a:avLst/>
                    </a:prstGeom>
                    <a:noFill/>
                    <a:ln w="9525">
                      <a:noFill/>
                      <a:miter lim="800000"/>
                      <a:headEnd/>
                      <a:tailEnd/>
                    </a:ln>
                  </pic:spPr>
                </pic:pic>
              </a:graphicData>
            </a:graphic>
          </wp:inline>
        </w:drawing>
      </w:r>
    </w:p>
    <w:p w:rsidR="000823A4" w:rsidRDefault="000823A4" w:rsidP="00365782">
      <w:pPr>
        <w:jc w:val="both"/>
      </w:pPr>
    </w:p>
    <w:p w:rsidR="000823A4" w:rsidRPr="002B2828" w:rsidRDefault="000823A4" w:rsidP="00365782">
      <w:pPr>
        <w:pStyle w:val="NormalWeb"/>
        <w:shd w:val="clear" w:color="auto" w:fill="FFFFFF"/>
        <w:jc w:val="both"/>
        <w:rPr>
          <w:rFonts w:ascii="Arial" w:hAnsi="Arial" w:cs="Arial"/>
          <w:color w:val="2B2B2B"/>
          <w:sz w:val="22"/>
          <w:szCs w:val="22"/>
        </w:rPr>
      </w:pPr>
      <w:r w:rsidRPr="002B2828">
        <w:rPr>
          <w:rFonts w:ascii="Arial" w:hAnsi="Arial" w:cs="Arial"/>
          <w:color w:val="2B2B2B"/>
          <w:sz w:val="22"/>
          <w:szCs w:val="22"/>
        </w:rPr>
        <w:t>Since the data doesn’t have to travel all the way back to the central server for the device to know that a function needs to be executed, edge computing networks can greatly reduce latency and enhance performance. The speed and flexibility afforded by this approach to handling data creates an exciting range of possibilities for organizations.</w:t>
      </w:r>
    </w:p>
    <w:p w:rsidR="00365782" w:rsidRPr="002623BC" w:rsidRDefault="00365782" w:rsidP="00365782">
      <w:pPr>
        <w:jc w:val="both"/>
        <w:rPr>
          <w:rFonts w:ascii="Arial" w:eastAsia="Times New Roman" w:hAnsi="Arial" w:cs="Arial"/>
          <w:b/>
          <w:bCs/>
          <w:color w:val="0A2039"/>
          <w:spacing w:val="11"/>
          <w:sz w:val="32"/>
          <w:szCs w:val="32"/>
          <w:u w:val="single"/>
          <w:lang w:eastAsia="en-IN" w:bidi="hi-IN"/>
        </w:rPr>
      </w:pPr>
      <w:r w:rsidRPr="002623BC">
        <w:rPr>
          <w:rFonts w:ascii="Arial" w:eastAsia="Times New Roman" w:hAnsi="Arial" w:cs="Arial"/>
          <w:b/>
          <w:bCs/>
          <w:color w:val="0A2039"/>
          <w:spacing w:val="11"/>
          <w:sz w:val="32"/>
          <w:szCs w:val="32"/>
          <w:u w:val="single"/>
          <w:lang w:eastAsia="en-IN" w:bidi="hi-IN"/>
        </w:rPr>
        <w:lastRenderedPageBreak/>
        <w:t>The 5 Best Benefits of Edge Computing</w:t>
      </w:r>
    </w:p>
    <w:p w:rsidR="00365782" w:rsidRPr="002623BC" w:rsidRDefault="002623BC" w:rsidP="00365782">
      <w:pPr>
        <w:jc w:val="both"/>
        <w:rPr>
          <w:rFonts w:ascii="Arial" w:eastAsia="Times New Roman" w:hAnsi="Arial" w:cs="Arial"/>
          <w:b/>
          <w:bCs/>
          <w:color w:val="0A2039"/>
          <w:spacing w:val="11"/>
          <w:lang w:eastAsia="en-IN" w:bidi="hi-IN"/>
        </w:rPr>
      </w:pPr>
      <w:r>
        <w:rPr>
          <w:rFonts w:ascii="Arial" w:eastAsia="Times New Roman" w:hAnsi="Arial" w:cs="Arial"/>
          <w:b/>
          <w:bCs/>
          <w:color w:val="0A2039"/>
          <w:spacing w:val="11"/>
          <w:lang w:eastAsia="en-IN" w:bidi="hi-IN"/>
        </w:rPr>
        <w:t xml:space="preserve">• </w:t>
      </w:r>
      <w:r w:rsidR="00365782" w:rsidRPr="002623BC">
        <w:rPr>
          <w:rFonts w:ascii="Arial" w:eastAsia="Times New Roman" w:hAnsi="Arial" w:cs="Arial"/>
          <w:b/>
          <w:bCs/>
          <w:color w:val="0A2039"/>
          <w:spacing w:val="11"/>
          <w:lang w:eastAsia="en-IN" w:bidi="hi-IN"/>
        </w:rPr>
        <w:t>Speed</w:t>
      </w:r>
    </w:p>
    <w:p w:rsidR="00365782" w:rsidRPr="002623BC" w:rsidRDefault="002623BC" w:rsidP="00365782">
      <w:pPr>
        <w:jc w:val="both"/>
        <w:rPr>
          <w:rFonts w:ascii="Arial" w:eastAsia="Times New Roman" w:hAnsi="Arial" w:cs="Arial"/>
          <w:b/>
          <w:bCs/>
          <w:color w:val="0A2039"/>
          <w:spacing w:val="11"/>
          <w:lang w:eastAsia="en-IN" w:bidi="hi-IN"/>
        </w:rPr>
      </w:pPr>
      <w:r>
        <w:rPr>
          <w:rFonts w:ascii="Arial" w:eastAsia="Times New Roman" w:hAnsi="Arial" w:cs="Arial"/>
          <w:b/>
          <w:bCs/>
          <w:color w:val="0A2039"/>
          <w:spacing w:val="11"/>
          <w:lang w:eastAsia="en-IN" w:bidi="hi-IN"/>
        </w:rPr>
        <w:t xml:space="preserve">• </w:t>
      </w:r>
      <w:r w:rsidR="00365782" w:rsidRPr="002623BC">
        <w:rPr>
          <w:rFonts w:ascii="Arial" w:eastAsia="Times New Roman" w:hAnsi="Arial" w:cs="Arial"/>
          <w:b/>
          <w:bCs/>
          <w:color w:val="0A2039"/>
          <w:spacing w:val="11"/>
          <w:lang w:eastAsia="en-IN" w:bidi="hi-IN"/>
        </w:rPr>
        <w:t>Security</w:t>
      </w:r>
    </w:p>
    <w:p w:rsidR="00365782" w:rsidRPr="002623BC" w:rsidRDefault="002623BC" w:rsidP="00365782">
      <w:pPr>
        <w:jc w:val="both"/>
        <w:rPr>
          <w:rFonts w:ascii="Arial" w:eastAsia="Times New Roman" w:hAnsi="Arial" w:cs="Arial"/>
          <w:b/>
          <w:bCs/>
          <w:color w:val="0A2039"/>
          <w:spacing w:val="11"/>
          <w:lang w:eastAsia="en-IN" w:bidi="hi-IN"/>
        </w:rPr>
      </w:pPr>
      <w:r>
        <w:rPr>
          <w:rFonts w:ascii="Arial" w:eastAsia="Times New Roman" w:hAnsi="Arial" w:cs="Arial"/>
          <w:b/>
          <w:bCs/>
          <w:color w:val="0A2039"/>
          <w:spacing w:val="11"/>
          <w:lang w:eastAsia="en-IN" w:bidi="hi-IN"/>
        </w:rPr>
        <w:t xml:space="preserve">• </w:t>
      </w:r>
      <w:r w:rsidR="00365782" w:rsidRPr="002623BC">
        <w:rPr>
          <w:rFonts w:ascii="Arial" w:eastAsia="Times New Roman" w:hAnsi="Arial" w:cs="Arial"/>
          <w:b/>
          <w:bCs/>
          <w:color w:val="0A2039"/>
          <w:spacing w:val="11"/>
          <w:lang w:eastAsia="en-IN" w:bidi="hi-IN"/>
        </w:rPr>
        <w:t>Scalability</w:t>
      </w:r>
    </w:p>
    <w:p w:rsidR="00365782" w:rsidRPr="002623BC" w:rsidRDefault="002623BC" w:rsidP="00365782">
      <w:pPr>
        <w:jc w:val="both"/>
        <w:rPr>
          <w:rFonts w:ascii="Arial" w:eastAsia="Times New Roman" w:hAnsi="Arial" w:cs="Arial"/>
          <w:b/>
          <w:bCs/>
          <w:color w:val="0A2039"/>
          <w:spacing w:val="11"/>
          <w:lang w:eastAsia="en-IN" w:bidi="hi-IN"/>
        </w:rPr>
      </w:pPr>
      <w:r>
        <w:rPr>
          <w:rFonts w:ascii="Arial" w:eastAsia="Times New Roman" w:hAnsi="Arial" w:cs="Arial"/>
          <w:b/>
          <w:bCs/>
          <w:color w:val="0A2039"/>
          <w:spacing w:val="11"/>
          <w:lang w:eastAsia="en-IN" w:bidi="hi-IN"/>
        </w:rPr>
        <w:t xml:space="preserve">• </w:t>
      </w:r>
      <w:r w:rsidR="00365782" w:rsidRPr="002623BC">
        <w:rPr>
          <w:rFonts w:ascii="Arial" w:eastAsia="Times New Roman" w:hAnsi="Arial" w:cs="Arial"/>
          <w:b/>
          <w:bCs/>
          <w:color w:val="0A2039"/>
          <w:spacing w:val="11"/>
          <w:lang w:eastAsia="en-IN" w:bidi="hi-IN"/>
        </w:rPr>
        <w:t>Versatility</w:t>
      </w:r>
    </w:p>
    <w:p w:rsidR="000823A4" w:rsidRPr="002623BC" w:rsidRDefault="002623BC" w:rsidP="00365782">
      <w:pPr>
        <w:jc w:val="both"/>
      </w:pPr>
      <w:r>
        <w:rPr>
          <w:rFonts w:ascii="Arial" w:eastAsia="Times New Roman" w:hAnsi="Arial" w:cs="Arial"/>
          <w:b/>
          <w:bCs/>
          <w:color w:val="0A2039"/>
          <w:spacing w:val="11"/>
          <w:lang w:eastAsia="en-IN" w:bidi="hi-IN"/>
        </w:rPr>
        <w:t xml:space="preserve">• </w:t>
      </w:r>
      <w:r w:rsidR="00365782" w:rsidRPr="002623BC">
        <w:rPr>
          <w:rFonts w:ascii="Arial" w:eastAsia="Times New Roman" w:hAnsi="Arial" w:cs="Arial"/>
          <w:b/>
          <w:bCs/>
          <w:color w:val="0A2039"/>
          <w:spacing w:val="11"/>
          <w:lang w:eastAsia="en-IN" w:bidi="hi-IN"/>
        </w:rPr>
        <w:t>Reliability</w:t>
      </w:r>
    </w:p>
    <w:p w:rsidR="00365782" w:rsidRPr="00365782" w:rsidRDefault="00365782" w:rsidP="00365782">
      <w:pPr>
        <w:jc w:val="both"/>
        <w:rPr>
          <w:rFonts w:ascii="Arial" w:eastAsia="Times New Roman" w:hAnsi="Arial" w:cs="Arial"/>
          <w:color w:val="2B2B2B"/>
          <w:lang w:eastAsia="en-IN" w:bidi="hi-IN"/>
        </w:rPr>
      </w:pPr>
      <w:r w:rsidRPr="00365782">
        <w:rPr>
          <w:rFonts w:ascii="Arial" w:eastAsia="Times New Roman" w:hAnsi="Arial" w:cs="Arial"/>
          <w:color w:val="2B2B2B"/>
          <w:lang w:eastAsia="en-IN" w:bidi="hi-IN"/>
        </w:rPr>
        <w:t xml:space="preserve">Devices connected to the internet generate huge amounts of data that provides an enormous opportunity to businesses, but also an equally enormous challenge in terms of managing, analyzing, and storing that data. Traditionally, these processes were handled in a company’s private cloud or data </w:t>
      </w:r>
      <w:proofErr w:type="spellStart"/>
      <w:r w:rsidRPr="00365782">
        <w:rPr>
          <w:rFonts w:ascii="Arial" w:eastAsia="Times New Roman" w:hAnsi="Arial" w:cs="Arial"/>
          <w:color w:val="2B2B2B"/>
          <w:lang w:eastAsia="en-IN" w:bidi="hi-IN"/>
        </w:rPr>
        <w:t>center</w:t>
      </w:r>
      <w:proofErr w:type="spellEnd"/>
      <w:r w:rsidRPr="00365782">
        <w:rPr>
          <w:rFonts w:ascii="Arial" w:eastAsia="Times New Roman" w:hAnsi="Arial" w:cs="Arial"/>
          <w:color w:val="2B2B2B"/>
          <w:lang w:eastAsia="en-IN" w:bidi="hi-IN"/>
        </w:rPr>
        <w:t xml:space="preserve">, but the sheer volume of data has strained these networks to their absolute limits. </w:t>
      </w:r>
    </w:p>
    <w:p w:rsidR="00365782" w:rsidRDefault="00365782" w:rsidP="00365782">
      <w:pPr>
        <w:jc w:val="both"/>
        <w:rPr>
          <w:rFonts w:ascii="Arial" w:eastAsia="Times New Roman" w:hAnsi="Arial" w:cs="Arial"/>
          <w:color w:val="2B2B2B"/>
          <w:lang w:eastAsia="en-IN" w:bidi="hi-IN"/>
        </w:rPr>
      </w:pPr>
      <w:r w:rsidRPr="00365782">
        <w:rPr>
          <w:rFonts w:ascii="Arial" w:eastAsia="Times New Roman" w:hAnsi="Arial" w:cs="Arial"/>
          <w:color w:val="2B2B2B"/>
          <w:lang w:eastAsia="en-IN" w:bidi="hi-IN"/>
        </w:rPr>
        <w:t xml:space="preserve">Edge systems alleviate this pressure by pushing data processing away from a centralized core and distributing it among local edge data </w:t>
      </w:r>
      <w:proofErr w:type="spellStart"/>
      <w:r w:rsidRPr="00365782">
        <w:rPr>
          <w:rFonts w:ascii="Arial" w:eastAsia="Times New Roman" w:hAnsi="Arial" w:cs="Arial"/>
          <w:color w:val="2B2B2B"/>
          <w:lang w:eastAsia="en-IN" w:bidi="hi-IN"/>
        </w:rPr>
        <w:t>centers</w:t>
      </w:r>
      <w:proofErr w:type="spellEnd"/>
      <w:r w:rsidRPr="00365782">
        <w:rPr>
          <w:rFonts w:ascii="Arial" w:eastAsia="Times New Roman" w:hAnsi="Arial" w:cs="Arial"/>
          <w:color w:val="2B2B2B"/>
          <w:lang w:eastAsia="en-IN" w:bidi="hi-IN"/>
        </w:rPr>
        <w:t xml:space="preserve"> and other devices closer to the source. Analyzing data closer to where it’s collected provides huge benefits in terms of cost and efficiency. By utilizing edge systems, companies can also address problems associated with low connectivity and the cost of transferring data to a centralized server.</w:t>
      </w:r>
    </w:p>
    <w:p w:rsidR="00365782" w:rsidRDefault="00365782" w:rsidP="00365782">
      <w:pPr>
        <w:jc w:val="both"/>
        <w:rPr>
          <w:rFonts w:ascii="Arial" w:hAnsi="Arial" w:cs="Arial"/>
          <w:b/>
          <w:bCs/>
          <w:sz w:val="32"/>
          <w:szCs w:val="32"/>
          <w:u w:val="single"/>
        </w:rPr>
      </w:pPr>
      <w:r w:rsidRPr="00365782">
        <w:rPr>
          <w:rFonts w:ascii="Arial" w:hAnsi="Arial" w:cs="Arial"/>
          <w:b/>
          <w:bCs/>
          <w:sz w:val="32"/>
          <w:szCs w:val="32"/>
          <w:u w:val="single"/>
        </w:rPr>
        <w:t>Material and method</w:t>
      </w:r>
    </w:p>
    <w:p w:rsidR="000D74CE" w:rsidRDefault="000D74CE" w:rsidP="00365782">
      <w:pPr>
        <w:jc w:val="both"/>
      </w:pPr>
      <w:r>
        <w:rPr>
          <w:noProof/>
          <w:lang w:eastAsia="en-IN" w:bidi="hi-IN"/>
        </w:rPr>
        <w:drawing>
          <wp:inline distT="0" distB="0" distL="0" distR="0">
            <wp:extent cx="3713018" cy="3241964"/>
            <wp:effectExtent l="19050" t="0" r="1732" b="0"/>
            <wp:docPr id="2" name="Picture 2" descr="C:\Users\DELL\Desktop\1-s2.0-S254266051930024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1-s2.0-S2542660519300241-gr1.jpg"/>
                    <pic:cNvPicPr>
                      <a:picLocks noChangeAspect="1" noChangeArrowheads="1"/>
                    </pic:cNvPicPr>
                  </pic:nvPicPr>
                  <pic:blipFill>
                    <a:blip r:embed="rId6"/>
                    <a:srcRect/>
                    <a:stretch>
                      <a:fillRect/>
                    </a:stretch>
                  </pic:blipFill>
                  <pic:spPr bwMode="auto">
                    <a:xfrm>
                      <a:off x="0" y="0"/>
                      <a:ext cx="3712276" cy="3241316"/>
                    </a:xfrm>
                    <a:prstGeom prst="rect">
                      <a:avLst/>
                    </a:prstGeom>
                    <a:noFill/>
                    <a:ln w="9525">
                      <a:noFill/>
                      <a:miter lim="800000"/>
                      <a:headEnd/>
                      <a:tailEnd/>
                    </a:ln>
                  </pic:spPr>
                </pic:pic>
              </a:graphicData>
            </a:graphic>
          </wp:inline>
        </w:drawing>
      </w:r>
    </w:p>
    <w:p w:rsidR="000D74CE" w:rsidRPr="00F90CE2" w:rsidRDefault="000D74CE" w:rsidP="00365782">
      <w:pPr>
        <w:jc w:val="both"/>
        <w:rPr>
          <w:b/>
          <w:bCs/>
          <w:sz w:val="32"/>
          <w:szCs w:val="32"/>
          <w:u w:val="single"/>
        </w:rPr>
      </w:pPr>
      <w:r w:rsidRPr="00F90CE2">
        <w:rPr>
          <w:b/>
          <w:bCs/>
          <w:sz w:val="32"/>
          <w:szCs w:val="32"/>
          <w:u w:val="single"/>
        </w:rPr>
        <w:t>Finding the model for detecting attacks on system</w:t>
      </w:r>
    </w:p>
    <w:p w:rsidR="000D74CE" w:rsidRPr="00F90CE2" w:rsidRDefault="000D74CE" w:rsidP="00365782">
      <w:pPr>
        <w:jc w:val="both"/>
        <w:rPr>
          <w:rFonts w:ascii="Arial" w:hAnsi="Arial" w:cs="Arial"/>
          <w:color w:val="2E2E2E"/>
        </w:rPr>
      </w:pPr>
      <w:r w:rsidRPr="00F90CE2">
        <w:rPr>
          <w:rFonts w:ascii="Arial" w:hAnsi="Arial" w:cs="Arial"/>
          <w:color w:val="2E2E2E"/>
        </w:rPr>
        <w:t xml:space="preserve">The first process of this framework is the dataset collection and dataset observation. In this process, the dataset was collected and observed meticulously to find out the types of data. Besides, data </w:t>
      </w:r>
      <w:proofErr w:type="spellStart"/>
      <w:r w:rsidRPr="00F90CE2">
        <w:rPr>
          <w:rFonts w:ascii="Arial" w:hAnsi="Arial" w:cs="Arial"/>
          <w:color w:val="2E2E2E"/>
        </w:rPr>
        <w:t>preprocessing</w:t>
      </w:r>
      <w:proofErr w:type="spellEnd"/>
      <w:r w:rsidRPr="00F90CE2">
        <w:rPr>
          <w:rFonts w:ascii="Arial" w:hAnsi="Arial" w:cs="Arial"/>
          <w:color w:val="2E2E2E"/>
        </w:rPr>
        <w:t xml:space="preserve"> was implemented on the dataset. Data </w:t>
      </w:r>
      <w:proofErr w:type="spellStart"/>
      <w:r w:rsidRPr="00F90CE2">
        <w:rPr>
          <w:rFonts w:ascii="Arial" w:hAnsi="Arial" w:cs="Arial"/>
          <w:color w:val="2E2E2E"/>
        </w:rPr>
        <w:t>preprocessing</w:t>
      </w:r>
      <w:proofErr w:type="spellEnd"/>
      <w:r w:rsidRPr="00F90CE2">
        <w:rPr>
          <w:rFonts w:ascii="Arial" w:hAnsi="Arial" w:cs="Arial"/>
          <w:color w:val="2E2E2E"/>
        </w:rPr>
        <w:t xml:space="preserve"> consists </w:t>
      </w:r>
      <w:r w:rsidRPr="00F90CE2">
        <w:rPr>
          <w:rFonts w:ascii="Arial" w:hAnsi="Arial" w:cs="Arial"/>
          <w:color w:val="2E2E2E"/>
        </w:rPr>
        <w:lastRenderedPageBreak/>
        <w:t xml:space="preserve">of cleaning of data, visualization of data, feature engineering and </w:t>
      </w:r>
      <w:proofErr w:type="spellStart"/>
      <w:r w:rsidRPr="00F90CE2">
        <w:rPr>
          <w:rFonts w:ascii="Arial" w:hAnsi="Arial" w:cs="Arial"/>
          <w:color w:val="2E2E2E"/>
        </w:rPr>
        <w:t>vectorization</w:t>
      </w:r>
      <w:proofErr w:type="spellEnd"/>
      <w:r w:rsidRPr="00F90CE2">
        <w:rPr>
          <w:rFonts w:ascii="Arial" w:hAnsi="Arial" w:cs="Arial"/>
          <w:color w:val="2E2E2E"/>
        </w:rPr>
        <w:t xml:space="preserve"> steps. These steps converted the data into feature vectors. These feature vectors were then split into 80–20 ratio into training and testing set. The training set was used in Learning Algorithm, and a final model was developed using an optimization technique. Different classifiers used in this work employed different optimization techniques. Logistic Regression used coordinate descent. SVM and ANN used conventional gradient descent technique. The optimizer is not used in the case of DT and RF because these are non-parametric models. The final model was evaluated against the testing set using different evaluation metrics.</w:t>
      </w:r>
    </w:p>
    <w:p w:rsidR="000D74CE" w:rsidRPr="00061035" w:rsidRDefault="000D74CE" w:rsidP="00365782">
      <w:pPr>
        <w:jc w:val="both"/>
        <w:rPr>
          <w:rFonts w:ascii="Arial" w:hAnsi="Arial" w:cs="Arial"/>
          <w:b/>
          <w:bCs/>
          <w:color w:val="2E2E2E"/>
          <w:sz w:val="32"/>
          <w:szCs w:val="32"/>
          <w:u w:val="single"/>
        </w:rPr>
      </w:pPr>
      <w:r w:rsidRPr="00061035">
        <w:rPr>
          <w:rFonts w:ascii="Arial" w:hAnsi="Arial" w:cs="Arial"/>
          <w:b/>
          <w:bCs/>
          <w:color w:val="2E2E2E"/>
          <w:sz w:val="32"/>
          <w:szCs w:val="32"/>
          <w:u w:val="single"/>
        </w:rPr>
        <w:t>Data collection</w:t>
      </w:r>
    </w:p>
    <w:p w:rsidR="000D74CE" w:rsidRPr="00F90CE2" w:rsidRDefault="000D74CE" w:rsidP="00365782">
      <w:pPr>
        <w:jc w:val="both"/>
        <w:rPr>
          <w:rFonts w:ascii="Arial" w:hAnsi="Arial" w:cs="Arial"/>
          <w:color w:val="2E2E2E"/>
        </w:rPr>
      </w:pPr>
      <w:r w:rsidRPr="00F90CE2">
        <w:rPr>
          <w:rFonts w:ascii="Arial" w:hAnsi="Arial" w:cs="Arial"/>
          <w:color w:val="2E2E2E"/>
        </w:rPr>
        <w:t xml:space="preserve">The open source dataset was collected from </w:t>
      </w:r>
      <w:proofErr w:type="spellStart"/>
      <w:r w:rsidRPr="00F90CE2">
        <w:rPr>
          <w:rFonts w:ascii="Arial" w:hAnsi="Arial" w:cs="Arial"/>
          <w:color w:val="2E2E2E"/>
        </w:rPr>
        <w:t>kaggle</w:t>
      </w:r>
      <w:proofErr w:type="spellEnd"/>
      <w:r w:rsidRPr="00F90CE2">
        <w:rPr>
          <w:rFonts w:ascii="Arial" w:hAnsi="Arial" w:cs="Arial"/>
          <w:color w:val="2E2E2E"/>
        </w:rPr>
        <w:t xml:space="preserve"> provided by </w:t>
      </w:r>
      <w:proofErr w:type="spellStart"/>
      <w:r w:rsidRPr="00F90CE2">
        <w:rPr>
          <w:rFonts w:ascii="Arial" w:hAnsi="Arial" w:cs="Arial"/>
          <w:color w:val="2E2E2E"/>
        </w:rPr>
        <w:t>Pahl</w:t>
      </w:r>
      <w:proofErr w:type="spellEnd"/>
      <w:r w:rsidRPr="00F90CE2">
        <w:rPr>
          <w:rFonts w:ascii="Arial" w:hAnsi="Arial" w:cs="Arial"/>
          <w:color w:val="2E2E2E"/>
        </w:rPr>
        <w:t xml:space="preserve"> et al</w:t>
      </w:r>
      <w:proofErr w:type="gramStart"/>
      <w:r w:rsidRPr="00F90CE2">
        <w:rPr>
          <w:rFonts w:ascii="Arial" w:hAnsi="Arial" w:cs="Arial"/>
          <w:color w:val="2E2E2E"/>
        </w:rPr>
        <w:t>..</w:t>
      </w:r>
      <w:proofErr w:type="gramEnd"/>
      <w:r w:rsidRPr="00F90CE2">
        <w:rPr>
          <w:rFonts w:ascii="Arial" w:hAnsi="Arial" w:cs="Arial"/>
          <w:color w:val="2E2E2E"/>
        </w:rPr>
        <w:t xml:space="preserve"> They have created a virtual </w:t>
      </w:r>
      <w:proofErr w:type="spellStart"/>
      <w:r w:rsidRPr="00F90CE2">
        <w:rPr>
          <w:rFonts w:ascii="Arial" w:hAnsi="Arial" w:cs="Arial"/>
          <w:color w:val="2E2E2E"/>
        </w:rPr>
        <w:t>IoT</w:t>
      </w:r>
      <w:proofErr w:type="spellEnd"/>
      <w:r w:rsidRPr="00F90CE2">
        <w:rPr>
          <w:rFonts w:ascii="Arial" w:hAnsi="Arial" w:cs="Arial"/>
          <w:color w:val="2E2E2E"/>
        </w:rPr>
        <w:t xml:space="preserve"> environment using Distributed Smart Space Orchestration System (DS2OS) for producing synthetic data. Their architecture is a collection of micro-services which communicates with each other using the Message Queuing Telemetry Transport (MQTT) protocol. In the dataset, there are 357,952 samples and 13 features. The dataset has 347,935 Normal data and 10,017 anomalous data and contains eight classes which were classified. Features “Accessed Node Type” and “Value” have 148 and 2050 missing data, respectively.</w:t>
      </w:r>
    </w:p>
    <w:p w:rsidR="000D74CE" w:rsidRDefault="000D74CE" w:rsidP="00365782">
      <w:pPr>
        <w:spacing w:after="175" w:line="240" w:lineRule="atLeast"/>
        <w:ind w:right="262"/>
        <w:jc w:val="both"/>
        <w:rPr>
          <w:rFonts w:ascii="Arial" w:eastAsia="Times New Roman" w:hAnsi="Arial" w:cs="Arial"/>
          <w:b/>
          <w:bCs/>
          <w:color w:val="323232"/>
          <w:sz w:val="32"/>
          <w:szCs w:val="32"/>
          <w:u w:val="single"/>
          <w:lang w:eastAsia="en-IN" w:bidi="hi-IN"/>
        </w:rPr>
      </w:pPr>
      <w:r w:rsidRPr="00F90CE2">
        <w:rPr>
          <w:rFonts w:ascii="Arial" w:eastAsia="Times New Roman" w:hAnsi="Arial" w:cs="Arial"/>
          <w:b/>
          <w:bCs/>
          <w:color w:val="323232"/>
          <w:sz w:val="32"/>
          <w:szCs w:val="32"/>
          <w:u w:val="single"/>
          <w:lang w:eastAsia="en-IN" w:bidi="hi-IN"/>
        </w:rPr>
        <w:t>Frequency dis</w:t>
      </w:r>
      <w:r w:rsidR="00C3537D">
        <w:rPr>
          <w:rFonts w:ascii="Arial" w:eastAsia="Times New Roman" w:hAnsi="Arial" w:cs="Arial"/>
          <w:b/>
          <w:bCs/>
          <w:color w:val="323232"/>
          <w:sz w:val="32"/>
          <w:szCs w:val="32"/>
          <w:u w:val="single"/>
          <w:lang w:eastAsia="en-IN" w:bidi="hi-IN"/>
        </w:rPr>
        <w:t>tribution of considered attacks</w:t>
      </w:r>
    </w:p>
    <w:p w:rsidR="00C3537D" w:rsidRPr="00F90CE2" w:rsidRDefault="00C3537D" w:rsidP="00365782">
      <w:pPr>
        <w:spacing w:after="175" w:line="240" w:lineRule="atLeast"/>
        <w:ind w:right="262"/>
        <w:jc w:val="both"/>
        <w:rPr>
          <w:rFonts w:ascii="Arial" w:eastAsia="Times New Roman" w:hAnsi="Arial" w:cs="Arial"/>
          <w:b/>
          <w:bCs/>
          <w:color w:val="323232"/>
          <w:sz w:val="32"/>
          <w:szCs w:val="32"/>
          <w:u w:val="single"/>
          <w:lang w:eastAsia="en-IN" w:bidi="hi-IN"/>
        </w:rPr>
      </w:pPr>
    </w:p>
    <w:tbl>
      <w:tblPr>
        <w:tblW w:w="7156" w:type="dxa"/>
        <w:tblBorders>
          <w:top w:val="single" w:sz="4" w:space="0" w:color="EBEBEB"/>
          <w:bottom w:val="single" w:sz="4" w:space="0" w:color="EBEBEB"/>
        </w:tblBorders>
        <w:tblCellMar>
          <w:left w:w="0" w:type="dxa"/>
          <w:right w:w="0" w:type="dxa"/>
        </w:tblCellMar>
        <w:tblLook w:val="04A0"/>
      </w:tblPr>
      <w:tblGrid>
        <w:gridCol w:w="2441"/>
        <w:gridCol w:w="1332"/>
        <w:gridCol w:w="1347"/>
        <w:gridCol w:w="2036"/>
      </w:tblGrid>
      <w:tr w:rsidR="000D74CE" w:rsidRPr="000D74CE" w:rsidTr="000D74CE">
        <w:trPr>
          <w:tblHeader/>
        </w:trPr>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Attacks</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Frequency</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 of Total</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 of Anomalous</w:t>
            </w:r>
          </w:p>
        </w:tc>
      </w:tr>
      <w:tr w:rsidR="000D74CE" w:rsidRPr="000D74CE" w:rsidTr="000D74CE">
        <w:trPr>
          <w:tblHeader/>
        </w:trPr>
        <w:tc>
          <w:tcPr>
            <w:tcW w:w="0" w:type="auto"/>
            <w:tcBorders>
              <w:bottom w:val="single" w:sz="4" w:space="0" w:color="EBEBEB"/>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p>
        </w:tc>
        <w:tc>
          <w:tcPr>
            <w:tcW w:w="0" w:type="auto"/>
            <w:tcBorders>
              <w:bottom w:val="single" w:sz="4" w:space="0" w:color="EBEBEB"/>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Count</w:t>
            </w:r>
          </w:p>
        </w:tc>
        <w:tc>
          <w:tcPr>
            <w:tcW w:w="0" w:type="auto"/>
            <w:tcBorders>
              <w:bottom w:val="single" w:sz="4" w:space="0" w:color="EBEBEB"/>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Data</w:t>
            </w:r>
          </w:p>
        </w:tc>
        <w:tc>
          <w:tcPr>
            <w:tcW w:w="0" w:type="auto"/>
            <w:tcBorders>
              <w:bottom w:val="single" w:sz="4" w:space="0" w:color="EBEBEB"/>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Data</w:t>
            </w:r>
          </w:p>
        </w:tc>
      </w:tr>
      <w:tr w:rsidR="000D74CE" w:rsidRPr="000D74CE" w:rsidTr="000D74CE">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Denial of Service</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5780</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01.61%</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57.70%</w:t>
            </w:r>
          </w:p>
        </w:tc>
      </w:tr>
      <w:tr w:rsidR="000D74CE" w:rsidRPr="000D74CE" w:rsidTr="000D74CE">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Data Type Probing</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342</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00.09%</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03.41%</w:t>
            </w:r>
          </w:p>
        </w:tc>
      </w:tr>
      <w:tr w:rsidR="000D74CE" w:rsidRPr="000D74CE" w:rsidTr="000D74CE">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Malicious Control</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889</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00.24%</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08.87%</w:t>
            </w:r>
          </w:p>
        </w:tc>
      </w:tr>
      <w:tr w:rsidR="000D74CE" w:rsidRPr="000D74CE" w:rsidTr="000D74CE">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Malicious Operation</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805</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00.22%</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08.03%</w:t>
            </w:r>
          </w:p>
        </w:tc>
      </w:tr>
      <w:tr w:rsidR="000D74CE" w:rsidRPr="000D74CE" w:rsidTr="000D74CE">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Scan</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1547</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00.43%</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15.44%</w:t>
            </w:r>
          </w:p>
        </w:tc>
      </w:tr>
      <w:tr w:rsidR="000D74CE" w:rsidRPr="000D74CE" w:rsidTr="000D74CE">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Spying</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532</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00.14%</w:t>
            </w:r>
          </w:p>
        </w:tc>
        <w:tc>
          <w:tcPr>
            <w:tcW w:w="0" w:type="auto"/>
            <w:tcBorders>
              <w:bottom w:val="nil"/>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05.31%</w:t>
            </w:r>
          </w:p>
        </w:tc>
      </w:tr>
      <w:tr w:rsidR="000D74CE" w:rsidRPr="000D74CE" w:rsidTr="00C3537D">
        <w:tc>
          <w:tcPr>
            <w:tcW w:w="0" w:type="auto"/>
            <w:tcBorders>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Wrong Setup</w:t>
            </w:r>
          </w:p>
        </w:tc>
        <w:tc>
          <w:tcPr>
            <w:tcW w:w="0" w:type="auto"/>
            <w:tcBorders>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122</w:t>
            </w:r>
          </w:p>
        </w:tc>
        <w:tc>
          <w:tcPr>
            <w:tcW w:w="0" w:type="auto"/>
            <w:tcBorders>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00.03%</w:t>
            </w:r>
          </w:p>
        </w:tc>
        <w:tc>
          <w:tcPr>
            <w:tcW w:w="0" w:type="auto"/>
            <w:tcBorders>
              <w:right w:val="nil"/>
            </w:tcBorders>
            <w:tcMar>
              <w:top w:w="55" w:type="dxa"/>
              <w:left w:w="55" w:type="dxa"/>
              <w:bottom w:w="55" w:type="dxa"/>
              <w:right w:w="55" w:type="dxa"/>
            </w:tcMar>
            <w:hideMark/>
          </w:tcPr>
          <w:p w:rsidR="000D74CE" w:rsidRPr="00C3537D" w:rsidRDefault="000D74CE" w:rsidP="00C3537D">
            <w:pPr>
              <w:spacing w:after="0" w:line="240" w:lineRule="auto"/>
              <w:jc w:val="center"/>
              <w:rPr>
                <w:rFonts w:ascii="Times New Roman" w:eastAsia="Times New Roman" w:hAnsi="Times New Roman" w:cs="Times New Roman"/>
                <w:sz w:val="18"/>
                <w:szCs w:val="18"/>
                <w:lang w:eastAsia="en-IN" w:bidi="hi-IN"/>
              </w:rPr>
            </w:pPr>
            <w:r w:rsidRPr="00C3537D">
              <w:rPr>
                <w:rFonts w:ascii="Times New Roman" w:eastAsia="Times New Roman" w:hAnsi="Times New Roman" w:cs="Times New Roman"/>
                <w:sz w:val="18"/>
                <w:szCs w:val="18"/>
                <w:lang w:eastAsia="en-IN" w:bidi="hi-IN"/>
              </w:rPr>
              <w:t>01.21%</w:t>
            </w:r>
          </w:p>
          <w:p w:rsidR="00F90CE2" w:rsidRPr="00C3537D" w:rsidRDefault="00F90CE2" w:rsidP="00C3537D">
            <w:pPr>
              <w:spacing w:after="0" w:line="240" w:lineRule="auto"/>
              <w:jc w:val="center"/>
              <w:rPr>
                <w:rFonts w:ascii="Times New Roman" w:eastAsia="Times New Roman" w:hAnsi="Times New Roman" w:cs="Times New Roman"/>
                <w:sz w:val="18"/>
                <w:szCs w:val="18"/>
                <w:lang w:eastAsia="en-IN" w:bidi="hi-IN"/>
              </w:rPr>
            </w:pPr>
          </w:p>
        </w:tc>
      </w:tr>
      <w:tr w:rsidR="00C3537D" w:rsidRPr="000D74CE" w:rsidTr="000D74CE">
        <w:tc>
          <w:tcPr>
            <w:tcW w:w="0" w:type="auto"/>
            <w:tcBorders>
              <w:bottom w:val="nil"/>
              <w:right w:val="nil"/>
            </w:tcBorders>
            <w:tcMar>
              <w:top w:w="55" w:type="dxa"/>
              <w:left w:w="55" w:type="dxa"/>
              <w:bottom w:w="55" w:type="dxa"/>
              <w:right w:w="55" w:type="dxa"/>
            </w:tcMar>
            <w:hideMark/>
          </w:tcPr>
          <w:p w:rsidR="00C3537D" w:rsidRDefault="00C3537D" w:rsidP="00C3537D">
            <w:pPr>
              <w:spacing w:after="0" w:line="240" w:lineRule="auto"/>
              <w:jc w:val="center"/>
              <w:rPr>
                <w:rFonts w:ascii="Times New Roman" w:eastAsia="Times New Roman" w:hAnsi="Times New Roman" w:cs="Times New Roman"/>
                <w:sz w:val="18"/>
                <w:szCs w:val="18"/>
                <w:lang w:eastAsia="en-IN" w:bidi="hi-IN"/>
              </w:rPr>
            </w:pPr>
          </w:p>
          <w:p w:rsidR="00C3537D" w:rsidRDefault="00C3537D" w:rsidP="00C3537D">
            <w:pPr>
              <w:spacing w:after="0" w:line="240" w:lineRule="auto"/>
              <w:jc w:val="center"/>
              <w:rPr>
                <w:rFonts w:ascii="Times New Roman" w:eastAsia="Times New Roman" w:hAnsi="Times New Roman" w:cs="Times New Roman"/>
                <w:sz w:val="18"/>
                <w:szCs w:val="18"/>
                <w:lang w:eastAsia="en-IN" w:bidi="hi-IN"/>
              </w:rPr>
            </w:pPr>
          </w:p>
          <w:p w:rsidR="00C3537D" w:rsidRDefault="00C3537D" w:rsidP="00C3537D">
            <w:pPr>
              <w:spacing w:after="0" w:line="240" w:lineRule="auto"/>
              <w:jc w:val="center"/>
              <w:rPr>
                <w:rFonts w:ascii="Times New Roman" w:eastAsia="Times New Roman" w:hAnsi="Times New Roman" w:cs="Times New Roman"/>
                <w:sz w:val="18"/>
                <w:szCs w:val="18"/>
                <w:lang w:eastAsia="en-IN" w:bidi="hi-IN"/>
              </w:rPr>
            </w:pPr>
          </w:p>
          <w:p w:rsidR="00C3537D" w:rsidRDefault="00C3537D" w:rsidP="00C3537D">
            <w:pPr>
              <w:spacing w:after="0" w:line="240" w:lineRule="auto"/>
              <w:jc w:val="center"/>
              <w:rPr>
                <w:rFonts w:ascii="Times New Roman" w:eastAsia="Times New Roman" w:hAnsi="Times New Roman" w:cs="Times New Roman"/>
                <w:sz w:val="18"/>
                <w:szCs w:val="18"/>
                <w:lang w:eastAsia="en-IN" w:bidi="hi-IN"/>
              </w:rPr>
            </w:pPr>
          </w:p>
          <w:p w:rsidR="00C3537D" w:rsidRPr="00C3537D" w:rsidRDefault="00C3537D" w:rsidP="00C3537D">
            <w:pPr>
              <w:spacing w:after="0" w:line="240" w:lineRule="auto"/>
              <w:jc w:val="center"/>
              <w:rPr>
                <w:rFonts w:ascii="Times New Roman" w:eastAsia="Times New Roman" w:hAnsi="Times New Roman" w:cs="Times New Roman"/>
                <w:sz w:val="18"/>
                <w:szCs w:val="18"/>
                <w:lang w:eastAsia="en-IN" w:bidi="hi-IN"/>
              </w:rPr>
            </w:pPr>
          </w:p>
        </w:tc>
        <w:tc>
          <w:tcPr>
            <w:tcW w:w="0" w:type="auto"/>
            <w:tcBorders>
              <w:bottom w:val="nil"/>
              <w:right w:val="nil"/>
            </w:tcBorders>
            <w:tcMar>
              <w:top w:w="55" w:type="dxa"/>
              <w:left w:w="55" w:type="dxa"/>
              <w:bottom w:w="55" w:type="dxa"/>
              <w:right w:w="55" w:type="dxa"/>
            </w:tcMar>
            <w:hideMark/>
          </w:tcPr>
          <w:p w:rsidR="00C3537D" w:rsidRPr="00C3537D" w:rsidRDefault="00C3537D" w:rsidP="00C3537D">
            <w:pPr>
              <w:spacing w:after="0" w:line="240" w:lineRule="auto"/>
              <w:jc w:val="center"/>
              <w:rPr>
                <w:rFonts w:ascii="Times New Roman" w:eastAsia="Times New Roman" w:hAnsi="Times New Roman" w:cs="Times New Roman"/>
                <w:sz w:val="18"/>
                <w:szCs w:val="18"/>
                <w:lang w:eastAsia="en-IN" w:bidi="hi-IN"/>
              </w:rPr>
            </w:pPr>
          </w:p>
        </w:tc>
        <w:tc>
          <w:tcPr>
            <w:tcW w:w="0" w:type="auto"/>
            <w:tcBorders>
              <w:bottom w:val="nil"/>
              <w:right w:val="nil"/>
            </w:tcBorders>
            <w:tcMar>
              <w:top w:w="55" w:type="dxa"/>
              <w:left w:w="55" w:type="dxa"/>
              <w:bottom w:w="55" w:type="dxa"/>
              <w:right w:w="55" w:type="dxa"/>
            </w:tcMar>
            <w:hideMark/>
          </w:tcPr>
          <w:p w:rsidR="00C3537D" w:rsidRPr="00C3537D" w:rsidRDefault="00C3537D" w:rsidP="00C3537D">
            <w:pPr>
              <w:spacing w:after="0" w:line="240" w:lineRule="auto"/>
              <w:jc w:val="center"/>
              <w:rPr>
                <w:rFonts w:ascii="Times New Roman" w:eastAsia="Times New Roman" w:hAnsi="Times New Roman" w:cs="Times New Roman"/>
                <w:sz w:val="18"/>
                <w:szCs w:val="18"/>
                <w:lang w:eastAsia="en-IN" w:bidi="hi-IN"/>
              </w:rPr>
            </w:pPr>
          </w:p>
        </w:tc>
        <w:tc>
          <w:tcPr>
            <w:tcW w:w="0" w:type="auto"/>
            <w:tcBorders>
              <w:bottom w:val="nil"/>
              <w:right w:val="nil"/>
            </w:tcBorders>
            <w:tcMar>
              <w:top w:w="55" w:type="dxa"/>
              <w:left w:w="55" w:type="dxa"/>
              <w:bottom w:w="55" w:type="dxa"/>
              <w:right w:w="55" w:type="dxa"/>
            </w:tcMar>
            <w:hideMark/>
          </w:tcPr>
          <w:p w:rsidR="00C3537D" w:rsidRPr="00C3537D" w:rsidRDefault="00C3537D" w:rsidP="00C3537D">
            <w:pPr>
              <w:spacing w:after="0" w:line="240" w:lineRule="auto"/>
              <w:jc w:val="center"/>
              <w:rPr>
                <w:rFonts w:ascii="Times New Roman" w:eastAsia="Times New Roman" w:hAnsi="Times New Roman" w:cs="Times New Roman"/>
                <w:sz w:val="18"/>
                <w:szCs w:val="18"/>
                <w:lang w:eastAsia="en-IN" w:bidi="hi-IN"/>
              </w:rPr>
            </w:pPr>
          </w:p>
        </w:tc>
      </w:tr>
    </w:tbl>
    <w:p w:rsidR="000D74CE" w:rsidRDefault="000D74CE" w:rsidP="00C3537D">
      <w:r>
        <w:rPr>
          <w:noProof/>
          <w:lang w:eastAsia="en-IN" w:bidi="hi-IN"/>
        </w:rPr>
        <w:lastRenderedPageBreak/>
        <w:drawing>
          <wp:inline distT="0" distB="0" distL="0" distR="0">
            <wp:extent cx="3964131" cy="2729345"/>
            <wp:effectExtent l="19050" t="0" r="0" b="0"/>
            <wp:docPr id="3" name="Picture 3" descr="C:\Users\DELL\Desktop\1-s2.0-S2542660519300241-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1-s2.0-S2542660519300241-gr2.jpg"/>
                    <pic:cNvPicPr>
                      <a:picLocks noChangeAspect="1" noChangeArrowheads="1"/>
                    </pic:cNvPicPr>
                  </pic:nvPicPr>
                  <pic:blipFill>
                    <a:blip r:embed="rId7"/>
                    <a:srcRect/>
                    <a:stretch>
                      <a:fillRect/>
                    </a:stretch>
                  </pic:blipFill>
                  <pic:spPr bwMode="auto">
                    <a:xfrm>
                      <a:off x="0" y="0"/>
                      <a:ext cx="3966119" cy="2730714"/>
                    </a:xfrm>
                    <a:prstGeom prst="rect">
                      <a:avLst/>
                    </a:prstGeom>
                    <a:noFill/>
                    <a:ln w="9525">
                      <a:noFill/>
                      <a:miter lim="800000"/>
                      <a:headEnd/>
                      <a:tailEnd/>
                    </a:ln>
                  </pic:spPr>
                </pic:pic>
              </a:graphicData>
            </a:graphic>
          </wp:inline>
        </w:drawing>
      </w:r>
    </w:p>
    <w:p w:rsidR="000D74CE" w:rsidRDefault="000D74CE" w:rsidP="00365782">
      <w:pPr>
        <w:pStyle w:val="Heading3"/>
        <w:jc w:val="both"/>
        <w:rPr>
          <w:rFonts w:ascii="Arial" w:hAnsi="Arial" w:cs="Arial"/>
          <w:color w:val="505050"/>
          <w:sz w:val="36"/>
          <w:szCs w:val="36"/>
          <w:u w:val="single"/>
        </w:rPr>
      </w:pPr>
      <w:r w:rsidRPr="00061035">
        <w:rPr>
          <w:rFonts w:ascii="Arial" w:hAnsi="Arial" w:cs="Arial"/>
          <w:color w:val="505050"/>
          <w:sz w:val="36"/>
          <w:szCs w:val="36"/>
          <w:u w:val="single"/>
        </w:rPr>
        <w:t xml:space="preserve">Data </w:t>
      </w:r>
      <w:proofErr w:type="spellStart"/>
      <w:r w:rsidRPr="00061035">
        <w:rPr>
          <w:rFonts w:ascii="Arial" w:hAnsi="Arial" w:cs="Arial"/>
          <w:color w:val="505050"/>
          <w:sz w:val="36"/>
          <w:szCs w:val="36"/>
          <w:u w:val="single"/>
        </w:rPr>
        <w:t>preprocessing</w:t>
      </w:r>
      <w:proofErr w:type="spellEnd"/>
    </w:p>
    <w:p w:rsidR="00C3537D" w:rsidRPr="00C3537D" w:rsidRDefault="00C3537D" w:rsidP="00C3537D"/>
    <w:p w:rsidR="00C3537D" w:rsidRPr="00C3537D" w:rsidRDefault="00C3537D" w:rsidP="00C3537D">
      <w:r>
        <w:rPr>
          <w:noProof/>
          <w:lang w:eastAsia="en-IN" w:bidi="hi-IN"/>
        </w:rPr>
        <w:drawing>
          <wp:inline distT="0" distB="0" distL="0" distR="0">
            <wp:extent cx="5375275" cy="3775075"/>
            <wp:effectExtent l="19050" t="0" r="0" b="0"/>
            <wp:docPr id="8" name="Picture 8" descr="C:\Users\DELL\Desktop\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Data-Preprocessing.png"/>
                    <pic:cNvPicPr>
                      <a:picLocks noChangeAspect="1" noChangeArrowheads="1"/>
                    </pic:cNvPicPr>
                  </pic:nvPicPr>
                  <pic:blipFill>
                    <a:blip r:embed="rId8"/>
                    <a:srcRect/>
                    <a:stretch>
                      <a:fillRect/>
                    </a:stretch>
                  </pic:blipFill>
                  <pic:spPr bwMode="auto">
                    <a:xfrm>
                      <a:off x="0" y="0"/>
                      <a:ext cx="5375275" cy="3775075"/>
                    </a:xfrm>
                    <a:prstGeom prst="rect">
                      <a:avLst/>
                    </a:prstGeom>
                    <a:noFill/>
                    <a:ln w="9525">
                      <a:noFill/>
                      <a:miter lim="800000"/>
                      <a:headEnd/>
                      <a:tailEnd/>
                    </a:ln>
                  </pic:spPr>
                </pic:pic>
              </a:graphicData>
            </a:graphic>
          </wp:inline>
        </w:drawing>
      </w:r>
    </w:p>
    <w:p w:rsidR="000D74CE" w:rsidRDefault="000D74CE" w:rsidP="00365782">
      <w:pPr>
        <w:jc w:val="both"/>
      </w:pPr>
    </w:p>
    <w:p w:rsidR="000D74CE" w:rsidRPr="002623BC" w:rsidRDefault="000D74CE" w:rsidP="002623BC">
      <w:pPr>
        <w:pStyle w:val="Heading2"/>
        <w:rPr>
          <w:rFonts w:ascii="Arial" w:hAnsi="Arial" w:cs="Arial"/>
          <w:sz w:val="32"/>
          <w:szCs w:val="32"/>
          <w:u w:val="single"/>
        </w:rPr>
      </w:pPr>
      <w:r w:rsidRPr="002623BC">
        <w:rPr>
          <w:rFonts w:ascii="Arial" w:hAnsi="Arial" w:cs="Arial"/>
          <w:sz w:val="32"/>
          <w:szCs w:val="32"/>
          <w:u w:val="single"/>
        </w:rPr>
        <w:t> Logistic Regression (LR)</w:t>
      </w:r>
    </w:p>
    <w:p w:rsidR="000D74CE" w:rsidRDefault="000D74CE" w:rsidP="00365782">
      <w:pPr>
        <w:pStyle w:val="NormalWeb"/>
        <w:spacing w:before="0" w:beforeAutospacing="0" w:after="0" w:afterAutospacing="0"/>
        <w:jc w:val="both"/>
        <w:rPr>
          <w:rStyle w:val="mjxassistivemathml"/>
          <w:rFonts w:ascii="Arial" w:eastAsiaTheme="majorEastAsia" w:hAnsi="Arial" w:cs="Arial"/>
          <w:sz w:val="22"/>
          <w:szCs w:val="22"/>
          <w:bdr w:val="none" w:sz="0" w:space="0" w:color="auto" w:frame="1"/>
        </w:rPr>
      </w:pPr>
      <w:r w:rsidRPr="00F90CE2">
        <w:rPr>
          <w:rFonts w:ascii="Arial" w:hAnsi="Arial" w:cs="Arial"/>
          <w:sz w:val="22"/>
          <w:szCs w:val="22"/>
        </w:rPr>
        <w:t>Logistic Regression (LR) is a discriminative model which depends on the quality of the dataset. Given the features </w:t>
      </w:r>
      <w:r w:rsidRPr="00F90CE2">
        <w:rPr>
          <w:rStyle w:val="mjxassistivemathml"/>
          <w:rFonts w:ascii="Arial" w:eastAsiaTheme="majorEastAsia" w:hAnsi="Arial" w:cs="Arial"/>
          <w:sz w:val="22"/>
          <w:szCs w:val="22"/>
          <w:bdr w:val="none" w:sz="0" w:space="0" w:color="auto" w:frame="1"/>
        </w:rPr>
        <w:t>X=X1,X2,X3,…,</w:t>
      </w:r>
      <w:proofErr w:type="spellStart"/>
      <w:r w:rsidRPr="00F90CE2">
        <w:rPr>
          <w:rStyle w:val="mjxassistivemathml"/>
          <w:rFonts w:ascii="Arial" w:eastAsiaTheme="majorEastAsia" w:hAnsi="Arial" w:cs="Arial"/>
          <w:sz w:val="22"/>
          <w:szCs w:val="22"/>
          <w:bdr w:val="none" w:sz="0" w:space="0" w:color="auto" w:frame="1"/>
        </w:rPr>
        <w:t>Xn</w:t>
      </w:r>
      <w:proofErr w:type="spellEnd"/>
      <w:r w:rsidRPr="00F90CE2">
        <w:rPr>
          <w:rFonts w:ascii="Arial" w:hAnsi="Arial" w:cs="Arial"/>
          <w:sz w:val="22"/>
          <w:szCs w:val="22"/>
        </w:rPr>
        <w:t> (</w:t>
      </w:r>
      <w:r w:rsidRPr="00F90CE2">
        <w:rPr>
          <w:rStyle w:val="mjxassistivemathml"/>
          <w:rFonts w:ascii="Arial" w:eastAsiaTheme="majorEastAsia" w:hAnsi="Arial" w:cs="Arial"/>
          <w:sz w:val="22"/>
          <w:szCs w:val="22"/>
          <w:bdr w:val="none" w:sz="0" w:space="0" w:color="auto" w:frame="1"/>
        </w:rPr>
        <w:t>where,X1−Xn=</w:t>
      </w:r>
      <w:proofErr w:type="spellStart"/>
      <w:r w:rsidRPr="00F90CE2">
        <w:rPr>
          <w:rStyle w:val="mjxassistivemathml"/>
          <w:rFonts w:ascii="Arial" w:eastAsiaTheme="majorEastAsia" w:hAnsi="Arial" w:cs="Arial"/>
          <w:sz w:val="22"/>
          <w:szCs w:val="22"/>
          <w:bdr w:val="none" w:sz="0" w:space="0" w:color="auto" w:frame="1"/>
        </w:rPr>
        <w:t>Distinctfeatures</w:t>
      </w:r>
      <w:proofErr w:type="spellEnd"/>
      <w:r w:rsidRPr="00F90CE2">
        <w:rPr>
          <w:rFonts w:ascii="Arial" w:hAnsi="Arial" w:cs="Arial"/>
          <w:sz w:val="22"/>
          <w:szCs w:val="22"/>
        </w:rPr>
        <w:t>), weights </w:t>
      </w:r>
      <w:r w:rsidRPr="00F90CE2">
        <w:rPr>
          <w:rStyle w:val="mjxassistivemathml"/>
          <w:rFonts w:ascii="Arial" w:eastAsiaTheme="majorEastAsia" w:hAnsi="Arial" w:cs="Arial"/>
          <w:sz w:val="22"/>
          <w:szCs w:val="22"/>
          <w:bdr w:val="none" w:sz="0" w:space="0" w:color="auto" w:frame="1"/>
        </w:rPr>
        <w:t>W=W1,W2,W3,…,</w:t>
      </w:r>
      <w:proofErr w:type="spellStart"/>
      <w:r w:rsidRPr="00F90CE2">
        <w:rPr>
          <w:rStyle w:val="mjxassistivemathml"/>
          <w:rFonts w:ascii="Arial" w:eastAsiaTheme="majorEastAsia" w:hAnsi="Arial" w:cs="Arial"/>
          <w:sz w:val="22"/>
          <w:szCs w:val="22"/>
          <w:bdr w:val="none" w:sz="0" w:space="0" w:color="auto" w:frame="1"/>
        </w:rPr>
        <w:t>Wn</w:t>
      </w:r>
      <w:proofErr w:type="spellEnd"/>
      <w:r w:rsidRPr="00F90CE2">
        <w:rPr>
          <w:rStyle w:val="mjxassistivemathml"/>
          <w:rFonts w:ascii="Arial" w:eastAsiaTheme="majorEastAsia" w:hAnsi="Arial" w:cs="Arial"/>
          <w:sz w:val="22"/>
          <w:szCs w:val="22"/>
          <w:bdr w:val="none" w:sz="0" w:space="0" w:color="auto" w:frame="1"/>
        </w:rPr>
        <w:t>,</w:t>
      </w:r>
      <w:r w:rsidRPr="00F90CE2">
        <w:rPr>
          <w:rFonts w:ascii="Arial" w:hAnsi="Arial" w:cs="Arial"/>
          <w:sz w:val="22"/>
          <w:szCs w:val="22"/>
        </w:rPr>
        <w:t> bias </w:t>
      </w:r>
      <w:r w:rsidRPr="00F90CE2">
        <w:rPr>
          <w:rStyle w:val="mjxassistivemathml"/>
          <w:rFonts w:ascii="Arial" w:eastAsiaTheme="majorEastAsia" w:hAnsi="Arial" w:cs="Arial"/>
          <w:sz w:val="22"/>
          <w:szCs w:val="22"/>
          <w:bdr w:val="none" w:sz="0" w:space="0" w:color="auto" w:frame="1"/>
        </w:rPr>
        <w:t>b=b1,b2,…,</w:t>
      </w:r>
      <w:proofErr w:type="spellStart"/>
      <w:r w:rsidRPr="00F90CE2">
        <w:rPr>
          <w:rStyle w:val="mjxassistivemathml"/>
          <w:rFonts w:ascii="Arial" w:eastAsiaTheme="majorEastAsia" w:hAnsi="Arial" w:cs="Arial"/>
          <w:sz w:val="22"/>
          <w:szCs w:val="22"/>
          <w:bdr w:val="none" w:sz="0" w:space="0" w:color="auto" w:frame="1"/>
        </w:rPr>
        <w:t>bn</w:t>
      </w:r>
      <w:proofErr w:type="spellEnd"/>
      <w:r w:rsidRPr="00F90CE2">
        <w:rPr>
          <w:rFonts w:ascii="Arial" w:hAnsi="Arial" w:cs="Arial"/>
          <w:sz w:val="22"/>
          <w:szCs w:val="22"/>
        </w:rPr>
        <w:t> and Classes </w:t>
      </w:r>
      <w:r w:rsidRPr="00F90CE2">
        <w:rPr>
          <w:rStyle w:val="mjxassistivemathml"/>
          <w:rFonts w:ascii="Arial" w:eastAsiaTheme="majorEastAsia" w:hAnsi="Arial" w:cs="Arial"/>
          <w:sz w:val="22"/>
          <w:szCs w:val="22"/>
          <w:bdr w:val="none" w:sz="0" w:space="0" w:color="auto" w:frame="1"/>
        </w:rPr>
        <w:t>C=c1,c2,…,</w:t>
      </w:r>
      <w:proofErr w:type="spellStart"/>
      <w:r w:rsidRPr="00F90CE2">
        <w:rPr>
          <w:rStyle w:val="mjxassistivemathml"/>
          <w:rFonts w:ascii="Arial" w:eastAsiaTheme="majorEastAsia" w:hAnsi="Arial" w:cs="Arial"/>
          <w:sz w:val="22"/>
          <w:szCs w:val="22"/>
          <w:bdr w:val="none" w:sz="0" w:space="0" w:color="auto" w:frame="1"/>
        </w:rPr>
        <w:t>cn</w:t>
      </w:r>
      <w:proofErr w:type="spellEnd"/>
      <w:r w:rsidRPr="00F90CE2">
        <w:rPr>
          <w:rFonts w:ascii="Arial" w:hAnsi="Arial" w:cs="Arial"/>
          <w:sz w:val="22"/>
          <w:szCs w:val="22"/>
        </w:rPr>
        <w:t xml:space="preserve"> (in our case, </w:t>
      </w:r>
      <w:r w:rsidRPr="00F90CE2">
        <w:rPr>
          <w:rFonts w:ascii="Arial" w:hAnsi="Arial" w:cs="Arial"/>
          <w:sz w:val="22"/>
          <w:szCs w:val="22"/>
        </w:rPr>
        <w:lastRenderedPageBreak/>
        <w:t>we have eight classes) the equation for estimation of posterior is given in following </w:t>
      </w:r>
      <w:r w:rsidRPr="00F90CE2">
        <w:rPr>
          <w:rStyle w:val="label"/>
          <w:rFonts w:ascii="Arial" w:hAnsi="Arial" w:cs="Arial"/>
          <w:sz w:val="22"/>
          <w:szCs w:val="22"/>
        </w:rPr>
        <w:t>(1)</w:t>
      </w:r>
      <w:r w:rsidR="00BB6A9B">
        <w:rPr>
          <w:rStyle w:val="label"/>
          <w:rFonts w:ascii="Arial" w:hAnsi="Arial" w:cs="Arial"/>
          <w:sz w:val="22"/>
          <w:szCs w:val="22"/>
        </w:rPr>
        <w:t xml:space="preserve"> </w:t>
      </w:r>
      <w:proofErr w:type="spellStart"/>
      <w:r w:rsidRPr="00F90CE2">
        <w:rPr>
          <w:rStyle w:val="mjxassistivemathml"/>
          <w:rFonts w:ascii="Arial" w:eastAsiaTheme="majorEastAsia" w:hAnsi="Arial" w:cs="Arial"/>
          <w:sz w:val="22"/>
          <w:szCs w:val="22"/>
          <w:bdr w:val="none" w:sz="0" w:space="0" w:color="auto" w:frame="1"/>
        </w:rPr>
        <w:t>PredictedValue:p</w:t>
      </w:r>
      <w:proofErr w:type="spellEnd"/>
      <w:r w:rsidRPr="00F90CE2">
        <w:rPr>
          <w:rStyle w:val="mjxassistivemathml"/>
          <w:rFonts w:ascii="Arial" w:eastAsiaTheme="majorEastAsia" w:hAnsi="Arial" w:cs="Arial"/>
          <w:sz w:val="22"/>
          <w:szCs w:val="22"/>
          <w:bdr w:val="none" w:sz="0" w:space="0" w:color="auto" w:frame="1"/>
        </w:rPr>
        <w:t>(y=</w:t>
      </w:r>
      <w:proofErr w:type="spellStart"/>
      <w:r w:rsidRPr="00F90CE2">
        <w:rPr>
          <w:rStyle w:val="mjxassistivemathml"/>
          <w:rFonts w:ascii="Arial" w:eastAsiaTheme="majorEastAsia" w:hAnsi="Arial" w:cs="Arial"/>
          <w:sz w:val="22"/>
          <w:szCs w:val="22"/>
          <w:bdr w:val="none" w:sz="0" w:space="0" w:color="auto" w:frame="1"/>
        </w:rPr>
        <w:t>C|X;W,b</w:t>
      </w:r>
      <w:proofErr w:type="spellEnd"/>
      <w:r w:rsidRPr="00F90CE2">
        <w:rPr>
          <w:rStyle w:val="mjxassistivemathml"/>
          <w:rFonts w:ascii="Arial" w:eastAsiaTheme="majorEastAsia" w:hAnsi="Arial" w:cs="Arial"/>
          <w:sz w:val="22"/>
          <w:szCs w:val="22"/>
          <w:bdr w:val="none" w:sz="0" w:space="0" w:color="auto" w:frame="1"/>
        </w:rPr>
        <w:t>)=11+exp(−</w:t>
      </w:r>
      <w:proofErr w:type="spellStart"/>
      <w:r w:rsidRPr="00F90CE2">
        <w:rPr>
          <w:rStyle w:val="mjxassistivemathml"/>
          <w:rFonts w:ascii="Arial" w:eastAsiaTheme="majorEastAsia" w:hAnsi="Arial" w:cs="Arial"/>
          <w:sz w:val="22"/>
          <w:szCs w:val="22"/>
          <w:bdr w:val="none" w:sz="0" w:space="0" w:color="auto" w:frame="1"/>
        </w:rPr>
        <w:t>WtransposeX</w:t>
      </w:r>
      <w:proofErr w:type="spellEnd"/>
      <w:r w:rsidRPr="00F90CE2">
        <w:rPr>
          <w:rStyle w:val="mjxassistivemathml"/>
          <w:rFonts w:ascii="Arial" w:eastAsiaTheme="majorEastAsia" w:hAnsi="Arial" w:cs="Arial"/>
          <w:sz w:val="22"/>
          <w:szCs w:val="22"/>
          <w:bdr w:val="none" w:sz="0" w:space="0" w:color="auto" w:frame="1"/>
        </w:rPr>
        <w:t>−b)</w:t>
      </w:r>
    </w:p>
    <w:p w:rsidR="00C3537D" w:rsidRPr="00F90CE2" w:rsidRDefault="00C3537D" w:rsidP="00365782">
      <w:pPr>
        <w:pStyle w:val="NormalWeb"/>
        <w:spacing w:before="0" w:beforeAutospacing="0" w:after="0" w:afterAutospacing="0"/>
        <w:jc w:val="both"/>
        <w:rPr>
          <w:rFonts w:ascii="Arial" w:hAnsi="Arial" w:cs="Arial"/>
          <w:sz w:val="22"/>
          <w:szCs w:val="22"/>
        </w:rPr>
      </w:pPr>
    </w:p>
    <w:p w:rsidR="000D74CE" w:rsidRPr="002623BC" w:rsidRDefault="000D74CE" w:rsidP="002623BC">
      <w:pPr>
        <w:pStyle w:val="Heading2"/>
        <w:rPr>
          <w:rFonts w:ascii="Arial" w:hAnsi="Arial" w:cs="Arial"/>
          <w:sz w:val="32"/>
          <w:szCs w:val="32"/>
          <w:u w:val="single"/>
        </w:rPr>
      </w:pPr>
      <w:r w:rsidRPr="002623BC">
        <w:rPr>
          <w:rFonts w:ascii="Arial" w:hAnsi="Arial" w:cs="Arial"/>
          <w:sz w:val="32"/>
          <w:szCs w:val="32"/>
          <w:u w:val="single"/>
        </w:rPr>
        <w:t>Support Vector Machine (SVM)</w:t>
      </w:r>
    </w:p>
    <w:p w:rsidR="00D84AFD" w:rsidRDefault="000D74CE" w:rsidP="00365782">
      <w:pPr>
        <w:pStyle w:val="NormalWeb"/>
        <w:spacing w:before="0" w:beforeAutospacing="0" w:after="0" w:afterAutospacing="0"/>
        <w:jc w:val="both"/>
        <w:rPr>
          <w:rFonts w:ascii="Arial" w:hAnsi="Arial" w:cs="Arial"/>
          <w:sz w:val="22"/>
          <w:szCs w:val="22"/>
        </w:rPr>
      </w:pPr>
      <w:r w:rsidRPr="00F90CE2">
        <w:rPr>
          <w:rFonts w:ascii="Arial" w:hAnsi="Arial" w:cs="Arial"/>
          <w:sz w:val="22"/>
          <w:szCs w:val="22"/>
        </w:rPr>
        <w:t>Support Vector Machine is another discriminative model like LR. It is a supervised learning model for analyzing the data used for classification, reg</w:t>
      </w:r>
      <w:r w:rsidR="002623BC">
        <w:rPr>
          <w:rFonts w:ascii="Arial" w:hAnsi="Arial" w:cs="Arial"/>
          <w:sz w:val="22"/>
          <w:szCs w:val="22"/>
        </w:rPr>
        <w:t xml:space="preserve">ression, and </w:t>
      </w:r>
      <w:proofErr w:type="gramStart"/>
      <w:r w:rsidR="002623BC">
        <w:rPr>
          <w:rFonts w:ascii="Arial" w:hAnsi="Arial" w:cs="Arial"/>
          <w:sz w:val="22"/>
          <w:szCs w:val="22"/>
        </w:rPr>
        <w:t>outliers</w:t>
      </w:r>
      <w:proofErr w:type="gramEnd"/>
      <w:r w:rsidR="002623BC">
        <w:rPr>
          <w:rFonts w:ascii="Arial" w:hAnsi="Arial" w:cs="Arial"/>
          <w:sz w:val="22"/>
          <w:szCs w:val="22"/>
        </w:rPr>
        <w:t xml:space="preserve"> detection</w:t>
      </w:r>
      <w:r w:rsidRPr="00F90CE2">
        <w:rPr>
          <w:rFonts w:ascii="Arial" w:hAnsi="Arial" w:cs="Arial"/>
          <w:sz w:val="22"/>
          <w:szCs w:val="22"/>
        </w:rPr>
        <w:t>. SVM is most applicable in the case of Non-Linear data. Given Input </w:t>
      </w:r>
      <w:r w:rsidRPr="00F90CE2">
        <w:rPr>
          <w:rStyle w:val="Emphasis"/>
          <w:rFonts w:ascii="Arial" w:hAnsi="Arial" w:cs="Arial"/>
          <w:sz w:val="22"/>
          <w:szCs w:val="22"/>
        </w:rPr>
        <w:t>x</w:t>
      </w:r>
      <w:r w:rsidRPr="00F90CE2">
        <w:rPr>
          <w:rFonts w:ascii="Arial" w:hAnsi="Arial" w:cs="Arial"/>
          <w:sz w:val="22"/>
          <w:szCs w:val="22"/>
        </w:rPr>
        <w:t>, Class or Label </w:t>
      </w:r>
      <w:r w:rsidRPr="00F90CE2">
        <w:rPr>
          <w:rStyle w:val="Emphasis"/>
          <w:rFonts w:ascii="Arial" w:hAnsi="Arial" w:cs="Arial"/>
          <w:sz w:val="22"/>
          <w:szCs w:val="22"/>
        </w:rPr>
        <w:t>c</w:t>
      </w:r>
      <w:r w:rsidRPr="00F90CE2">
        <w:rPr>
          <w:rFonts w:ascii="Arial" w:hAnsi="Arial" w:cs="Arial"/>
          <w:sz w:val="22"/>
          <w:szCs w:val="22"/>
        </w:rPr>
        <w:t> and LaGrange multipliers </w:t>
      </w:r>
      <w:r w:rsidRPr="00F90CE2">
        <w:rPr>
          <w:rStyle w:val="Emphasis"/>
          <w:rFonts w:ascii="Arial" w:hAnsi="Arial" w:cs="Arial"/>
          <w:sz w:val="22"/>
          <w:szCs w:val="22"/>
        </w:rPr>
        <w:t>α</w:t>
      </w:r>
      <w:r w:rsidRPr="00F90CE2">
        <w:rPr>
          <w:rFonts w:ascii="Arial" w:hAnsi="Arial" w:cs="Arial"/>
          <w:sz w:val="22"/>
          <w:szCs w:val="22"/>
        </w:rPr>
        <w:t>; weight vector Θ can be calculated by following equation:</w:t>
      </w:r>
      <w:r w:rsidR="00D84AFD">
        <w:rPr>
          <w:rFonts w:ascii="Arial" w:hAnsi="Arial" w:cs="Arial"/>
          <w:sz w:val="22"/>
          <w:szCs w:val="22"/>
        </w:rPr>
        <w:t xml:space="preserve"> </w:t>
      </w:r>
    </w:p>
    <w:p w:rsidR="000D74CE" w:rsidRPr="00F90CE2" w:rsidRDefault="000D74CE" w:rsidP="00365782">
      <w:pPr>
        <w:pStyle w:val="NormalWeb"/>
        <w:spacing w:before="0" w:beforeAutospacing="0" w:after="0" w:afterAutospacing="0"/>
        <w:jc w:val="both"/>
        <w:rPr>
          <w:rFonts w:ascii="Arial" w:hAnsi="Arial" w:cs="Arial"/>
          <w:sz w:val="22"/>
          <w:szCs w:val="22"/>
        </w:rPr>
      </w:pPr>
      <w:r w:rsidRPr="00F90CE2">
        <w:rPr>
          <w:rStyle w:val="label"/>
          <w:rFonts w:ascii="Arial" w:hAnsi="Arial" w:cs="Arial"/>
          <w:sz w:val="22"/>
          <w:szCs w:val="22"/>
        </w:rPr>
        <w:t>(2)</w:t>
      </w:r>
      <w:r w:rsidRPr="00F90CE2">
        <w:rPr>
          <w:rStyle w:val="mjxassistivemathml"/>
          <w:rFonts w:ascii="Arial" w:eastAsiaTheme="majorEastAsia" w:hAnsi="Arial" w:cs="Arial"/>
          <w:sz w:val="22"/>
          <w:szCs w:val="22"/>
          <w:bdr w:val="none" w:sz="0" w:space="0" w:color="auto" w:frame="1"/>
        </w:rPr>
        <w:t>Θ=∑</w:t>
      </w:r>
      <w:proofErr w:type="spellStart"/>
      <w:r w:rsidRPr="00F90CE2">
        <w:rPr>
          <w:rStyle w:val="mjxassistivemathml"/>
          <w:rFonts w:ascii="Arial" w:eastAsiaTheme="majorEastAsia" w:hAnsi="Arial" w:cs="Arial"/>
          <w:sz w:val="22"/>
          <w:szCs w:val="22"/>
          <w:bdr w:val="none" w:sz="0" w:space="0" w:color="auto" w:frame="1"/>
        </w:rPr>
        <w:t>i</w:t>
      </w:r>
      <w:proofErr w:type="spellEnd"/>
      <w:r w:rsidRPr="00F90CE2">
        <w:rPr>
          <w:rStyle w:val="mjxassistivemathml"/>
          <w:rFonts w:ascii="Arial" w:eastAsiaTheme="majorEastAsia" w:hAnsi="Arial" w:cs="Arial"/>
          <w:sz w:val="22"/>
          <w:szCs w:val="22"/>
          <w:bdr w:val="none" w:sz="0" w:space="0" w:color="auto" w:frame="1"/>
        </w:rPr>
        <w:t>=1mαicixi</w:t>
      </w:r>
      <w:r w:rsidRPr="00F90CE2">
        <w:rPr>
          <w:rFonts w:ascii="Arial" w:hAnsi="Arial" w:cs="Arial"/>
          <w:sz w:val="22"/>
          <w:szCs w:val="22"/>
        </w:rPr>
        <w:t xml:space="preserve">The target of the SVM is to optimize the following </w:t>
      </w:r>
      <w:proofErr w:type="gramStart"/>
      <w:r w:rsidRPr="00F90CE2">
        <w:rPr>
          <w:rFonts w:ascii="Arial" w:hAnsi="Arial" w:cs="Arial"/>
          <w:sz w:val="22"/>
          <w:szCs w:val="22"/>
        </w:rPr>
        <w:t>equation:</w:t>
      </w:r>
      <w:proofErr w:type="gramEnd"/>
      <w:r w:rsidRPr="00F90CE2">
        <w:rPr>
          <w:rStyle w:val="label"/>
          <w:rFonts w:ascii="Arial" w:hAnsi="Arial" w:cs="Arial"/>
          <w:sz w:val="22"/>
          <w:szCs w:val="22"/>
        </w:rPr>
        <w:t>(3)</w:t>
      </w:r>
      <w:proofErr w:type="spellStart"/>
      <w:r w:rsidRPr="00F90CE2">
        <w:rPr>
          <w:rStyle w:val="mjxassistivemathml"/>
          <w:rFonts w:ascii="Arial" w:eastAsiaTheme="majorEastAsia" w:hAnsi="Arial" w:cs="Arial"/>
          <w:sz w:val="22"/>
          <w:szCs w:val="22"/>
          <w:bdr w:val="none" w:sz="0" w:space="0" w:color="auto" w:frame="1"/>
        </w:rPr>
        <w:t>Maximizeαi∑i</w:t>
      </w:r>
      <w:proofErr w:type="spellEnd"/>
      <w:r w:rsidRPr="00F90CE2">
        <w:rPr>
          <w:rStyle w:val="mjxassistivemathml"/>
          <w:rFonts w:ascii="Arial" w:eastAsiaTheme="majorEastAsia" w:hAnsi="Arial" w:cs="Arial"/>
          <w:sz w:val="22"/>
          <w:szCs w:val="22"/>
          <w:bdr w:val="none" w:sz="0" w:space="0" w:color="auto" w:frame="1"/>
        </w:rPr>
        <w:t>=1mαi−∑</w:t>
      </w:r>
      <w:proofErr w:type="spellStart"/>
      <w:r w:rsidRPr="00F90CE2">
        <w:rPr>
          <w:rStyle w:val="mjxassistivemathml"/>
          <w:rFonts w:ascii="Arial" w:eastAsiaTheme="majorEastAsia" w:hAnsi="Arial" w:cs="Arial"/>
          <w:sz w:val="22"/>
          <w:szCs w:val="22"/>
          <w:bdr w:val="none" w:sz="0" w:space="0" w:color="auto" w:frame="1"/>
        </w:rPr>
        <w:t>i</w:t>
      </w:r>
      <w:proofErr w:type="spellEnd"/>
      <w:r w:rsidRPr="00F90CE2">
        <w:rPr>
          <w:rStyle w:val="mjxassistivemathml"/>
          <w:rFonts w:ascii="Arial" w:eastAsiaTheme="majorEastAsia" w:hAnsi="Arial" w:cs="Arial"/>
          <w:sz w:val="22"/>
          <w:szCs w:val="22"/>
          <w:bdr w:val="none" w:sz="0" w:space="0" w:color="auto" w:frame="1"/>
        </w:rPr>
        <w:t>=1m∑j=1mαiαjcicj&lt;</w:t>
      </w:r>
      <w:proofErr w:type="spellStart"/>
      <w:r w:rsidRPr="00F90CE2">
        <w:rPr>
          <w:rStyle w:val="mjxassistivemathml"/>
          <w:rFonts w:ascii="Arial" w:eastAsiaTheme="majorEastAsia" w:hAnsi="Arial" w:cs="Arial"/>
          <w:sz w:val="22"/>
          <w:szCs w:val="22"/>
          <w:bdr w:val="none" w:sz="0" w:space="0" w:color="auto" w:frame="1"/>
        </w:rPr>
        <w:t>xixj</w:t>
      </w:r>
      <w:proofErr w:type="spellEnd"/>
      <w:r w:rsidRPr="00F90CE2">
        <w:rPr>
          <w:rStyle w:val="mjxassistivemathml"/>
          <w:rFonts w:ascii="Arial" w:eastAsiaTheme="majorEastAsia" w:hAnsi="Arial" w:cs="Arial"/>
          <w:sz w:val="22"/>
          <w:szCs w:val="22"/>
          <w:bdr w:val="none" w:sz="0" w:space="0" w:color="auto" w:frame="1"/>
        </w:rPr>
        <w:t>&gt;</w:t>
      </w:r>
      <w:r w:rsidRPr="00F90CE2">
        <w:rPr>
          <w:rFonts w:ascii="Arial" w:hAnsi="Arial" w:cs="Arial"/>
          <w:sz w:val="22"/>
          <w:szCs w:val="22"/>
        </w:rPr>
        <w:t> &lt; </w:t>
      </w:r>
      <w:r w:rsidRPr="00F90CE2">
        <w:rPr>
          <w:rStyle w:val="Emphasis"/>
          <w:rFonts w:ascii="Arial" w:hAnsi="Arial" w:cs="Arial"/>
          <w:sz w:val="22"/>
          <w:szCs w:val="22"/>
        </w:rPr>
        <w:t>x</w:t>
      </w:r>
      <w:r w:rsidRPr="00F90CE2">
        <w:rPr>
          <w:rStyle w:val="Emphasis"/>
          <w:rFonts w:ascii="Arial" w:hAnsi="Arial" w:cs="Arial"/>
          <w:sz w:val="22"/>
          <w:szCs w:val="22"/>
          <w:vertAlign w:val="subscript"/>
        </w:rPr>
        <w:t>i</w:t>
      </w:r>
      <w:r w:rsidRPr="00F90CE2">
        <w:rPr>
          <w:rStyle w:val="Emphasis"/>
          <w:rFonts w:ascii="Arial" w:hAnsi="Arial" w:cs="Arial"/>
          <w:sz w:val="22"/>
          <w:szCs w:val="22"/>
        </w:rPr>
        <w:t xml:space="preserve">, </w:t>
      </w:r>
      <w:proofErr w:type="spellStart"/>
      <w:r w:rsidRPr="00F90CE2">
        <w:rPr>
          <w:rStyle w:val="Emphasis"/>
          <w:rFonts w:ascii="Arial" w:hAnsi="Arial" w:cs="Arial"/>
          <w:sz w:val="22"/>
          <w:szCs w:val="22"/>
        </w:rPr>
        <w:t>x</w:t>
      </w:r>
      <w:r w:rsidRPr="00F90CE2">
        <w:rPr>
          <w:rStyle w:val="Emphasis"/>
          <w:rFonts w:ascii="Arial" w:hAnsi="Arial" w:cs="Arial"/>
          <w:sz w:val="22"/>
          <w:szCs w:val="22"/>
          <w:vertAlign w:val="subscript"/>
        </w:rPr>
        <w:t>j</w:t>
      </w:r>
      <w:proofErr w:type="spellEnd"/>
      <w:r w:rsidRPr="00F90CE2">
        <w:rPr>
          <w:rFonts w:ascii="Arial" w:hAnsi="Arial" w:cs="Arial"/>
          <w:sz w:val="22"/>
          <w:szCs w:val="22"/>
        </w:rPr>
        <w:t> &gt;  is a vector which can be obtained by different kernels like polynomial kernel, Radial Basis Fun</w:t>
      </w:r>
      <w:r w:rsidR="002623BC">
        <w:rPr>
          <w:rFonts w:ascii="Arial" w:hAnsi="Arial" w:cs="Arial"/>
          <w:sz w:val="22"/>
          <w:szCs w:val="22"/>
        </w:rPr>
        <w:t>ction kernel and Sigmoid Kernel.</w:t>
      </w:r>
    </w:p>
    <w:p w:rsidR="00C3537D" w:rsidRDefault="00C3537D" w:rsidP="002623BC">
      <w:pPr>
        <w:pStyle w:val="Heading2"/>
        <w:rPr>
          <w:rFonts w:ascii="Arial" w:hAnsi="Arial" w:cs="Arial"/>
          <w:sz w:val="32"/>
          <w:szCs w:val="32"/>
          <w:u w:val="single"/>
        </w:rPr>
      </w:pPr>
    </w:p>
    <w:p w:rsidR="00C3537D" w:rsidRDefault="00C3537D" w:rsidP="002623BC">
      <w:pPr>
        <w:pStyle w:val="Heading2"/>
        <w:rPr>
          <w:rFonts w:ascii="Arial" w:hAnsi="Arial" w:cs="Arial"/>
          <w:sz w:val="32"/>
          <w:szCs w:val="32"/>
          <w:u w:val="single"/>
        </w:rPr>
      </w:pPr>
    </w:p>
    <w:p w:rsidR="000D74CE" w:rsidRPr="002623BC" w:rsidRDefault="000D74CE" w:rsidP="002623BC">
      <w:pPr>
        <w:pStyle w:val="Heading2"/>
        <w:rPr>
          <w:rFonts w:ascii="Arial" w:hAnsi="Arial" w:cs="Arial"/>
          <w:sz w:val="32"/>
          <w:szCs w:val="32"/>
          <w:u w:val="single"/>
        </w:rPr>
      </w:pPr>
      <w:r w:rsidRPr="002623BC">
        <w:rPr>
          <w:rFonts w:ascii="Arial" w:hAnsi="Arial" w:cs="Arial"/>
          <w:sz w:val="32"/>
          <w:szCs w:val="32"/>
          <w:u w:val="single"/>
        </w:rPr>
        <w:t>Decision Tree (DT)</w:t>
      </w:r>
    </w:p>
    <w:p w:rsidR="000D74CE" w:rsidRDefault="002623BC" w:rsidP="00365782">
      <w:pPr>
        <w:jc w:val="both"/>
        <w:rPr>
          <w:noProof/>
          <w:lang w:eastAsia="en-IN" w:bidi="hi-IN"/>
        </w:rPr>
      </w:pPr>
      <w:r w:rsidRPr="002623BC">
        <w:rPr>
          <w:rFonts w:ascii="Arial" w:eastAsia="Times New Roman" w:hAnsi="Arial" w:cs="Arial"/>
          <w:lang w:eastAsia="en-IN" w:bidi="hi-IN"/>
        </w:rPr>
        <w:t xml:space="preserve">Decision Tree allows each node to weigh possible actions against one another based on their benefits, costs, and probabilities. Overall, it is a map of the possible outcomes of a series of related choices. A DT generally starts with a single node and then it branches into possible outcomes. Each of these outcomes </w:t>
      </w:r>
      <w:proofErr w:type="gramStart"/>
      <w:r w:rsidRPr="002623BC">
        <w:rPr>
          <w:rFonts w:ascii="Arial" w:eastAsia="Times New Roman" w:hAnsi="Arial" w:cs="Arial"/>
          <w:lang w:eastAsia="en-IN" w:bidi="hi-IN"/>
        </w:rPr>
        <w:t>lead</w:t>
      </w:r>
      <w:proofErr w:type="gramEnd"/>
      <w:r w:rsidRPr="002623BC">
        <w:rPr>
          <w:rFonts w:ascii="Arial" w:eastAsia="Times New Roman" w:hAnsi="Arial" w:cs="Arial"/>
          <w:lang w:eastAsia="en-IN" w:bidi="hi-IN"/>
        </w:rPr>
        <w:t xml:space="preserve"> to additional nodes, which branch off into other instances. So from there, it became a tree-like shape; in other words, a flowchart-like structure. Considering a binary tree where a parent node is split into two children node a left child and a right child. Parent node, left child and right child contains data Pd, </w:t>
      </w:r>
      <w:proofErr w:type="spellStart"/>
      <w:proofErr w:type="gramStart"/>
      <w:r w:rsidRPr="002623BC">
        <w:rPr>
          <w:rFonts w:ascii="Arial" w:eastAsia="Times New Roman" w:hAnsi="Arial" w:cs="Arial"/>
          <w:lang w:eastAsia="en-IN" w:bidi="hi-IN"/>
        </w:rPr>
        <w:t>LCd</w:t>
      </w:r>
      <w:proofErr w:type="spellEnd"/>
      <w:proofErr w:type="gramEnd"/>
      <w:r w:rsidRPr="002623BC">
        <w:rPr>
          <w:rFonts w:ascii="Arial" w:eastAsia="Times New Roman" w:hAnsi="Arial" w:cs="Arial"/>
          <w:lang w:eastAsia="en-IN" w:bidi="hi-IN"/>
        </w:rPr>
        <w:t xml:space="preserve">, </w:t>
      </w:r>
      <w:proofErr w:type="spellStart"/>
      <w:r w:rsidRPr="002623BC">
        <w:rPr>
          <w:rFonts w:ascii="Arial" w:eastAsia="Times New Roman" w:hAnsi="Arial" w:cs="Arial"/>
          <w:lang w:eastAsia="en-IN" w:bidi="hi-IN"/>
        </w:rPr>
        <w:t>RCd</w:t>
      </w:r>
      <w:proofErr w:type="spellEnd"/>
      <w:r w:rsidRPr="002623BC">
        <w:rPr>
          <w:rFonts w:ascii="Arial" w:eastAsia="Times New Roman" w:hAnsi="Arial" w:cs="Arial"/>
          <w:lang w:eastAsia="en-IN" w:bidi="hi-IN"/>
        </w:rPr>
        <w:t xml:space="preserve">, respectively. Given, features x, impurity measure I(data), the number of samples in parent node </w:t>
      </w:r>
      <w:proofErr w:type="spellStart"/>
      <w:r w:rsidRPr="002623BC">
        <w:rPr>
          <w:rFonts w:ascii="Arial" w:eastAsia="Times New Roman" w:hAnsi="Arial" w:cs="Arial"/>
          <w:lang w:eastAsia="en-IN" w:bidi="hi-IN"/>
        </w:rPr>
        <w:t>Pn</w:t>
      </w:r>
      <w:proofErr w:type="spellEnd"/>
      <w:r w:rsidRPr="002623BC">
        <w:rPr>
          <w:rFonts w:ascii="Arial" w:eastAsia="Times New Roman" w:hAnsi="Arial" w:cs="Arial"/>
          <w:lang w:eastAsia="en-IN" w:bidi="hi-IN"/>
        </w:rPr>
        <w:t xml:space="preserve">, the number of samples in left child </w:t>
      </w:r>
      <w:proofErr w:type="spellStart"/>
      <w:r w:rsidRPr="002623BC">
        <w:rPr>
          <w:rFonts w:ascii="Arial" w:eastAsia="Times New Roman" w:hAnsi="Arial" w:cs="Arial"/>
          <w:lang w:eastAsia="en-IN" w:bidi="hi-IN"/>
        </w:rPr>
        <w:t>LCn</w:t>
      </w:r>
      <w:proofErr w:type="spellEnd"/>
      <w:r w:rsidRPr="002623BC">
        <w:rPr>
          <w:rFonts w:ascii="Arial" w:eastAsia="Times New Roman" w:hAnsi="Arial" w:cs="Arial"/>
          <w:lang w:eastAsia="en-IN" w:bidi="hi-IN"/>
        </w:rPr>
        <w:t xml:space="preserve"> and the number of samples</w:t>
      </w:r>
      <w:r>
        <w:rPr>
          <w:rFonts w:ascii="Arial" w:eastAsia="Times New Roman" w:hAnsi="Arial" w:cs="Arial"/>
          <w:lang w:eastAsia="en-IN" w:bidi="hi-IN"/>
        </w:rPr>
        <w:t xml:space="preserve"> in right child </w:t>
      </w:r>
      <w:proofErr w:type="spellStart"/>
      <w:r>
        <w:rPr>
          <w:rFonts w:ascii="Arial" w:eastAsia="Times New Roman" w:hAnsi="Arial" w:cs="Arial"/>
          <w:lang w:eastAsia="en-IN" w:bidi="hi-IN"/>
        </w:rPr>
        <w:t>RCn;DT’s</w:t>
      </w:r>
      <w:proofErr w:type="spellEnd"/>
      <w:r>
        <w:rPr>
          <w:rFonts w:ascii="Arial" w:eastAsia="Times New Roman" w:hAnsi="Arial" w:cs="Arial"/>
          <w:lang w:eastAsia="en-IN" w:bidi="hi-IN"/>
        </w:rPr>
        <w:t xml:space="preserve"> target </w:t>
      </w:r>
      <w:r w:rsidRPr="002623BC">
        <w:rPr>
          <w:rFonts w:ascii="Arial" w:eastAsia="Times New Roman" w:hAnsi="Arial" w:cs="Arial"/>
          <w:lang w:eastAsia="en-IN" w:bidi="hi-IN"/>
        </w:rPr>
        <w:t>is to maximize follo</w:t>
      </w:r>
      <w:r>
        <w:rPr>
          <w:rFonts w:ascii="Arial" w:eastAsia="Times New Roman" w:hAnsi="Arial" w:cs="Arial"/>
          <w:lang w:eastAsia="en-IN" w:bidi="hi-IN"/>
        </w:rPr>
        <w:t>wing Information Gain in</w:t>
      </w:r>
      <w:r w:rsidR="00D84AFD">
        <w:rPr>
          <w:rFonts w:ascii="Arial" w:eastAsia="Times New Roman" w:hAnsi="Arial" w:cs="Arial"/>
          <w:lang w:eastAsia="en-IN" w:bidi="hi-IN"/>
        </w:rPr>
        <w:t xml:space="preserve"> </w:t>
      </w:r>
      <w:proofErr w:type="spellStart"/>
      <w:r w:rsidRPr="002623BC">
        <w:rPr>
          <w:rFonts w:ascii="Arial" w:eastAsia="Times New Roman" w:hAnsi="Arial" w:cs="Arial"/>
          <w:lang w:eastAsia="en-IN" w:bidi="hi-IN"/>
        </w:rPr>
        <w:t>InformationGain</w:t>
      </w:r>
      <w:proofErr w:type="spellEnd"/>
      <w:r w:rsidRPr="002623BC">
        <w:rPr>
          <w:rFonts w:ascii="Arial" w:eastAsia="Times New Roman" w:hAnsi="Arial" w:cs="Arial"/>
          <w:lang w:eastAsia="en-IN" w:bidi="hi-IN"/>
        </w:rPr>
        <w:t>(</w:t>
      </w:r>
      <w:proofErr w:type="spellStart"/>
      <w:r w:rsidRPr="002623BC">
        <w:rPr>
          <w:rFonts w:ascii="Arial" w:eastAsia="Times New Roman" w:hAnsi="Arial" w:cs="Arial"/>
          <w:lang w:eastAsia="en-IN" w:bidi="hi-IN"/>
        </w:rPr>
        <w:t>Pd,x</w:t>
      </w:r>
      <w:proofErr w:type="spellEnd"/>
      <w:r w:rsidRPr="002623BC">
        <w:rPr>
          <w:rFonts w:ascii="Arial" w:eastAsia="Times New Roman" w:hAnsi="Arial" w:cs="Arial"/>
          <w:lang w:eastAsia="en-IN" w:bidi="hi-IN"/>
        </w:rPr>
        <w:t>)=I(Pd)−</w:t>
      </w:r>
      <w:proofErr w:type="spellStart"/>
      <w:r w:rsidRPr="002623BC">
        <w:rPr>
          <w:rFonts w:ascii="Arial" w:eastAsia="Times New Roman" w:hAnsi="Arial" w:cs="Arial"/>
          <w:lang w:eastAsia="en-IN" w:bidi="hi-IN"/>
        </w:rPr>
        <w:t>LCnPnI</w:t>
      </w:r>
      <w:proofErr w:type="spellEnd"/>
      <w:r w:rsidRPr="002623BC">
        <w:rPr>
          <w:rFonts w:ascii="Arial" w:eastAsia="Times New Roman" w:hAnsi="Arial" w:cs="Arial"/>
          <w:lang w:eastAsia="en-IN" w:bidi="hi-IN"/>
        </w:rPr>
        <w:t>(</w:t>
      </w:r>
      <w:proofErr w:type="spellStart"/>
      <w:r w:rsidRPr="002623BC">
        <w:rPr>
          <w:rFonts w:ascii="Arial" w:eastAsia="Times New Roman" w:hAnsi="Arial" w:cs="Arial"/>
          <w:lang w:eastAsia="en-IN" w:bidi="hi-IN"/>
        </w:rPr>
        <w:t>LCd</w:t>
      </w:r>
      <w:proofErr w:type="spellEnd"/>
      <w:r w:rsidRPr="002623BC">
        <w:rPr>
          <w:rFonts w:ascii="Arial" w:eastAsia="Times New Roman" w:hAnsi="Arial" w:cs="Arial"/>
          <w:lang w:eastAsia="en-IN" w:bidi="hi-IN"/>
        </w:rPr>
        <w:t>)−</w:t>
      </w:r>
      <w:proofErr w:type="spellStart"/>
      <w:r w:rsidRPr="002623BC">
        <w:rPr>
          <w:rFonts w:ascii="Arial" w:eastAsia="Times New Roman" w:hAnsi="Arial" w:cs="Arial"/>
          <w:lang w:eastAsia="en-IN" w:bidi="hi-IN"/>
        </w:rPr>
        <w:t>RCnPnI</w:t>
      </w:r>
      <w:proofErr w:type="spellEnd"/>
      <w:r w:rsidRPr="002623BC">
        <w:rPr>
          <w:rFonts w:ascii="Arial" w:eastAsia="Times New Roman" w:hAnsi="Arial" w:cs="Arial"/>
          <w:lang w:eastAsia="en-IN" w:bidi="hi-IN"/>
        </w:rPr>
        <w:t>(</w:t>
      </w:r>
      <w:proofErr w:type="spellStart"/>
      <w:r w:rsidRPr="002623BC">
        <w:rPr>
          <w:rFonts w:ascii="Arial" w:eastAsia="Times New Roman" w:hAnsi="Arial" w:cs="Arial"/>
          <w:lang w:eastAsia="en-IN" w:bidi="hi-IN"/>
        </w:rPr>
        <w:t>RCd</w:t>
      </w:r>
      <w:proofErr w:type="spellEnd"/>
      <w:r w:rsidRPr="002623BC">
        <w:rPr>
          <w:rFonts w:ascii="Arial" w:eastAsia="Times New Roman" w:hAnsi="Arial" w:cs="Arial"/>
          <w:lang w:eastAsia="en-IN" w:bidi="hi-IN"/>
        </w:rPr>
        <w:t xml:space="preserve">)Impurity Measure I(data) can be calculated in three techniques </w:t>
      </w:r>
      <w:proofErr w:type="spellStart"/>
      <w:r w:rsidRPr="002623BC">
        <w:rPr>
          <w:rFonts w:ascii="Arial" w:eastAsia="Times New Roman" w:hAnsi="Arial" w:cs="Arial"/>
          <w:lang w:eastAsia="en-IN" w:bidi="hi-IN"/>
        </w:rPr>
        <w:t>Gini</w:t>
      </w:r>
      <w:proofErr w:type="spellEnd"/>
      <w:r w:rsidRPr="002623BC">
        <w:rPr>
          <w:rFonts w:ascii="Arial" w:eastAsia="Times New Roman" w:hAnsi="Arial" w:cs="Arial"/>
          <w:lang w:eastAsia="en-IN" w:bidi="hi-IN"/>
        </w:rPr>
        <w:t xml:space="preserve"> Index IG, Entropy IH and Classification Error </w:t>
      </w:r>
      <w:r w:rsidR="00D84AFD">
        <w:rPr>
          <w:rFonts w:ascii="Arial" w:eastAsia="Times New Roman" w:hAnsi="Arial" w:cs="Arial"/>
          <w:lang w:eastAsia="en-IN" w:bidi="hi-IN"/>
        </w:rPr>
        <w:t xml:space="preserve">IE. </w:t>
      </w:r>
    </w:p>
    <w:p w:rsidR="002623BC" w:rsidRDefault="002623BC" w:rsidP="002623BC">
      <w:pPr>
        <w:jc w:val="center"/>
      </w:pPr>
      <w:r w:rsidRPr="002623BC">
        <w:rPr>
          <w:noProof/>
          <w:lang w:eastAsia="en-IN" w:bidi="hi-IN"/>
        </w:rPr>
        <w:drawing>
          <wp:inline distT="0" distB="0" distL="0" distR="0">
            <wp:extent cx="4232178" cy="1842655"/>
            <wp:effectExtent l="19050" t="0" r="0" b="0"/>
            <wp:docPr id="5" name="Picture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pic:cNvPicPr>
                      <a:picLocks noChangeAspect="1" noChangeArrowheads="1"/>
                    </pic:cNvPicPr>
                  </pic:nvPicPr>
                  <pic:blipFill>
                    <a:blip r:embed="rId9"/>
                    <a:srcRect/>
                    <a:stretch>
                      <a:fillRect/>
                    </a:stretch>
                  </pic:blipFill>
                  <pic:spPr bwMode="auto">
                    <a:xfrm>
                      <a:off x="0" y="0"/>
                      <a:ext cx="4232275" cy="1842697"/>
                    </a:xfrm>
                    <a:prstGeom prst="rect">
                      <a:avLst/>
                    </a:prstGeom>
                    <a:noFill/>
                    <a:ln w="9525">
                      <a:noFill/>
                      <a:miter lim="800000"/>
                      <a:headEnd/>
                      <a:tailEnd/>
                    </a:ln>
                  </pic:spPr>
                </pic:pic>
              </a:graphicData>
            </a:graphic>
          </wp:inline>
        </w:drawing>
      </w:r>
    </w:p>
    <w:p w:rsidR="000D74CE" w:rsidRPr="002623BC" w:rsidRDefault="000D74CE" w:rsidP="002623BC">
      <w:pPr>
        <w:pStyle w:val="NormalWeb"/>
        <w:spacing w:before="0" w:beforeAutospacing="0" w:after="0" w:afterAutospacing="0" w:line="240" w:lineRule="atLeast"/>
        <w:ind w:left="262" w:right="262"/>
        <w:jc w:val="center"/>
        <w:rPr>
          <w:rFonts w:ascii="Arial" w:hAnsi="Arial" w:cs="Arial"/>
          <w:b/>
          <w:bCs/>
          <w:color w:val="323232"/>
          <w:sz w:val="18"/>
          <w:szCs w:val="18"/>
        </w:rPr>
      </w:pPr>
      <w:proofErr w:type="gramStart"/>
      <w:r w:rsidRPr="002623BC">
        <w:rPr>
          <w:rFonts w:ascii="Arial" w:hAnsi="Arial" w:cs="Arial"/>
          <w:b/>
          <w:bCs/>
          <w:color w:val="323232"/>
          <w:sz w:val="18"/>
          <w:szCs w:val="18"/>
        </w:rPr>
        <w:t>Decision Tree Splitting.</w:t>
      </w:r>
      <w:proofErr w:type="gramEnd"/>
    </w:p>
    <w:p w:rsidR="000D74CE" w:rsidRPr="002623BC" w:rsidRDefault="000D74CE" w:rsidP="002623BC">
      <w:pPr>
        <w:pStyle w:val="Heading2"/>
        <w:rPr>
          <w:rFonts w:ascii="Arial" w:hAnsi="Arial" w:cs="Arial"/>
          <w:sz w:val="32"/>
          <w:szCs w:val="32"/>
          <w:u w:val="single"/>
        </w:rPr>
      </w:pPr>
      <w:r w:rsidRPr="002623BC">
        <w:rPr>
          <w:rFonts w:ascii="Arial" w:hAnsi="Arial" w:cs="Arial"/>
          <w:sz w:val="32"/>
          <w:szCs w:val="32"/>
          <w:u w:val="single"/>
        </w:rPr>
        <w:t>Random Forest (RF)</w:t>
      </w:r>
    </w:p>
    <w:p w:rsidR="00F90CE2" w:rsidRDefault="000D74CE" w:rsidP="00365782">
      <w:pPr>
        <w:pStyle w:val="NormalWeb"/>
        <w:spacing w:before="0" w:beforeAutospacing="0" w:after="0" w:afterAutospacing="0"/>
        <w:jc w:val="both"/>
        <w:rPr>
          <w:rFonts w:ascii="Arial" w:hAnsi="Arial" w:cs="Arial"/>
          <w:sz w:val="22"/>
          <w:szCs w:val="22"/>
        </w:rPr>
      </w:pPr>
      <w:r w:rsidRPr="00F90CE2">
        <w:rPr>
          <w:rFonts w:ascii="Arial" w:hAnsi="Arial" w:cs="Arial"/>
          <w:sz w:val="22"/>
          <w:szCs w:val="22"/>
        </w:rPr>
        <w:lastRenderedPageBreak/>
        <w:t xml:space="preserve">As the name implies, the random forest algorithm creates the forest with many decision trees. It is a supervised classification algorithm. It is an attractive classifier due to the high execution speed. Many decision trees ensemble together to form a random </w:t>
      </w:r>
      <w:proofErr w:type="gramStart"/>
      <w:r w:rsidRPr="00F90CE2">
        <w:rPr>
          <w:rFonts w:ascii="Arial" w:hAnsi="Arial" w:cs="Arial"/>
          <w:sz w:val="22"/>
          <w:szCs w:val="22"/>
        </w:rPr>
        <w:t>forest,</w:t>
      </w:r>
      <w:proofErr w:type="gramEnd"/>
      <w:r w:rsidRPr="00F90CE2">
        <w:rPr>
          <w:rFonts w:ascii="Arial" w:hAnsi="Arial" w:cs="Arial"/>
          <w:sz w:val="22"/>
          <w:szCs w:val="22"/>
        </w:rPr>
        <w:t xml:space="preserve"> and it predicts by averaging the predictions of each component tree. It usually has much better predictive accuracy than a single decision tree. In general, the more trees in the forest the more robust the forest looks.</w:t>
      </w:r>
    </w:p>
    <w:p w:rsidR="00F90CE2" w:rsidRDefault="00F90CE2" w:rsidP="00365782">
      <w:pPr>
        <w:pStyle w:val="NormalWeb"/>
        <w:spacing w:before="0" w:beforeAutospacing="0" w:after="0" w:afterAutospacing="0"/>
        <w:jc w:val="both"/>
        <w:rPr>
          <w:rFonts w:ascii="Arial" w:hAnsi="Arial" w:cs="Arial"/>
          <w:sz w:val="22"/>
          <w:szCs w:val="22"/>
        </w:rPr>
      </w:pPr>
    </w:p>
    <w:p w:rsidR="000D74CE" w:rsidRDefault="000D74CE" w:rsidP="00365782">
      <w:pPr>
        <w:pStyle w:val="NormalWeb"/>
        <w:spacing w:before="0" w:beforeAutospacing="0" w:after="0" w:afterAutospacing="0"/>
        <w:jc w:val="both"/>
        <w:rPr>
          <w:rFonts w:ascii="Arial" w:hAnsi="Arial" w:cs="Arial"/>
          <w:b/>
          <w:bCs/>
          <w:sz w:val="32"/>
          <w:szCs w:val="32"/>
          <w:u w:val="single"/>
        </w:rPr>
      </w:pPr>
      <w:r w:rsidRPr="00F90CE2">
        <w:rPr>
          <w:rFonts w:ascii="Arial" w:hAnsi="Arial" w:cs="Arial"/>
          <w:b/>
          <w:bCs/>
          <w:sz w:val="32"/>
          <w:szCs w:val="32"/>
          <w:u w:val="single"/>
        </w:rPr>
        <w:t>Artificial Neural Network (ANN)</w:t>
      </w:r>
    </w:p>
    <w:p w:rsidR="00F90CE2" w:rsidRPr="00F90CE2" w:rsidRDefault="00F90CE2" w:rsidP="00365782">
      <w:pPr>
        <w:pStyle w:val="NormalWeb"/>
        <w:spacing w:before="0" w:beforeAutospacing="0" w:after="0" w:afterAutospacing="0"/>
        <w:jc w:val="both"/>
        <w:rPr>
          <w:rFonts w:ascii="Arial" w:hAnsi="Arial" w:cs="Arial"/>
          <w:sz w:val="32"/>
          <w:szCs w:val="32"/>
          <w:u w:val="single"/>
        </w:rPr>
      </w:pPr>
    </w:p>
    <w:p w:rsidR="000D74CE" w:rsidRDefault="000D74CE" w:rsidP="00365782">
      <w:pPr>
        <w:pStyle w:val="NormalWeb"/>
        <w:spacing w:before="0" w:beforeAutospacing="0" w:after="0" w:afterAutospacing="0"/>
        <w:jc w:val="both"/>
        <w:rPr>
          <w:rStyle w:val="mjxassistivemathml"/>
          <w:rFonts w:ascii="Arial" w:eastAsiaTheme="majorEastAsia" w:hAnsi="Arial" w:cs="Arial"/>
          <w:sz w:val="22"/>
          <w:szCs w:val="22"/>
          <w:bdr w:val="none" w:sz="0" w:space="0" w:color="auto" w:frame="1"/>
        </w:rPr>
      </w:pPr>
      <w:r w:rsidRPr="00F90CE2">
        <w:rPr>
          <w:rFonts w:ascii="Arial" w:hAnsi="Arial" w:cs="Arial"/>
          <w:sz w:val="22"/>
          <w:szCs w:val="22"/>
        </w:rPr>
        <w:t>Artificial Neural Network (ANN) is a machine learning technique which is the skeleton of different deep learning algorithms. We can train the ANN model using raw data. Compared to other classifiers it has a large number of parameters for tuning which makes it a complex structure. It also takes a long time to optimize error than other techniques. For this reason, Neural Network algorithm instances are trained in Graphics Processing Unit using CUDA programming. Each single Neuron Node of ANN is trained with feature set </w:t>
      </w:r>
      <w:r w:rsidRPr="00F90CE2">
        <w:rPr>
          <w:rStyle w:val="mjxassistivemathml"/>
          <w:rFonts w:ascii="Arial" w:eastAsiaTheme="majorEastAsia" w:hAnsi="Arial" w:cs="Arial"/>
          <w:sz w:val="22"/>
          <w:szCs w:val="22"/>
          <w:bdr w:val="none" w:sz="0" w:space="0" w:color="auto" w:frame="1"/>
        </w:rPr>
        <w:t>X=X1</w:t>
      </w:r>
      <w:proofErr w:type="gramStart"/>
      <w:r w:rsidRPr="00F90CE2">
        <w:rPr>
          <w:rStyle w:val="mjxassistivemathml"/>
          <w:rFonts w:ascii="Arial" w:eastAsiaTheme="majorEastAsia" w:hAnsi="Arial" w:cs="Arial"/>
          <w:sz w:val="22"/>
          <w:szCs w:val="22"/>
          <w:bdr w:val="none" w:sz="0" w:space="0" w:color="auto" w:frame="1"/>
        </w:rPr>
        <w:t>,X2,X3</w:t>
      </w:r>
      <w:proofErr w:type="gramEnd"/>
      <w:r w:rsidRPr="00F90CE2">
        <w:rPr>
          <w:rStyle w:val="mjxassistivemathml"/>
          <w:rFonts w:ascii="Arial" w:eastAsiaTheme="majorEastAsia" w:hAnsi="Arial" w:cs="Arial"/>
          <w:sz w:val="22"/>
          <w:szCs w:val="22"/>
          <w:bdr w:val="none" w:sz="0" w:space="0" w:color="auto" w:frame="1"/>
        </w:rPr>
        <w:t>,…,</w:t>
      </w:r>
      <w:proofErr w:type="spellStart"/>
      <w:r w:rsidRPr="00F90CE2">
        <w:rPr>
          <w:rStyle w:val="mjxassistivemathml"/>
          <w:rFonts w:ascii="Arial" w:eastAsiaTheme="majorEastAsia" w:hAnsi="Arial" w:cs="Arial"/>
          <w:sz w:val="22"/>
          <w:szCs w:val="22"/>
          <w:bdr w:val="none" w:sz="0" w:space="0" w:color="auto" w:frame="1"/>
        </w:rPr>
        <w:t>Xn</w:t>
      </w:r>
      <w:proofErr w:type="spellEnd"/>
      <w:r w:rsidRPr="00F90CE2">
        <w:rPr>
          <w:rFonts w:ascii="Arial" w:hAnsi="Arial" w:cs="Arial"/>
          <w:sz w:val="22"/>
          <w:szCs w:val="22"/>
        </w:rPr>
        <w:t> (</w:t>
      </w:r>
      <w:r w:rsidRPr="00F90CE2">
        <w:rPr>
          <w:rStyle w:val="mjxassistivemathml"/>
          <w:rFonts w:ascii="Arial" w:eastAsiaTheme="majorEastAsia" w:hAnsi="Arial" w:cs="Arial"/>
          <w:sz w:val="22"/>
          <w:szCs w:val="22"/>
          <w:bdr w:val="none" w:sz="0" w:space="0" w:color="auto" w:frame="1"/>
        </w:rPr>
        <w:t>where,X1−Xn=</w:t>
      </w:r>
      <w:proofErr w:type="spellStart"/>
      <w:r w:rsidRPr="00F90CE2">
        <w:rPr>
          <w:rStyle w:val="mjxassistivemathml"/>
          <w:rFonts w:ascii="Arial" w:eastAsiaTheme="majorEastAsia" w:hAnsi="Arial" w:cs="Arial"/>
          <w:sz w:val="22"/>
          <w:szCs w:val="22"/>
          <w:bdr w:val="none" w:sz="0" w:space="0" w:color="auto" w:frame="1"/>
        </w:rPr>
        <w:t>Distinctfeatures</w:t>
      </w:r>
      <w:proofErr w:type="spellEnd"/>
      <w:r w:rsidRPr="00F90CE2">
        <w:rPr>
          <w:rFonts w:ascii="Arial" w:hAnsi="Arial" w:cs="Arial"/>
          <w:sz w:val="22"/>
          <w:szCs w:val="22"/>
        </w:rPr>
        <w:t>). The features are multiplied by some random weights, </w:t>
      </w:r>
      <w:r w:rsidRPr="00F90CE2">
        <w:rPr>
          <w:rStyle w:val="mjxassistivemathml"/>
          <w:rFonts w:ascii="Arial" w:eastAsiaTheme="majorEastAsia" w:hAnsi="Arial" w:cs="Arial"/>
          <w:sz w:val="22"/>
          <w:szCs w:val="22"/>
          <w:bdr w:val="none" w:sz="0" w:space="0" w:color="auto" w:frame="1"/>
        </w:rPr>
        <w:t>W=W1</w:t>
      </w:r>
      <w:proofErr w:type="gramStart"/>
      <w:r w:rsidRPr="00F90CE2">
        <w:rPr>
          <w:rStyle w:val="mjxassistivemathml"/>
          <w:rFonts w:ascii="Arial" w:eastAsiaTheme="majorEastAsia" w:hAnsi="Arial" w:cs="Arial"/>
          <w:sz w:val="22"/>
          <w:szCs w:val="22"/>
          <w:bdr w:val="none" w:sz="0" w:space="0" w:color="auto" w:frame="1"/>
        </w:rPr>
        <w:t>,W2,W3</w:t>
      </w:r>
      <w:proofErr w:type="gramEnd"/>
      <w:r w:rsidRPr="00F90CE2">
        <w:rPr>
          <w:rStyle w:val="mjxassistivemathml"/>
          <w:rFonts w:ascii="Arial" w:eastAsiaTheme="majorEastAsia" w:hAnsi="Arial" w:cs="Arial"/>
          <w:sz w:val="22"/>
          <w:szCs w:val="22"/>
          <w:bdr w:val="none" w:sz="0" w:space="0" w:color="auto" w:frame="1"/>
        </w:rPr>
        <w:t>,…,</w:t>
      </w:r>
      <w:proofErr w:type="spellStart"/>
      <w:r w:rsidRPr="00F90CE2">
        <w:rPr>
          <w:rStyle w:val="mjxassistivemathml"/>
          <w:rFonts w:ascii="Arial" w:eastAsiaTheme="majorEastAsia" w:hAnsi="Arial" w:cs="Arial"/>
          <w:sz w:val="22"/>
          <w:szCs w:val="22"/>
          <w:bdr w:val="none" w:sz="0" w:space="0" w:color="auto" w:frame="1"/>
        </w:rPr>
        <w:t>Wn</w:t>
      </w:r>
      <w:proofErr w:type="spellEnd"/>
      <w:r w:rsidRPr="00F90CE2">
        <w:rPr>
          <w:rFonts w:ascii="Arial" w:hAnsi="Arial" w:cs="Arial"/>
          <w:sz w:val="22"/>
          <w:szCs w:val="22"/>
        </w:rPr>
        <w:t> and added with bias values, </w:t>
      </w:r>
      <w:r w:rsidRPr="00F90CE2">
        <w:rPr>
          <w:rStyle w:val="mjxassistivemathml"/>
          <w:rFonts w:ascii="Arial" w:eastAsiaTheme="majorEastAsia" w:hAnsi="Arial" w:cs="Arial"/>
          <w:sz w:val="22"/>
          <w:szCs w:val="22"/>
          <w:bdr w:val="none" w:sz="0" w:space="0" w:color="auto" w:frame="1"/>
        </w:rPr>
        <w:t>b=b1,b2,…,bn</w:t>
      </w:r>
      <w:r w:rsidRPr="00F90CE2">
        <w:rPr>
          <w:rFonts w:ascii="Arial" w:hAnsi="Arial" w:cs="Arial"/>
          <w:sz w:val="22"/>
          <w:szCs w:val="22"/>
        </w:rPr>
        <w:t>. The values are then given as input in</w:t>
      </w:r>
      <w:r w:rsidR="00D84AFD">
        <w:rPr>
          <w:rFonts w:ascii="Arial" w:hAnsi="Arial" w:cs="Arial"/>
          <w:sz w:val="22"/>
          <w:szCs w:val="22"/>
        </w:rPr>
        <w:t xml:space="preserve"> non-linear activation function</w:t>
      </w:r>
      <w:r w:rsidRPr="00F90CE2">
        <w:rPr>
          <w:rFonts w:ascii="Arial" w:hAnsi="Arial" w:cs="Arial"/>
          <w:sz w:val="22"/>
          <w:szCs w:val="22"/>
        </w:rPr>
        <w:t>. Activation functions can be of several types. Following are some activation functions. In the equations, (</w:t>
      </w:r>
      <w:proofErr w:type="spellStart"/>
      <w:r w:rsidRPr="00F90CE2">
        <w:rPr>
          <w:rFonts w:ascii="Arial" w:hAnsi="Arial" w:cs="Arial"/>
          <w:sz w:val="22"/>
          <w:szCs w:val="22"/>
        </w:rPr>
        <w:t>i</w:t>
      </w:r>
      <w:proofErr w:type="spellEnd"/>
      <w:r w:rsidRPr="00F90CE2">
        <w:rPr>
          <w:rFonts w:ascii="Arial" w:hAnsi="Arial" w:cs="Arial"/>
          <w:sz w:val="22"/>
          <w:szCs w:val="22"/>
        </w:rPr>
        <w:t>) means a single sample.</w:t>
      </w:r>
      <w:r w:rsidRPr="00F90CE2">
        <w:rPr>
          <w:rStyle w:val="label"/>
          <w:rFonts w:ascii="Arial" w:hAnsi="Arial" w:cs="Arial"/>
          <w:sz w:val="22"/>
          <w:szCs w:val="22"/>
        </w:rPr>
        <w:t>(8)</w:t>
      </w:r>
      <w:r w:rsidRPr="00F90CE2">
        <w:rPr>
          <w:rStyle w:val="mjxassistivemathml"/>
          <w:rFonts w:ascii="Arial" w:eastAsiaTheme="majorEastAsia" w:hAnsi="Arial" w:cs="Arial"/>
          <w:sz w:val="22"/>
          <w:szCs w:val="22"/>
          <w:bdr w:val="none" w:sz="0" w:space="0" w:color="auto" w:frame="1"/>
        </w:rPr>
        <w:t>SigmoidFunction:σ(z)ora(z)=11+e−z</w:t>
      </w:r>
      <w:r w:rsidRPr="00F90CE2">
        <w:rPr>
          <w:rStyle w:val="label"/>
          <w:rFonts w:ascii="Arial" w:hAnsi="Arial" w:cs="Arial"/>
          <w:sz w:val="22"/>
          <w:szCs w:val="22"/>
        </w:rPr>
        <w:t>(9)</w:t>
      </w:r>
      <w:r w:rsidRPr="00F90CE2">
        <w:rPr>
          <w:rStyle w:val="mjxassistivemathml"/>
          <w:rFonts w:ascii="Arial" w:eastAsiaTheme="majorEastAsia" w:hAnsi="Arial" w:cs="Arial"/>
          <w:sz w:val="22"/>
          <w:szCs w:val="22"/>
          <w:bdr w:val="none" w:sz="0" w:space="0" w:color="auto" w:frame="1"/>
        </w:rPr>
        <w:t>TanhFunction:a(z)=ez−e−zez+e−z</w:t>
      </w:r>
      <w:r w:rsidRPr="00F90CE2">
        <w:rPr>
          <w:rStyle w:val="label"/>
          <w:rFonts w:ascii="Arial" w:hAnsi="Arial" w:cs="Arial"/>
          <w:sz w:val="22"/>
          <w:szCs w:val="22"/>
        </w:rPr>
        <w:t>(10)</w:t>
      </w:r>
      <w:r w:rsidRPr="00F90CE2">
        <w:rPr>
          <w:rStyle w:val="mjxassistivemathml"/>
          <w:rFonts w:ascii="Arial" w:eastAsiaTheme="majorEastAsia" w:hAnsi="Arial" w:cs="Arial"/>
          <w:sz w:val="22"/>
          <w:szCs w:val="22"/>
          <w:bdr w:val="none" w:sz="0" w:space="0" w:color="auto" w:frame="1"/>
        </w:rPr>
        <w:t>RectifiedLinearUnit(RELU):a(z)=max(0,z)</w:t>
      </w:r>
      <w:r w:rsidRPr="00F90CE2">
        <w:rPr>
          <w:rStyle w:val="label"/>
          <w:rFonts w:ascii="Arial" w:hAnsi="Arial" w:cs="Arial"/>
          <w:sz w:val="22"/>
          <w:szCs w:val="22"/>
        </w:rPr>
        <w:t>(11)</w:t>
      </w:r>
      <w:r w:rsidRPr="00F90CE2">
        <w:rPr>
          <w:rStyle w:val="mjxassistivemathml"/>
          <w:rFonts w:ascii="Arial" w:eastAsiaTheme="majorEastAsia" w:hAnsi="Arial" w:cs="Arial"/>
          <w:sz w:val="22"/>
          <w:szCs w:val="22"/>
          <w:bdr w:val="none" w:sz="0" w:space="0" w:color="auto" w:frame="1"/>
        </w:rPr>
        <w:t>LeakyRELU:a(z)=max(0.001*z,z)</w:t>
      </w:r>
      <w:r w:rsidRPr="00F90CE2">
        <w:rPr>
          <w:rFonts w:ascii="Arial" w:hAnsi="Arial" w:cs="Arial"/>
          <w:sz w:val="22"/>
          <w:szCs w:val="22"/>
        </w:rPr>
        <w:t xml:space="preserve">After applying Non-Linear function, a </w:t>
      </w:r>
      <w:proofErr w:type="spellStart"/>
      <w:r w:rsidRPr="00F90CE2">
        <w:rPr>
          <w:rFonts w:ascii="Arial" w:hAnsi="Arial" w:cs="Arial"/>
          <w:sz w:val="22"/>
          <w:szCs w:val="22"/>
        </w:rPr>
        <w:t>softmax</w:t>
      </w:r>
      <w:proofErr w:type="spellEnd"/>
      <w:r w:rsidRPr="00F90CE2">
        <w:rPr>
          <w:rFonts w:ascii="Arial" w:hAnsi="Arial" w:cs="Arial"/>
          <w:sz w:val="22"/>
          <w:szCs w:val="22"/>
        </w:rPr>
        <w:t xml:space="preserve"> function is applied to get initial predicted value which is shown in </w:t>
      </w:r>
      <w:proofErr w:type="spellStart"/>
      <w:r w:rsidRPr="00F90CE2">
        <w:rPr>
          <w:rStyle w:val="mjxassistivemathml"/>
          <w:rFonts w:ascii="Arial" w:eastAsiaTheme="majorEastAsia" w:hAnsi="Arial" w:cs="Arial"/>
          <w:sz w:val="22"/>
          <w:szCs w:val="22"/>
          <w:bdr w:val="none" w:sz="0" w:space="0" w:color="auto" w:frame="1"/>
        </w:rPr>
        <w:t>PredictedValue:y</w:t>
      </w:r>
      <w:proofErr w:type="spellEnd"/>
      <w:r w:rsidRPr="00F90CE2">
        <w:rPr>
          <w:rStyle w:val="mjxassistivemathml"/>
          <w:rFonts w:ascii="Arial" w:eastAsiaTheme="majorEastAsia" w:hAnsi="Arial" w:cs="Arial"/>
          <w:sz w:val="22"/>
          <w:szCs w:val="22"/>
          <w:bdr w:val="none" w:sz="0" w:space="0" w:color="auto" w:frame="1"/>
        </w:rPr>
        <w:t>^(</w:t>
      </w:r>
      <w:proofErr w:type="spellStart"/>
      <w:r w:rsidRPr="00F90CE2">
        <w:rPr>
          <w:rStyle w:val="mjxassistivemathml"/>
          <w:rFonts w:ascii="Arial" w:eastAsiaTheme="majorEastAsia" w:hAnsi="Arial" w:cs="Arial"/>
          <w:sz w:val="22"/>
          <w:szCs w:val="22"/>
          <w:bdr w:val="none" w:sz="0" w:space="0" w:color="auto" w:frame="1"/>
        </w:rPr>
        <w:t>i</w:t>
      </w:r>
      <w:proofErr w:type="spellEnd"/>
      <w:r w:rsidRPr="00F90CE2">
        <w:rPr>
          <w:rStyle w:val="mjxassistivemathml"/>
          <w:rFonts w:ascii="Arial" w:eastAsiaTheme="majorEastAsia" w:hAnsi="Arial" w:cs="Arial"/>
          <w:sz w:val="22"/>
          <w:szCs w:val="22"/>
          <w:bdr w:val="none" w:sz="0" w:space="0" w:color="auto" w:frame="1"/>
        </w:rPr>
        <w:t>)=σ(</w:t>
      </w:r>
      <w:proofErr w:type="spellStart"/>
      <w:r w:rsidRPr="00F90CE2">
        <w:rPr>
          <w:rStyle w:val="mjxassistivemathml"/>
          <w:rFonts w:ascii="Arial" w:eastAsiaTheme="majorEastAsia" w:hAnsi="Arial" w:cs="Arial"/>
          <w:sz w:val="22"/>
          <w:szCs w:val="22"/>
          <w:bdr w:val="none" w:sz="0" w:space="0" w:color="auto" w:frame="1"/>
        </w:rPr>
        <w:t>WtransposeX</w:t>
      </w:r>
      <w:proofErr w:type="spellEnd"/>
      <w:r w:rsidRPr="00F90CE2">
        <w:rPr>
          <w:rStyle w:val="mjxassistivemathml"/>
          <w:rFonts w:ascii="Arial" w:eastAsiaTheme="majorEastAsia" w:hAnsi="Arial" w:cs="Arial"/>
          <w:sz w:val="22"/>
          <w:szCs w:val="22"/>
          <w:bdr w:val="none" w:sz="0" w:space="0" w:color="auto" w:frame="1"/>
        </w:rPr>
        <w:t>(</w:t>
      </w:r>
      <w:proofErr w:type="spellStart"/>
      <w:r w:rsidRPr="00F90CE2">
        <w:rPr>
          <w:rStyle w:val="mjxassistivemathml"/>
          <w:rFonts w:ascii="Arial" w:eastAsiaTheme="majorEastAsia" w:hAnsi="Arial" w:cs="Arial"/>
          <w:sz w:val="22"/>
          <w:szCs w:val="22"/>
          <w:bdr w:val="none" w:sz="0" w:space="0" w:color="auto" w:frame="1"/>
        </w:rPr>
        <w:t>i</w:t>
      </w:r>
      <w:proofErr w:type="spellEnd"/>
      <w:r w:rsidRPr="00F90CE2">
        <w:rPr>
          <w:rStyle w:val="mjxassistivemathml"/>
          <w:rFonts w:ascii="Arial" w:eastAsiaTheme="majorEastAsia" w:hAnsi="Arial" w:cs="Arial"/>
          <w:sz w:val="22"/>
          <w:szCs w:val="22"/>
          <w:bdr w:val="none" w:sz="0" w:space="0" w:color="auto" w:frame="1"/>
        </w:rPr>
        <w:t>)+b)</w:t>
      </w:r>
      <w:r w:rsidRPr="00F90CE2">
        <w:rPr>
          <w:rFonts w:ascii="Arial" w:hAnsi="Arial" w:cs="Arial"/>
          <w:sz w:val="22"/>
          <w:szCs w:val="22"/>
        </w:rPr>
        <w:t xml:space="preserve">Lastly from the true value and the predicted value, the loss function is calculated and weights of the whole neural network architecture is modified using the </w:t>
      </w:r>
      <w:proofErr w:type="spellStart"/>
      <w:r w:rsidRPr="00F90CE2">
        <w:rPr>
          <w:rFonts w:ascii="Arial" w:hAnsi="Arial" w:cs="Arial"/>
          <w:sz w:val="22"/>
          <w:szCs w:val="22"/>
        </w:rPr>
        <w:t>backpropagation</w:t>
      </w:r>
      <w:proofErr w:type="spellEnd"/>
      <w:r w:rsidRPr="00F90CE2">
        <w:rPr>
          <w:rFonts w:ascii="Arial" w:hAnsi="Arial" w:cs="Arial"/>
          <w:sz w:val="22"/>
          <w:szCs w:val="22"/>
        </w:rPr>
        <w:t xml:space="preserve"> technique, gradient descent and error got from the loss function. The equation of loss function is given in the following equation:</w:t>
      </w:r>
      <w:r w:rsidRPr="00F90CE2">
        <w:rPr>
          <w:rStyle w:val="label"/>
          <w:rFonts w:ascii="Arial" w:hAnsi="Arial" w:cs="Arial"/>
          <w:sz w:val="22"/>
          <w:szCs w:val="22"/>
        </w:rPr>
        <w:t>(13)</w:t>
      </w:r>
      <w:r w:rsidRPr="00F90CE2">
        <w:rPr>
          <w:rStyle w:val="mjxassistivemathml"/>
          <w:rFonts w:ascii="Arial" w:eastAsiaTheme="majorEastAsia" w:hAnsi="Arial" w:cs="Arial"/>
          <w:sz w:val="22"/>
          <w:szCs w:val="22"/>
          <w:bdr w:val="none" w:sz="0" w:space="0" w:color="auto" w:frame="1"/>
        </w:rPr>
        <w:t>L(y^(i),y(i))=−(y(i)log(y^(i))+(1−y(i))log(1−y^(i)))</w:t>
      </w:r>
    </w:p>
    <w:p w:rsidR="00BD4656" w:rsidRPr="00F90CE2" w:rsidRDefault="00BD4656" w:rsidP="00365782">
      <w:pPr>
        <w:pStyle w:val="NormalWeb"/>
        <w:spacing w:before="0" w:beforeAutospacing="0" w:after="0" w:afterAutospacing="0"/>
        <w:jc w:val="both"/>
        <w:rPr>
          <w:rFonts w:ascii="Arial" w:hAnsi="Arial" w:cs="Arial"/>
          <w:sz w:val="22"/>
          <w:szCs w:val="22"/>
        </w:rPr>
      </w:pPr>
    </w:p>
    <w:p w:rsidR="000D74CE" w:rsidRPr="00F90CE2" w:rsidRDefault="000D74CE" w:rsidP="00365782">
      <w:pPr>
        <w:pStyle w:val="Heading3"/>
        <w:jc w:val="both"/>
        <w:rPr>
          <w:rFonts w:ascii="Arial" w:hAnsi="Arial" w:cs="Arial"/>
          <w:color w:val="505050"/>
          <w:sz w:val="32"/>
          <w:szCs w:val="32"/>
          <w:u w:val="single"/>
        </w:rPr>
      </w:pPr>
      <w:r w:rsidRPr="00F90CE2">
        <w:rPr>
          <w:rFonts w:ascii="Arial" w:hAnsi="Arial" w:cs="Arial"/>
          <w:color w:val="505050"/>
          <w:sz w:val="32"/>
          <w:szCs w:val="32"/>
          <w:u w:val="single"/>
        </w:rPr>
        <w:t>Evaluation criteria</w:t>
      </w:r>
    </w:p>
    <w:p w:rsidR="000D74CE" w:rsidRDefault="000D74CE" w:rsidP="00365782">
      <w:pPr>
        <w:pStyle w:val="NormalWeb"/>
        <w:spacing w:before="0" w:beforeAutospacing="0" w:after="175" w:afterAutospacing="0"/>
        <w:jc w:val="both"/>
      </w:pPr>
      <w:r>
        <w:t>The following metrics were calculated for evaluating the performance of the developed system. Using these metrics, one can decide which technique is best suited for this work.</w:t>
      </w:r>
    </w:p>
    <w:p w:rsidR="00BD4656" w:rsidRDefault="00BD4656" w:rsidP="00365782">
      <w:pPr>
        <w:pStyle w:val="NormalWeb"/>
        <w:spacing w:before="0" w:beforeAutospacing="0" w:after="175" w:afterAutospacing="0"/>
        <w:jc w:val="both"/>
      </w:pPr>
    </w:p>
    <w:p w:rsidR="000D74CE" w:rsidRPr="00C3537D" w:rsidRDefault="000D74CE" w:rsidP="002623BC">
      <w:pPr>
        <w:pStyle w:val="Heading2"/>
        <w:rPr>
          <w:rFonts w:ascii="Arial" w:hAnsi="Arial" w:cs="Arial"/>
          <w:sz w:val="28"/>
          <w:szCs w:val="28"/>
          <w:u w:val="single"/>
        </w:rPr>
      </w:pPr>
      <w:r w:rsidRPr="00C3537D">
        <w:rPr>
          <w:rFonts w:ascii="Arial" w:hAnsi="Arial" w:cs="Arial"/>
          <w:sz w:val="28"/>
          <w:szCs w:val="28"/>
          <w:u w:val="single"/>
        </w:rPr>
        <w:t>Confusion matrix</w:t>
      </w:r>
    </w:p>
    <w:p w:rsidR="000D74CE" w:rsidRPr="00F90CE2" w:rsidRDefault="000D74CE" w:rsidP="00365782">
      <w:pPr>
        <w:pStyle w:val="NormalWeb"/>
        <w:spacing w:before="0" w:beforeAutospacing="0" w:after="0" w:afterAutospacing="0"/>
        <w:jc w:val="both"/>
        <w:rPr>
          <w:rFonts w:ascii="Arial" w:hAnsi="Arial" w:cs="Arial"/>
          <w:sz w:val="22"/>
          <w:szCs w:val="22"/>
        </w:rPr>
      </w:pPr>
      <w:r w:rsidRPr="00F90CE2">
        <w:rPr>
          <w:rFonts w:ascii="Arial" w:hAnsi="Arial" w:cs="Arial"/>
          <w:sz w:val="22"/>
          <w:szCs w:val="22"/>
        </w:rPr>
        <w:t xml:space="preserve">The confusion matrix is used to visualize the performance of a technique. It is a table that is often used to describe the performance of a classification model on a set of test data for which the true values are known. It allows for easy identification of confusion between classes. </w:t>
      </w:r>
      <w:proofErr w:type="gramStart"/>
      <w:r w:rsidRPr="00F90CE2">
        <w:rPr>
          <w:rFonts w:ascii="Arial" w:hAnsi="Arial" w:cs="Arial"/>
          <w:sz w:val="22"/>
          <w:szCs w:val="22"/>
        </w:rPr>
        <w:t>Most of the time, almost all performance measures are computed from it.</w:t>
      </w:r>
      <w:proofErr w:type="gramEnd"/>
      <w:r w:rsidRPr="00F90CE2">
        <w:rPr>
          <w:rFonts w:ascii="Arial" w:hAnsi="Arial" w:cs="Arial"/>
          <w:sz w:val="22"/>
          <w:szCs w:val="22"/>
        </w:rPr>
        <w:t xml:space="preserve"> A confusion matrix is a summary of prediction resu</w:t>
      </w:r>
      <w:bookmarkStart w:id="0" w:name="bbib0031"/>
      <w:r w:rsidR="00D84AFD">
        <w:rPr>
          <w:rFonts w:ascii="Arial" w:hAnsi="Arial" w:cs="Arial"/>
          <w:sz w:val="22"/>
          <w:szCs w:val="22"/>
        </w:rPr>
        <w:t>lts on a classification problem</w:t>
      </w:r>
      <w:r w:rsidRPr="00F90CE2">
        <w:rPr>
          <w:rFonts w:ascii="Arial" w:hAnsi="Arial" w:cs="Arial"/>
          <w:sz w:val="22"/>
          <w:szCs w:val="22"/>
        </w:rPr>
        <w:t xml:space="preserve">. A definition of True Positive (TP), False Positive (FP), False Negative (FN) and True Negative (TN) for multiple classes can be given from confusion matrix. Let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be any class out of the eight classes. Following are the definitions of TP, FP, FN, and TN for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w:t>
      </w:r>
    </w:p>
    <w:p w:rsidR="000D74CE" w:rsidRPr="00F90CE2" w:rsidRDefault="000D74CE" w:rsidP="00365782">
      <w:pPr>
        <w:ind w:right="22"/>
        <w:jc w:val="both"/>
        <w:rPr>
          <w:rFonts w:ascii="Arial" w:hAnsi="Arial" w:cs="Arial"/>
        </w:rPr>
      </w:pPr>
    </w:p>
    <w:p w:rsidR="000D74CE" w:rsidRDefault="000D74CE" w:rsidP="00365782">
      <w:pPr>
        <w:pStyle w:val="NormalWeb"/>
        <w:numPr>
          <w:ilvl w:val="0"/>
          <w:numId w:val="4"/>
        </w:numPr>
        <w:spacing w:before="0" w:beforeAutospacing="0" w:after="0" w:afterAutospacing="0"/>
        <w:jc w:val="both"/>
        <w:rPr>
          <w:rFonts w:ascii="Arial" w:hAnsi="Arial" w:cs="Arial"/>
          <w:sz w:val="22"/>
          <w:szCs w:val="22"/>
        </w:rPr>
      </w:pPr>
      <w:proofErr w:type="gramStart"/>
      <w:r w:rsidRPr="00F90CE2">
        <w:rPr>
          <w:rFonts w:ascii="Arial" w:hAnsi="Arial" w:cs="Arial"/>
          <w:sz w:val="22"/>
          <w:szCs w:val="22"/>
        </w:rPr>
        <w:t>TP(</w:t>
      </w:r>
      <w:proofErr w:type="spellStart"/>
      <w:proofErr w:type="gramEnd"/>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 All the instances of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that are classified as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w:t>
      </w:r>
    </w:p>
    <w:p w:rsidR="00365782" w:rsidRPr="00F90CE2" w:rsidRDefault="00365782" w:rsidP="00365782">
      <w:pPr>
        <w:pStyle w:val="NormalWeb"/>
        <w:spacing w:before="0" w:beforeAutospacing="0" w:after="0" w:afterAutospacing="0"/>
        <w:jc w:val="both"/>
        <w:rPr>
          <w:rFonts w:ascii="Arial" w:hAnsi="Arial" w:cs="Arial"/>
          <w:sz w:val="22"/>
          <w:szCs w:val="22"/>
        </w:rPr>
      </w:pPr>
    </w:p>
    <w:p w:rsidR="000D74CE" w:rsidRDefault="000D74CE" w:rsidP="00365782">
      <w:pPr>
        <w:pStyle w:val="NormalWeb"/>
        <w:numPr>
          <w:ilvl w:val="0"/>
          <w:numId w:val="4"/>
        </w:numPr>
        <w:spacing w:before="0" w:beforeAutospacing="0" w:after="0" w:afterAutospacing="0"/>
        <w:jc w:val="both"/>
        <w:rPr>
          <w:rFonts w:ascii="Arial" w:hAnsi="Arial" w:cs="Arial"/>
          <w:sz w:val="22"/>
          <w:szCs w:val="22"/>
        </w:rPr>
      </w:pPr>
      <w:proofErr w:type="gramStart"/>
      <w:r w:rsidRPr="00F90CE2">
        <w:rPr>
          <w:rFonts w:ascii="Arial" w:hAnsi="Arial" w:cs="Arial"/>
          <w:sz w:val="22"/>
          <w:szCs w:val="22"/>
        </w:rPr>
        <w:t>FP(</w:t>
      </w:r>
      <w:proofErr w:type="spellStart"/>
      <w:proofErr w:type="gramEnd"/>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 All the non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instances that are classified as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w:t>
      </w:r>
    </w:p>
    <w:p w:rsidR="00365782" w:rsidRPr="00F90CE2" w:rsidRDefault="00365782" w:rsidP="00365782">
      <w:pPr>
        <w:pStyle w:val="NormalWeb"/>
        <w:spacing w:before="0" w:beforeAutospacing="0" w:after="0" w:afterAutospacing="0"/>
        <w:jc w:val="both"/>
        <w:rPr>
          <w:rFonts w:ascii="Arial" w:hAnsi="Arial" w:cs="Arial"/>
          <w:sz w:val="22"/>
          <w:szCs w:val="22"/>
        </w:rPr>
      </w:pPr>
    </w:p>
    <w:p w:rsidR="000D74CE" w:rsidRDefault="000D74CE" w:rsidP="00365782">
      <w:pPr>
        <w:pStyle w:val="NormalWeb"/>
        <w:numPr>
          <w:ilvl w:val="0"/>
          <w:numId w:val="4"/>
        </w:numPr>
        <w:spacing w:before="0" w:beforeAutospacing="0" w:after="0" w:afterAutospacing="0"/>
        <w:jc w:val="both"/>
        <w:rPr>
          <w:rFonts w:ascii="Arial" w:hAnsi="Arial" w:cs="Arial"/>
          <w:sz w:val="22"/>
          <w:szCs w:val="22"/>
        </w:rPr>
      </w:pPr>
      <w:proofErr w:type="gramStart"/>
      <w:r w:rsidRPr="00F90CE2">
        <w:rPr>
          <w:rFonts w:ascii="Arial" w:hAnsi="Arial" w:cs="Arial"/>
          <w:sz w:val="22"/>
          <w:szCs w:val="22"/>
        </w:rPr>
        <w:t>FN(</w:t>
      </w:r>
      <w:proofErr w:type="spellStart"/>
      <w:proofErr w:type="gramEnd"/>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 All the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instances that are not classified as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w:t>
      </w:r>
    </w:p>
    <w:p w:rsidR="00365782" w:rsidRPr="00F90CE2" w:rsidRDefault="00365782" w:rsidP="00365782">
      <w:pPr>
        <w:pStyle w:val="NormalWeb"/>
        <w:spacing w:before="0" w:beforeAutospacing="0" w:after="0" w:afterAutospacing="0"/>
        <w:jc w:val="both"/>
        <w:rPr>
          <w:rFonts w:ascii="Arial" w:hAnsi="Arial" w:cs="Arial"/>
          <w:sz w:val="22"/>
          <w:szCs w:val="22"/>
        </w:rPr>
      </w:pPr>
    </w:p>
    <w:p w:rsidR="000D74CE" w:rsidRPr="00F90CE2" w:rsidRDefault="000D74CE" w:rsidP="00365782">
      <w:pPr>
        <w:pStyle w:val="NormalWeb"/>
        <w:numPr>
          <w:ilvl w:val="0"/>
          <w:numId w:val="4"/>
        </w:numPr>
        <w:spacing w:before="0" w:beforeAutospacing="0" w:after="0" w:afterAutospacing="0"/>
        <w:jc w:val="both"/>
        <w:rPr>
          <w:rFonts w:ascii="Arial" w:hAnsi="Arial" w:cs="Arial"/>
          <w:sz w:val="22"/>
          <w:szCs w:val="22"/>
        </w:rPr>
      </w:pPr>
      <w:proofErr w:type="gramStart"/>
      <w:r w:rsidRPr="00F90CE2">
        <w:rPr>
          <w:rFonts w:ascii="Arial" w:hAnsi="Arial" w:cs="Arial"/>
          <w:sz w:val="22"/>
          <w:szCs w:val="22"/>
        </w:rPr>
        <w:lastRenderedPageBreak/>
        <w:t>TN(</w:t>
      </w:r>
      <w:proofErr w:type="spellStart"/>
      <w:proofErr w:type="gramEnd"/>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 All the non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 xml:space="preserve"> instances that are not classified as </w:t>
      </w:r>
      <w:proofErr w:type="spellStart"/>
      <w:r w:rsidRPr="00F90CE2">
        <w:rPr>
          <w:rFonts w:ascii="Arial" w:hAnsi="Arial" w:cs="Arial"/>
          <w:sz w:val="22"/>
          <w:szCs w:val="22"/>
        </w:rPr>
        <w:t>C</w:t>
      </w:r>
      <w:r w:rsidRPr="00F90CE2">
        <w:rPr>
          <w:rStyle w:val="Emphasis"/>
          <w:rFonts w:ascii="Arial" w:hAnsi="Arial" w:cs="Arial"/>
          <w:sz w:val="22"/>
          <w:szCs w:val="22"/>
          <w:vertAlign w:val="subscript"/>
        </w:rPr>
        <w:t>i</w:t>
      </w:r>
      <w:proofErr w:type="spellEnd"/>
      <w:r w:rsidRPr="00F90CE2">
        <w:rPr>
          <w:rFonts w:ascii="Arial" w:hAnsi="Arial" w:cs="Arial"/>
          <w:sz w:val="22"/>
          <w:szCs w:val="22"/>
        </w:rPr>
        <w:t>.</w:t>
      </w:r>
    </w:p>
    <w:p w:rsidR="00C3537D" w:rsidRDefault="00C3537D" w:rsidP="002623BC">
      <w:pPr>
        <w:pStyle w:val="Heading2"/>
        <w:rPr>
          <w:rFonts w:ascii="Arial" w:hAnsi="Arial" w:cs="Arial"/>
          <w:sz w:val="28"/>
          <w:szCs w:val="28"/>
          <w:u w:val="single"/>
        </w:rPr>
      </w:pPr>
    </w:p>
    <w:p w:rsidR="000D74CE" w:rsidRPr="00C3537D" w:rsidRDefault="000D74CE" w:rsidP="002623BC">
      <w:pPr>
        <w:pStyle w:val="Heading2"/>
        <w:rPr>
          <w:rFonts w:ascii="Arial" w:hAnsi="Arial" w:cs="Arial"/>
          <w:sz w:val="28"/>
          <w:szCs w:val="28"/>
          <w:u w:val="single"/>
        </w:rPr>
      </w:pPr>
      <w:r w:rsidRPr="00C3537D">
        <w:rPr>
          <w:rFonts w:ascii="Arial" w:hAnsi="Arial" w:cs="Arial"/>
          <w:sz w:val="28"/>
          <w:szCs w:val="28"/>
          <w:u w:val="single"/>
        </w:rPr>
        <w:t>Accuracy</w:t>
      </w:r>
    </w:p>
    <w:p w:rsidR="000D74CE" w:rsidRDefault="000D74CE" w:rsidP="00365782">
      <w:pPr>
        <w:pStyle w:val="NormalWeb"/>
        <w:spacing w:before="0" w:beforeAutospacing="0" w:after="0" w:afterAutospacing="0"/>
        <w:jc w:val="both"/>
        <w:rPr>
          <w:rFonts w:ascii="Arial" w:hAnsi="Arial" w:cs="Arial"/>
          <w:sz w:val="22"/>
          <w:szCs w:val="22"/>
        </w:rPr>
      </w:pPr>
      <w:r w:rsidRPr="00F90CE2">
        <w:rPr>
          <w:rFonts w:ascii="Arial" w:hAnsi="Arial" w:cs="Arial"/>
          <w:sz w:val="22"/>
          <w:szCs w:val="22"/>
        </w:rPr>
        <w:t>A model’s accuracy is only a subset of the model’s performance. Accuracy is one of the metrics for evaluating classification models. </w:t>
      </w:r>
      <w:proofErr w:type="gramStart"/>
      <w:r w:rsidRPr="00F90CE2">
        <w:rPr>
          <w:rFonts w:ascii="Arial" w:hAnsi="Arial" w:cs="Arial"/>
          <w:sz w:val="22"/>
          <w:szCs w:val="22"/>
        </w:rPr>
        <w:t>depicts</w:t>
      </w:r>
      <w:proofErr w:type="gramEnd"/>
      <w:r w:rsidRPr="00F90CE2">
        <w:rPr>
          <w:rFonts w:ascii="Arial" w:hAnsi="Arial" w:cs="Arial"/>
          <w:sz w:val="22"/>
          <w:szCs w:val="22"/>
        </w:rPr>
        <w:t xml:space="preserve"> single class accuracy measurement.</w:t>
      </w:r>
    </w:p>
    <w:p w:rsidR="002623BC" w:rsidRDefault="002623BC" w:rsidP="00365782">
      <w:pPr>
        <w:pStyle w:val="NormalWeb"/>
        <w:spacing w:before="0" w:beforeAutospacing="0" w:after="0" w:afterAutospacing="0"/>
        <w:jc w:val="both"/>
        <w:rPr>
          <w:rStyle w:val="label"/>
          <w:rFonts w:ascii="Arial" w:hAnsi="Arial" w:cs="Arial"/>
          <w:sz w:val="22"/>
          <w:szCs w:val="22"/>
        </w:rPr>
      </w:pPr>
    </w:p>
    <w:p w:rsidR="002623BC" w:rsidRPr="00C3537D" w:rsidRDefault="002623BC" w:rsidP="002623BC">
      <w:pPr>
        <w:pStyle w:val="NormalWeb"/>
        <w:spacing w:before="0" w:beforeAutospacing="0" w:after="0" w:afterAutospacing="0"/>
        <w:jc w:val="center"/>
        <w:rPr>
          <w:rFonts w:ascii="Arial" w:hAnsi="Arial" w:cs="Arial"/>
          <w:b/>
          <w:bCs/>
          <w:sz w:val="22"/>
          <w:szCs w:val="22"/>
        </w:rPr>
      </w:pPr>
      <w:r w:rsidRPr="00C3537D">
        <w:rPr>
          <w:rStyle w:val="mjxassistivemathml"/>
          <w:rFonts w:ascii="Arial" w:eastAsiaTheme="majorEastAsia" w:hAnsi="Arial" w:cs="Arial"/>
          <w:b/>
          <w:bCs/>
          <w:sz w:val="22"/>
          <w:szCs w:val="22"/>
          <w:bdr w:val="none" w:sz="0" w:space="0" w:color="auto" w:frame="1"/>
        </w:rPr>
        <w:t>Accuracy=TruePositive+TrueNegativeTruePositive+TrueNegative+FalsePositive+FalseNegative</w:t>
      </w:r>
    </w:p>
    <w:p w:rsidR="00C3537D" w:rsidRDefault="00C3537D" w:rsidP="002623BC">
      <w:pPr>
        <w:pStyle w:val="Heading2"/>
        <w:rPr>
          <w:rFonts w:ascii="Arial" w:hAnsi="Arial" w:cs="Arial"/>
          <w:sz w:val="28"/>
          <w:szCs w:val="28"/>
          <w:u w:val="single"/>
        </w:rPr>
      </w:pPr>
    </w:p>
    <w:p w:rsidR="00BD4656" w:rsidRDefault="00BD4656" w:rsidP="002623BC">
      <w:pPr>
        <w:pStyle w:val="Heading2"/>
        <w:rPr>
          <w:rFonts w:ascii="Arial" w:hAnsi="Arial" w:cs="Arial"/>
          <w:sz w:val="28"/>
          <w:szCs w:val="28"/>
          <w:u w:val="single"/>
        </w:rPr>
      </w:pPr>
    </w:p>
    <w:p w:rsidR="00BD4656" w:rsidRDefault="00BD4656" w:rsidP="002623BC">
      <w:pPr>
        <w:pStyle w:val="Heading2"/>
        <w:rPr>
          <w:rFonts w:ascii="Arial" w:hAnsi="Arial" w:cs="Arial"/>
          <w:sz w:val="28"/>
          <w:szCs w:val="28"/>
          <w:u w:val="single"/>
        </w:rPr>
      </w:pPr>
    </w:p>
    <w:p w:rsidR="000D74CE" w:rsidRPr="00C3537D" w:rsidRDefault="000D74CE" w:rsidP="002623BC">
      <w:pPr>
        <w:pStyle w:val="Heading2"/>
        <w:rPr>
          <w:rFonts w:ascii="Arial" w:hAnsi="Arial" w:cs="Arial"/>
          <w:sz w:val="28"/>
          <w:szCs w:val="28"/>
          <w:u w:val="single"/>
        </w:rPr>
      </w:pPr>
      <w:r w:rsidRPr="00C3537D">
        <w:rPr>
          <w:rFonts w:ascii="Arial" w:hAnsi="Arial" w:cs="Arial"/>
          <w:sz w:val="28"/>
          <w:szCs w:val="28"/>
          <w:u w:val="single"/>
        </w:rPr>
        <w:t>Precision</w:t>
      </w:r>
    </w:p>
    <w:p w:rsidR="002623BC" w:rsidRDefault="000D74CE" w:rsidP="00365782">
      <w:pPr>
        <w:pStyle w:val="NormalWeb"/>
        <w:spacing w:before="0" w:beforeAutospacing="0" w:after="0" w:afterAutospacing="0"/>
        <w:jc w:val="both"/>
        <w:rPr>
          <w:rFonts w:ascii="Arial" w:hAnsi="Arial" w:cs="Arial"/>
          <w:sz w:val="22"/>
          <w:szCs w:val="22"/>
        </w:rPr>
      </w:pPr>
      <w:r w:rsidRPr="00F90CE2">
        <w:rPr>
          <w:rFonts w:ascii="Arial" w:hAnsi="Arial" w:cs="Arial"/>
          <w:sz w:val="22"/>
          <w:szCs w:val="22"/>
        </w:rPr>
        <w:t>Precision means the positive predictive value. It is a measure of the number of true positives the model claims compared to the number of positives it claims. The precision value for a single class is given in the following equation:</w:t>
      </w:r>
    </w:p>
    <w:p w:rsidR="002623BC" w:rsidRDefault="002623BC" w:rsidP="00365782">
      <w:pPr>
        <w:pStyle w:val="NormalWeb"/>
        <w:spacing w:before="0" w:beforeAutospacing="0" w:after="0" w:afterAutospacing="0"/>
        <w:jc w:val="both"/>
        <w:rPr>
          <w:rStyle w:val="label"/>
          <w:rFonts w:ascii="Arial" w:hAnsi="Arial" w:cs="Arial"/>
          <w:sz w:val="22"/>
          <w:szCs w:val="22"/>
        </w:rPr>
      </w:pPr>
    </w:p>
    <w:p w:rsidR="000D74CE" w:rsidRPr="00C3537D" w:rsidRDefault="000D74CE" w:rsidP="002623BC">
      <w:pPr>
        <w:pStyle w:val="NormalWeb"/>
        <w:spacing w:before="0" w:beforeAutospacing="0" w:after="0" w:afterAutospacing="0"/>
        <w:jc w:val="center"/>
        <w:rPr>
          <w:rFonts w:ascii="Arial" w:hAnsi="Arial" w:cs="Arial"/>
          <w:b/>
          <w:bCs/>
          <w:sz w:val="22"/>
          <w:szCs w:val="22"/>
        </w:rPr>
      </w:pPr>
      <w:r w:rsidRPr="00C3537D">
        <w:rPr>
          <w:rStyle w:val="mjxassistivemathml"/>
          <w:rFonts w:ascii="Arial" w:eastAsiaTheme="majorEastAsia" w:hAnsi="Arial" w:cs="Arial"/>
          <w:b/>
          <w:bCs/>
          <w:sz w:val="22"/>
          <w:szCs w:val="22"/>
          <w:bdr w:val="none" w:sz="0" w:space="0" w:color="auto" w:frame="1"/>
        </w:rPr>
        <w:t>Precision=</w:t>
      </w:r>
      <w:proofErr w:type="spellStart"/>
      <w:r w:rsidRPr="00C3537D">
        <w:rPr>
          <w:rStyle w:val="mjxassistivemathml"/>
          <w:rFonts w:ascii="Arial" w:eastAsiaTheme="majorEastAsia" w:hAnsi="Arial" w:cs="Arial"/>
          <w:b/>
          <w:bCs/>
          <w:sz w:val="22"/>
          <w:szCs w:val="22"/>
          <w:bdr w:val="none" w:sz="0" w:space="0" w:color="auto" w:frame="1"/>
        </w:rPr>
        <w:t>TruePositiveTruePositive+FalsePositive</w:t>
      </w:r>
      <w:proofErr w:type="spellEnd"/>
    </w:p>
    <w:p w:rsidR="000D74CE" w:rsidRPr="00C3537D" w:rsidRDefault="000D74CE" w:rsidP="002623BC">
      <w:pPr>
        <w:pStyle w:val="Heading2"/>
        <w:rPr>
          <w:rFonts w:ascii="Arial" w:hAnsi="Arial" w:cs="Arial"/>
          <w:sz w:val="28"/>
          <w:szCs w:val="28"/>
          <w:u w:val="single"/>
        </w:rPr>
      </w:pPr>
      <w:r w:rsidRPr="00C3537D">
        <w:rPr>
          <w:rFonts w:ascii="Arial" w:hAnsi="Arial" w:cs="Arial"/>
          <w:sz w:val="28"/>
          <w:szCs w:val="28"/>
          <w:u w:val="single"/>
        </w:rPr>
        <w:t>Recall</w:t>
      </w:r>
    </w:p>
    <w:p w:rsidR="00C3537D" w:rsidRDefault="000D74CE" w:rsidP="00365782">
      <w:pPr>
        <w:pStyle w:val="NormalWeb"/>
        <w:spacing w:before="0" w:beforeAutospacing="0" w:after="0" w:afterAutospacing="0"/>
        <w:jc w:val="both"/>
        <w:rPr>
          <w:rFonts w:ascii="Arial" w:hAnsi="Arial" w:cs="Arial"/>
          <w:sz w:val="22"/>
          <w:szCs w:val="22"/>
        </w:rPr>
      </w:pPr>
      <w:r w:rsidRPr="00F90CE2">
        <w:rPr>
          <w:rFonts w:ascii="Arial" w:hAnsi="Arial" w:cs="Arial"/>
          <w:sz w:val="22"/>
          <w:szCs w:val="22"/>
        </w:rPr>
        <w:t>The recall is known as the actual positive rate which means the number of positives in the model claims compared to the actual number of positives there are throughout the data. The recall value for a single class is given in the following equation</w:t>
      </w:r>
      <w:r w:rsidR="00C3537D">
        <w:rPr>
          <w:rFonts w:ascii="Arial" w:hAnsi="Arial" w:cs="Arial"/>
          <w:sz w:val="22"/>
          <w:szCs w:val="22"/>
        </w:rPr>
        <w:t>:</w:t>
      </w:r>
    </w:p>
    <w:p w:rsidR="00C3537D" w:rsidRDefault="00C3537D" w:rsidP="00365782">
      <w:pPr>
        <w:pStyle w:val="NormalWeb"/>
        <w:spacing w:before="0" w:beforeAutospacing="0" w:after="0" w:afterAutospacing="0"/>
        <w:jc w:val="both"/>
        <w:rPr>
          <w:rFonts w:ascii="Arial" w:hAnsi="Arial" w:cs="Arial"/>
          <w:sz w:val="22"/>
          <w:szCs w:val="22"/>
        </w:rPr>
      </w:pPr>
    </w:p>
    <w:p w:rsidR="000D74CE" w:rsidRPr="00C3537D" w:rsidRDefault="000D74CE" w:rsidP="00C3537D">
      <w:pPr>
        <w:pStyle w:val="NormalWeb"/>
        <w:spacing w:before="0" w:beforeAutospacing="0" w:after="0" w:afterAutospacing="0"/>
        <w:jc w:val="center"/>
        <w:rPr>
          <w:rFonts w:ascii="Arial" w:hAnsi="Arial" w:cs="Arial"/>
          <w:b/>
          <w:bCs/>
          <w:sz w:val="22"/>
          <w:szCs w:val="22"/>
        </w:rPr>
      </w:pPr>
      <w:r w:rsidRPr="00C3537D">
        <w:rPr>
          <w:rStyle w:val="mjxassistivemathml"/>
          <w:rFonts w:ascii="Arial" w:eastAsiaTheme="majorEastAsia" w:hAnsi="Arial" w:cs="Arial"/>
          <w:b/>
          <w:bCs/>
          <w:sz w:val="22"/>
          <w:szCs w:val="22"/>
          <w:bdr w:val="none" w:sz="0" w:space="0" w:color="auto" w:frame="1"/>
        </w:rPr>
        <w:t>Recall=</w:t>
      </w:r>
      <w:proofErr w:type="spellStart"/>
      <w:r w:rsidRPr="00C3537D">
        <w:rPr>
          <w:rStyle w:val="mjxassistivemathml"/>
          <w:rFonts w:ascii="Arial" w:eastAsiaTheme="majorEastAsia" w:hAnsi="Arial" w:cs="Arial"/>
          <w:b/>
          <w:bCs/>
          <w:sz w:val="22"/>
          <w:szCs w:val="22"/>
          <w:bdr w:val="none" w:sz="0" w:space="0" w:color="auto" w:frame="1"/>
        </w:rPr>
        <w:t>TruePositiveTruePositive+FalseNegative</w:t>
      </w:r>
      <w:proofErr w:type="spellEnd"/>
    </w:p>
    <w:p w:rsidR="000D74CE" w:rsidRPr="00C3537D" w:rsidRDefault="000D74CE" w:rsidP="002623BC">
      <w:pPr>
        <w:pStyle w:val="Heading2"/>
        <w:rPr>
          <w:rFonts w:ascii="Arial" w:hAnsi="Arial" w:cs="Arial"/>
          <w:sz w:val="28"/>
          <w:szCs w:val="28"/>
          <w:u w:val="single"/>
        </w:rPr>
      </w:pPr>
      <w:r w:rsidRPr="00C3537D">
        <w:rPr>
          <w:rFonts w:ascii="Arial" w:hAnsi="Arial" w:cs="Arial"/>
          <w:sz w:val="28"/>
          <w:szCs w:val="28"/>
          <w:u w:val="single"/>
        </w:rPr>
        <w:t>F1 score</w:t>
      </w:r>
    </w:p>
    <w:p w:rsidR="000D74CE" w:rsidRDefault="000D74CE" w:rsidP="00365782">
      <w:pPr>
        <w:pStyle w:val="NormalWeb"/>
        <w:spacing w:before="0" w:beforeAutospacing="0" w:after="0" w:afterAutospacing="0"/>
        <w:jc w:val="both"/>
        <w:rPr>
          <w:rFonts w:ascii="Arial" w:eastAsiaTheme="majorEastAsia" w:hAnsi="Arial" w:cs="Arial"/>
          <w:sz w:val="22"/>
          <w:szCs w:val="22"/>
        </w:rPr>
      </w:pPr>
      <w:r w:rsidRPr="00F90CE2">
        <w:rPr>
          <w:rFonts w:ascii="Arial" w:hAnsi="Arial" w:cs="Arial"/>
          <w:sz w:val="22"/>
          <w:szCs w:val="22"/>
        </w:rPr>
        <w:t>The F1 score can also measure a model’s performance. It is a weighted average of the precision and recall of a model. The F1 Score value for a single class is given in </w:t>
      </w:r>
      <w:proofErr w:type="gramStart"/>
      <w:r w:rsidR="00C3537D">
        <w:rPr>
          <w:rFonts w:ascii="Arial" w:eastAsiaTheme="majorEastAsia" w:hAnsi="Arial" w:cs="Arial"/>
          <w:sz w:val="22"/>
          <w:szCs w:val="22"/>
        </w:rPr>
        <w:t>equation :</w:t>
      </w:r>
      <w:proofErr w:type="gramEnd"/>
    </w:p>
    <w:p w:rsidR="00C3537D" w:rsidRDefault="00C3537D" w:rsidP="00365782">
      <w:pPr>
        <w:pStyle w:val="NormalWeb"/>
        <w:spacing w:before="0" w:beforeAutospacing="0" w:after="0" w:afterAutospacing="0"/>
        <w:jc w:val="both"/>
        <w:rPr>
          <w:rFonts w:ascii="Arial" w:eastAsiaTheme="majorEastAsia" w:hAnsi="Arial" w:cs="Arial"/>
          <w:sz w:val="22"/>
          <w:szCs w:val="22"/>
        </w:rPr>
      </w:pPr>
    </w:p>
    <w:p w:rsidR="00C3537D" w:rsidRPr="00C3537D" w:rsidRDefault="00C3537D" w:rsidP="00C3537D">
      <w:pPr>
        <w:pStyle w:val="NormalWeb"/>
        <w:spacing w:before="0" w:beforeAutospacing="0" w:after="0" w:afterAutospacing="0"/>
        <w:jc w:val="center"/>
        <w:rPr>
          <w:rFonts w:ascii="Arial" w:hAnsi="Arial" w:cs="Arial"/>
          <w:b/>
          <w:bCs/>
          <w:sz w:val="22"/>
          <w:szCs w:val="22"/>
        </w:rPr>
      </w:pPr>
      <w:r w:rsidRPr="00C3537D">
        <w:rPr>
          <w:rStyle w:val="mjxassistivemathml"/>
          <w:rFonts w:ascii="Arial" w:eastAsiaTheme="majorEastAsia" w:hAnsi="Arial" w:cs="Arial"/>
          <w:b/>
          <w:bCs/>
          <w:sz w:val="22"/>
          <w:szCs w:val="22"/>
          <w:bdr w:val="none" w:sz="0" w:space="0" w:color="auto" w:frame="1"/>
        </w:rPr>
        <w:t>F1Score=2*TruePositive2*</w:t>
      </w:r>
      <w:proofErr w:type="spellStart"/>
      <w:r w:rsidRPr="00C3537D">
        <w:rPr>
          <w:rStyle w:val="mjxassistivemathml"/>
          <w:rFonts w:ascii="Arial" w:eastAsiaTheme="majorEastAsia" w:hAnsi="Arial" w:cs="Arial"/>
          <w:b/>
          <w:bCs/>
          <w:sz w:val="22"/>
          <w:szCs w:val="22"/>
          <w:bdr w:val="none" w:sz="0" w:space="0" w:color="auto" w:frame="1"/>
        </w:rPr>
        <w:t>TruePositive+FalsePositive+FalseNegative</w:t>
      </w:r>
      <w:proofErr w:type="spellEnd"/>
    </w:p>
    <w:bookmarkEnd w:id="0"/>
    <w:p w:rsidR="000D74CE" w:rsidRDefault="000D74CE" w:rsidP="00365782">
      <w:pPr>
        <w:jc w:val="both"/>
      </w:pPr>
    </w:p>
    <w:p w:rsidR="000D74CE" w:rsidRPr="002623BC" w:rsidRDefault="000D74CE" w:rsidP="002623BC">
      <w:pPr>
        <w:pStyle w:val="Heading2"/>
        <w:rPr>
          <w:rFonts w:ascii="Arial" w:hAnsi="Arial" w:cs="Arial"/>
          <w:sz w:val="32"/>
          <w:szCs w:val="32"/>
          <w:u w:val="single"/>
        </w:rPr>
      </w:pPr>
      <w:r w:rsidRPr="002623BC">
        <w:rPr>
          <w:rFonts w:ascii="Arial" w:hAnsi="Arial" w:cs="Arial"/>
          <w:sz w:val="32"/>
          <w:szCs w:val="32"/>
          <w:u w:val="single"/>
        </w:rPr>
        <w:t>Result analysis</w:t>
      </w:r>
    </w:p>
    <w:p w:rsidR="000D74CE" w:rsidRDefault="000D74CE" w:rsidP="00365782">
      <w:pPr>
        <w:pStyle w:val="NormalWeb"/>
        <w:spacing w:before="0" w:beforeAutospacing="0" w:after="0" w:afterAutospacing="0"/>
        <w:jc w:val="both"/>
        <w:rPr>
          <w:rFonts w:ascii="Arial" w:hAnsi="Arial" w:cs="Arial"/>
          <w:color w:val="2E2E2E"/>
          <w:sz w:val="22"/>
          <w:szCs w:val="22"/>
        </w:rPr>
      </w:pPr>
      <w:r w:rsidRPr="00F90CE2">
        <w:rPr>
          <w:rFonts w:ascii="Arial" w:hAnsi="Arial" w:cs="Arial"/>
          <w:color w:val="2E2E2E"/>
          <w:sz w:val="22"/>
          <w:szCs w:val="22"/>
        </w:rPr>
        <w:t>In the Data Analysis subsection, it has been described that several machine learning techniques were applied to the dataset. Five-fold cross-validation was performed on the dataset using each of these techniques. </w:t>
      </w:r>
      <w:bookmarkStart w:id="1" w:name="bfig0004"/>
      <w:r w:rsidR="00E628CB" w:rsidRPr="00F90CE2">
        <w:rPr>
          <w:rFonts w:ascii="Arial" w:hAnsi="Arial" w:cs="Arial"/>
          <w:color w:val="2E2E2E"/>
          <w:sz w:val="22"/>
          <w:szCs w:val="22"/>
        </w:rPr>
        <w:fldChar w:fldCharType="begin"/>
      </w:r>
      <w:r w:rsidRPr="00F90CE2">
        <w:rPr>
          <w:rFonts w:ascii="Arial" w:hAnsi="Arial" w:cs="Arial"/>
          <w:color w:val="2E2E2E"/>
          <w:sz w:val="22"/>
          <w:szCs w:val="22"/>
        </w:rPr>
        <w:instrText xml:space="preserve"> HYPERLINK "https://www.sciencedirect.com/science/article/pii/S2542660519300241" \l "fig0004" </w:instrText>
      </w:r>
      <w:r w:rsidR="00E628CB" w:rsidRPr="00F90CE2">
        <w:rPr>
          <w:rFonts w:ascii="Arial" w:hAnsi="Arial" w:cs="Arial"/>
          <w:color w:val="2E2E2E"/>
          <w:sz w:val="22"/>
          <w:szCs w:val="22"/>
        </w:rPr>
        <w:fldChar w:fldCharType="separate"/>
      </w:r>
      <w:r w:rsidRPr="00F90CE2">
        <w:rPr>
          <w:rStyle w:val="Hyperlink"/>
          <w:rFonts w:ascii="Arial" w:hAnsi="Arial" w:cs="Arial"/>
          <w:color w:val="0C7DBB"/>
          <w:sz w:val="22"/>
          <w:szCs w:val="22"/>
        </w:rPr>
        <w:t>Fig. 4</w:t>
      </w:r>
      <w:r w:rsidR="00E628CB" w:rsidRPr="00F90CE2">
        <w:rPr>
          <w:rFonts w:ascii="Arial" w:hAnsi="Arial" w:cs="Arial"/>
          <w:color w:val="2E2E2E"/>
          <w:sz w:val="22"/>
          <w:szCs w:val="22"/>
        </w:rPr>
        <w:fldChar w:fldCharType="end"/>
      </w:r>
      <w:bookmarkEnd w:id="1"/>
      <w:r w:rsidRPr="00F90CE2">
        <w:rPr>
          <w:rFonts w:ascii="Arial" w:hAnsi="Arial" w:cs="Arial"/>
          <w:color w:val="2E2E2E"/>
          <w:sz w:val="22"/>
          <w:szCs w:val="22"/>
        </w:rPr>
        <w:t xml:space="preserve">(a) and (b) shows how the accuracy results are converged after five-fold cross-validation. From the cross-validation, it can be inferred that RF and ANN have performed best both in training and testing accuracy. DT performed with approximate similarity to RF and ANN in the case of training. In the case of testing, the </w:t>
      </w:r>
      <w:r w:rsidRPr="00F90CE2">
        <w:rPr>
          <w:rFonts w:ascii="Arial" w:hAnsi="Arial" w:cs="Arial"/>
          <w:color w:val="2E2E2E"/>
          <w:sz w:val="22"/>
          <w:szCs w:val="22"/>
        </w:rPr>
        <w:lastRenderedPageBreak/>
        <w:t>DT had most deviations than other techniques and performed poorly at first. However in the last three folds, it performed similarly to RF and ANN. SVM and LR performed weakly than other techniques in training. In the case of testing and in the first two fold, SVM and LR both performed better than other techniques and logistic regression was best among them, but at the last three folds, they performed worse than others. </w:t>
      </w:r>
      <w:bookmarkStart w:id="2" w:name="btbl0003"/>
      <w:r w:rsidR="00E628CB" w:rsidRPr="00F90CE2">
        <w:rPr>
          <w:rFonts w:ascii="Arial" w:hAnsi="Arial" w:cs="Arial"/>
          <w:color w:val="2E2E2E"/>
          <w:sz w:val="22"/>
          <w:szCs w:val="22"/>
        </w:rPr>
        <w:fldChar w:fldCharType="begin"/>
      </w:r>
      <w:r w:rsidRPr="00F90CE2">
        <w:rPr>
          <w:rFonts w:ascii="Arial" w:hAnsi="Arial" w:cs="Arial"/>
          <w:color w:val="2E2E2E"/>
          <w:sz w:val="22"/>
          <w:szCs w:val="22"/>
        </w:rPr>
        <w:instrText xml:space="preserve"> HYPERLINK "https://www.sciencedirect.com/science/article/pii/S2542660519300241" \l "tbl0003" </w:instrText>
      </w:r>
      <w:r w:rsidR="00E628CB" w:rsidRPr="00F90CE2">
        <w:rPr>
          <w:rFonts w:ascii="Arial" w:hAnsi="Arial" w:cs="Arial"/>
          <w:color w:val="2E2E2E"/>
          <w:sz w:val="22"/>
          <w:szCs w:val="22"/>
        </w:rPr>
        <w:fldChar w:fldCharType="separate"/>
      </w:r>
      <w:r w:rsidRPr="00F90CE2">
        <w:rPr>
          <w:rStyle w:val="Hyperlink"/>
          <w:rFonts w:ascii="Arial" w:hAnsi="Arial" w:cs="Arial"/>
          <w:color w:val="0C7DBB"/>
          <w:sz w:val="22"/>
          <w:szCs w:val="22"/>
        </w:rPr>
        <w:t>Table 3</w:t>
      </w:r>
      <w:r w:rsidR="00E628CB" w:rsidRPr="00F90CE2">
        <w:rPr>
          <w:rFonts w:ascii="Arial" w:hAnsi="Arial" w:cs="Arial"/>
          <w:color w:val="2E2E2E"/>
          <w:sz w:val="22"/>
          <w:szCs w:val="22"/>
        </w:rPr>
        <w:fldChar w:fldCharType="end"/>
      </w:r>
      <w:r w:rsidRPr="00F90CE2">
        <w:rPr>
          <w:rFonts w:ascii="Arial" w:hAnsi="Arial" w:cs="Arial"/>
          <w:color w:val="2E2E2E"/>
          <w:sz w:val="22"/>
          <w:szCs w:val="22"/>
        </w:rPr>
        <w:t> represents different evaluation metrics for different techniques trained on the dataset. From </w:t>
      </w:r>
      <w:hyperlink r:id="rId10" w:anchor="tbl0003" w:history="1">
        <w:r w:rsidRPr="00F90CE2">
          <w:rPr>
            <w:rStyle w:val="Hyperlink"/>
            <w:rFonts w:ascii="Arial" w:hAnsi="Arial" w:cs="Arial"/>
            <w:color w:val="0C7DBB"/>
            <w:sz w:val="22"/>
            <w:szCs w:val="22"/>
          </w:rPr>
          <w:t>Table 3</w:t>
        </w:r>
      </w:hyperlink>
      <w:bookmarkEnd w:id="2"/>
      <w:r w:rsidRPr="00F90CE2">
        <w:rPr>
          <w:rFonts w:ascii="Arial" w:hAnsi="Arial" w:cs="Arial"/>
          <w:color w:val="2E2E2E"/>
          <w:sz w:val="22"/>
          <w:szCs w:val="22"/>
        </w:rPr>
        <w:t>, it can be seen that DT and RF have more accuracy, precision, recall, and F1 score values than other techniques. ANN also performed well in the case of evaluation. However, DT and RF are a little more accurate than ANN. On the other case, LR and SVM also do well on our dataset but not as good as other classifiers.</w:t>
      </w:r>
    </w:p>
    <w:p w:rsidR="00F90CE2" w:rsidRPr="00F90CE2" w:rsidRDefault="00F90CE2" w:rsidP="00365782">
      <w:pPr>
        <w:pStyle w:val="NormalWeb"/>
        <w:spacing w:before="0" w:beforeAutospacing="0" w:after="0" w:afterAutospacing="0"/>
        <w:jc w:val="both"/>
        <w:rPr>
          <w:rFonts w:ascii="Arial" w:hAnsi="Arial" w:cs="Arial"/>
          <w:color w:val="2E2E2E"/>
          <w:sz w:val="22"/>
          <w:szCs w:val="22"/>
        </w:rPr>
      </w:pPr>
    </w:p>
    <w:p w:rsidR="000D74CE" w:rsidRDefault="000D74CE" w:rsidP="00365782">
      <w:pPr>
        <w:jc w:val="both"/>
        <w:rPr>
          <w:rFonts w:ascii="Georgia" w:hAnsi="Georgia"/>
          <w:color w:val="2E2E2E"/>
          <w:sz w:val="20"/>
          <w:szCs w:val="20"/>
        </w:rPr>
      </w:pPr>
      <w:r>
        <w:rPr>
          <w:rFonts w:ascii="Georgia" w:hAnsi="Georgia"/>
          <w:noProof/>
          <w:color w:val="2E2E2E"/>
          <w:sz w:val="20"/>
          <w:szCs w:val="20"/>
          <w:lang w:eastAsia="en-IN" w:bidi="hi-IN"/>
        </w:rPr>
        <w:lastRenderedPageBreak/>
        <w:drawing>
          <wp:inline distT="0" distB="0" distL="0" distR="0">
            <wp:extent cx="5229784" cy="7114309"/>
            <wp:effectExtent l="19050" t="0" r="8966" b="0"/>
            <wp:docPr id="6" name="Picture 6"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4"/>
                    <pic:cNvPicPr>
                      <a:picLocks noChangeAspect="1" noChangeArrowheads="1"/>
                    </pic:cNvPicPr>
                  </pic:nvPicPr>
                  <pic:blipFill>
                    <a:blip r:embed="rId11"/>
                    <a:srcRect/>
                    <a:stretch>
                      <a:fillRect/>
                    </a:stretch>
                  </pic:blipFill>
                  <pic:spPr bwMode="auto">
                    <a:xfrm>
                      <a:off x="0" y="0"/>
                      <a:ext cx="5229860" cy="7114413"/>
                    </a:xfrm>
                    <a:prstGeom prst="rect">
                      <a:avLst/>
                    </a:prstGeom>
                    <a:noFill/>
                    <a:ln w="9525">
                      <a:noFill/>
                      <a:miter lim="800000"/>
                      <a:headEnd/>
                      <a:tailEnd/>
                    </a:ln>
                  </pic:spPr>
                </pic:pic>
              </a:graphicData>
            </a:graphic>
          </wp:inline>
        </w:drawing>
      </w:r>
    </w:p>
    <w:p w:rsidR="00365782" w:rsidRDefault="00365782" w:rsidP="00365782">
      <w:pPr>
        <w:jc w:val="both"/>
        <w:rPr>
          <w:rFonts w:ascii="Georgia" w:hAnsi="Georgia"/>
          <w:color w:val="2E2E2E"/>
          <w:sz w:val="20"/>
          <w:szCs w:val="20"/>
        </w:rPr>
      </w:pPr>
    </w:p>
    <w:p w:rsidR="00C3537D" w:rsidRDefault="00C3537D" w:rsidP="00C3537D">
      <w:pPr>
        <w:pStyle w:val="NormalWeb"/>
        <w:spacing w:before="0" w:beforeAutospacing="0" w:after="0" w:afterAutospacing="0" w:line="240" w:lineRule="atLeast"/>
        <w:ind w:right="262"/>
        <w:jc w:val="center"/>
        <w:rPr>
          <w:rFonts w:ascii="Arial" w:hAnsi="Arial" w:cs="Arial"/>
          <w:color w:val="323232"/>
          <w:sz w:val="22"/>
          <w:szCs w:val="22"/>
        </w:rPr>
      </w:pPr>
      <w:r w:rsidRPr="00C3537D">
        <w:rPr>
          <w:rFonts w:ascii="Arial" w:hAnsi="Arial" w:cs="Arial"/>
          <w:color w:val="323232"/>
          <w:sz w:val="22"/>
          <w:szCs w:val="22"/>
        </w:rPr>
        <w:t>(a</w:t>
      </w:r>
      <w:r>
        <w:rPr>
          <w:rFonts w:ascii="Arial" w:hAnsi="Arial" w:cs="Arial"/>
          <w:color w:val="323232"/>
          <w:sz w:val="22"/>
          <w:szCs w:val="22"/>
        </w:rPr>
        <w:t xml:space="preserve">) </w:t>
      </w:r>
      <w:r w:rsidR="000D74CE" w:rsidRPr="00F90CE2">
        <w:rPr>
          <w:rFonts w:ascii="Arial" w:hAnsi="Arial" w:cs="Arial"/>
          <w:color w:val="323232"/>
          <w:sz w:val="22"/>
          <w:szCs w:val="22"/>
        </w:rPr>
        <w:t>Training accuracy for different techniques for 5 fold cross validation</w:t>
      </w:r>
    </w:p>
    <w:p w:rsidR="00C3537D" w:rsidRDefault="00C3537D" w:rsidP="00C3537D">
      <w:pPr>
        <w:pStyle w:val="NormalWeb"/>
        <w:spacing w:before="0" w:beforeAutospacing="0" w:after="0" w:afterAutospacing="0" w:line="240" w:lineRule="atLeast"/>
        <w:ind w:right="262"/>
        <w:rPr>
          <w:rFonts w:ascii="Arial" w:hAnsi="Arial" w:cs="Arial"/>
          <w:color w:val="323232"/>
          <w:sz w:val="22"/>
          <w:szCs w:val="22"/>
        </w:rPr>
      </w:pPr>
    </w:p>
    <w:p w:rsidR="000D74CE" w:rsidRDefault="000D74CE" w:rsidP="00C3537D">
      <w:pPr>
        <w:pStyle w:val="NormalWeb"/>
        <w:spacing w:before="0" w:beforeAutospacing="0" w:after="0" w:afterAutospacing="0" w:line="240" w:lineRule="atLeast"/>
        <w:ind w:right="262"/>
        <w:jc w:val="center"/>
        <w:rPr>
          <w:rFonts w:ascii="Arial" w:hAnsi="Arial" w:cs="Arial"/>
          <w:color w:val="323232"/>
          <w:sz w:val="22"/>
          <w:szCs w:val="22"/>
        </w:rPr>
      </w:pPr>
      <w:r w:rsidRPr="00F90CE2">
        <w:rPr>
          <w:rFonts w:ascii="Arial" w:hAnsi="Arial" w:cs="Arial"/>
          <w:color w:val="323232"/>
          <w:sz w:val="22"/>
          <w:szCs w:val="22"/>
        </w:rPr>
        <w:t>(b) Testing accuracy for different techniques for 5 fold cross validation.</w:t>
      </w:r>
    </w:p>
    <w:p w:rsidR="00F90CE2" w:rsidRPr="00F90CE2" w:rsidRDefault="00F90CE2" w:rsidP="00365782">
      <w:pPr>
        <w:pStyle w:val="NormalWeb"/>
        <w:spacing w:before="0" w:beforeAutospacing="0" w:after="0" w:afterAutospacing="0" w:line="240" w:lineRule="atLeast"/>
        <w:ind w:left="262" w:right="262"/>
        <w:jc w:val="both"/>
        <w:rPr>
          <w:rFonts w:ascii="Arial" w:hAnsi="Arial" w:cs="Arial"/>
          <w:color w:val="323232"/>
          <w:sz w:val="22"/>
          <w:szCs w:val="22"/>
        </w:rPr>
      </w:pPr>
    </w:p>
    <w:p w:rsidR="00365782" w:rsidRDefault="00365782" w:rsidP="00365782">
      <w:pPr>
        <w:pStyle w:val="NormalWeb"/>
        <w:spacing w:before="0" w:beforeAutospacing="0" w:after="0" w:afterAutospacing="0" w:line="240" w:lineRule="atLeast"/>
        <w:ind w:left="262" w:right="262"/>
        <w:jc w:val="both"/>
        <w:rPr>
          <w:rFonts w:ascii="Arial" w:hAnsi="Arial" w:cs="Arial"/>
          <w:color w:val="323232"/>
          <w:sz w:val="22"/>
          <w:szCs w:val="22"/>
        </w:rPr>
      </w:pPr>
    </w:p>
    <w:p w:rsidR="000D74CE" w:rsidRPr="00C3537D" w:rsidRDefault="000D74CE" w:rsidP="00365782">
      <w:pPr>
        <w:pStyle w:val="NormalWeb"/>
        <w:spacing w:before="0" w:beforeAutospacing="0" w:after="0" w:afterAutospacing="0" w:line="240" w:lineRule="atLeast"/>
        <w:ind w:left="262" w:right="262"/>
        <w:jc w:val="both"/>
        <w:rPr>
          <w:rFonts w:ascii="Arial" w:hAnsi="Arial" w:cs="Arial"/>
          <w:b/>
          <w:bCs/>
          <w:color w:val="323232"/>
          <w:sz w:val="32"/>
          <w:szCs w:val="32"/>
          <w:u w:val="single"/>
        </w:rPr>
      </w:pPr>
      <w:r w:rsidRPr="00365782">
        <w:rPr>
          <w:rFonts w:ascii="Arial" w:hAnsi="Arial" w:cs="Arial"/>
          <w:color w:val="323232"/>
          <w:sz w:val="22"/>
          <w:szCs w:val="22"/>
        </w:rPr>
        <w:t> </w:t>
      </w:r>
      <w:proofErr w:type="gramStart"/>
      <w:r w:rsidRPr="00C3537D">
        <w:rPr>
          <w:rFonts w:ascii="Arial" w:hAnsi="Arial" w:cs="Arial"/>
          <w:b/>
          <w:bCs/>
          <w:color w:val="323232"/>
          <w:sz w:val="32"/>
          <w:szCs w:val="32"/>
          <w:u w:val="single"/>
        </w:rPr>
        <w:t>Evaluation metrics of our study.</w:t>
      </w:r>
      <w:proofErr w:type="gramEnd"/>
    </w:p>
    <w:p w:rsidR="00365782" w:rsidRPr="00365782" w:rsidRDefault="00365782" w:rsidP="00365782">
      <w:pPr>
        <w:pStyle w:val="NormalWeb"/>
        <w:spacing w:before="0" w:beforeAutospacing="0" w:after="0" w:afterAutospacing="0" w:line="240" w:lineRule="atLeast"/>
        <w:ind w:left="262" w:right="262"/>
        <w:jc w:val="both"/>
        <w:rPr>
          <w:rFonts w:ascii="Arial" w:hAnsi="Arial" w:cs="Arial"/>
          <w:color w:val="323232"/>
          <w:sz w:val="22"/>
          <w:szCs w:val="22"/>
        </w:rPr>
      </w:pPr>
    </w:p>
    <w:tbl>
      <w:tblPr>
        <w:tblW w:w="7156" w:type="dxa"/>
        <w:jc w:val="center"/>
        <w:tblBorders>
          <w:top w:val="single" w:sz="4" w:space="0" w:color="EBEBEB"/>
          <w:bottom w:val="single" w:sz="4" w:space="0" w:color="EBEBEB"/>
        </w:tblBorders>
        <w:tblCellMar>
          <w:left w:w="0" w:type="dxa"/>
          <w:right w:w="0" w:type="dxa"/>
        </w:tblCellMar>
        <w:tblLook w:val="04A0"/>
      </w:tblPr>
      <w:tblGrid>
        <w:gridCol w:w="1066"/>
        <w:gridCol w:w="1195"/>
        <w:gridCol w:w="921"/>
        <w:gridCol w:w="921"/>
        <w:gridCol w:w="1066"/>
        <w:gridCol w:w="1066"/>
        <w:gridCol w:w="921"/>
      </w:tblGrid>
      <w:tr w:rsidR="000D74CE" w:rsidRPr="00365782" w:rsidTr="00365782">
        <w:trPr>
          <w:tblHeader/>
          <w:jc w:val="center"/>
        </w:trPr>
        <w:tc>
          <w:tcPr>
            <w:tcW w:w="0" w:type="auto"/>
            <w:gridSpan w:val="2"/>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b/>
                <w:bCs/>
              </w:rPr>
            </w:pPr>
            <w:r w:rsidRPr="00365782">
              <w:rPr>
                <w:rFonts w:ascii="Arial" w:hAnsi="Arial" w:cs="Arial"/>
                <w:b/>
                <w:bCs/>
              </w:rPr>
              <w:lastRenderedPageBreak/>
              <w:t>Evaluation</w:t>
            </w:r>
          </w:p>
        </w:tc>
        <w:tc>
          <w:tcPr>
            <w:tcW w:w="0" w:type="auto"/>
            <w:gridSpan w:val="5"/>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b/>
                <w:bCs/>
              </w:rPr>
            </w:pPr>
            <w:r w:rsidRPr="00365782">
              <w:rPr>
                <w:rFonts w:ascii="Arial" w:hAnsi="Arial" w:cs="Arial"/>
                <w:b/>
                <w:bCs/>
              </w:rPr>
              <w:t>Classifiers</w:t>
            </w:r>
          </w:p>
        </w:tc>
      </w:tr>
      <w:tr w:rsidR="000D74CE" w:rsidRPr="00365782" w:rsidTr="00365782">
        <w:trPr>
          <w:tblHeader/>
          <w:jc w:val="center"/>
        </w:trPr>
        <w:tc>
          <w:tcPr>
            <w:tcW w:w="0" w:type="auto"/>
            <w:gridSpan w:val="2"/>
            <w:tcBorders>
              <w:bottom w:val="single" w:sz="4" w:space="0" w:color="EBEBEB"/>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b/>
                <w:bCs/>
              </w:rPr>
            </w:pPr>
            <w:r w:rsidRPr="00365782">
              <w:rPr>
                <w:rFonts w:ascii="Arial" w:hAnsi="Arial" w:cs="Arial"/>
                <w:b/>
                <w:bCs/>
              </w:rPr>
              <w:t>Metrics</w:t>
            </w:r>
          </w:p>
        </w:tc>
        <w:tc>
          <w:tcPr>
            <w:tcW w:w="0" w:type="auto"/>
            <w:tcBorders>
              <w:bottom w:val="single" w:sz="4" w:space="0" w:color="EBEBEB"/>
              <w:right w:val="nil"/>
            </w:tcBorders>
            <w:tcMar>
              <w:top w:w="55" w:type="dxa"/>
              <w:left w:w="55" w:type="dxa"/>
              <w:bottom w:w="55" w:type="dxa"/>
              <w:right w:w="55" w:type="dxa"/>
            </w:tcMar>
            <w:hideMark/>
          </w:tcPr>
          <w:p w:rsidR="000D74CE" w:rsidRPr="00365782" w:rsidRDefault="000D74CE" w:rsidP="00365782">
            <w:pPr>
              <w:jc w:val="both"/>
              <w:rPr>
                <w:rFonts w:ascii="Arial" w:hAnsi="Arial" w:cs="Arial"/>
                <w:b/>
                <w:bCs/>
              </w:rPr>
            </w:pPr>
            <w:r w:rsidRPr="00365782">
              <w:rPr>
                <w:rFonts w:ascii="Arial" w:hAnsi="Arial" w:cs="Arial"/>
                <w:b/>
                <w:bCs/>
              </w:rPr>
              <w:t>LR</w:t>
            </w:r>
          </w:p>
        </w:tc>
        <w:tc>
          <w:tcPr>
            <w:tcW w:w="0" w:type="auto"/>
            <w:tcBorders>
              <w:bottom w:val="single" w:sz="4" w:space="0" w:color="EBEBEB"/>
              <w:right w:val="nil"/>
            </w:tcBorders>
            <w:tcMar>
              <w:top w:w="55" w:type="dxa"/>
              <w:left w:w="55" w:type="dxa"/>
              <w:bottom w:w="55" w:type="dxa"/>
              <w:right w:w="55" w:type="dxa"/>
            </w:tcMar>
            <w:hideMark/>
          </w:tcPr>
          <w:p w:rsidR="000D74CE" w:rsidRPr="00365782" w:rsidRDefault="000D74CE" w:rsidP="00365782">
            <w:pPr>
              <w:jc w:val="both"/>
              <w:rPr>
                <w:rFonts w:ascii="Arial" w:hAnsi="Arial" w:cs="Arial"/>
                <w:b/>
                <w:bCs/>
              </w:rPr>
            </w:pPr>
            <w:r w:rsidRPr="00365782">
              <w:rPr>
                <w:rFonts w:ascii="Arial" w:hAnsi="Arial" w:cs="Arial"/>
                <w:b/>
                <w:bCs/>
              </w:rPr>
              <w:t>SVM</w:t>
            </w:r>
          </w:p>
        </w:tc>
        <w:tc>
          <w:tcPr>
            <w:tcW w:w="0" w:type="auto"/>
            <w:tcBorders>
              <w:bottom w:val="single" w:sz="4" w:space="0" w:color="EBEBEB"/>
              <w:right w:val="nil"/>
            </w:tcBorders>
            <w:tcMar>
              <w:top w:w="55" w:type="dxa"/>
              <w:left w:w="55" w:type="dxa"/>
              <w:bottom w:w="55" w:type="dxa"/>
              <w:right w:w="55" w:type="dxa"/>
            </w:tcMar>
            <w:hideMark/>
          </w:tcPr>
          <w:p w:rsidR="000D74CE" w:rsidRPr="00365782" w:rsidRDefault="000D74CE" w:rsidP="00365782">
            <w:pPr>
              <w:jc w:val="both"/>
              <w:rPr>
                <w:rFonts w:ascii="Arial" w:hAnsi="Arial" w:cs="Arial"/>
                <w:b/>
                <w:bCs/>
              </w:rPr>
            </w:pPr>
            <w:r w:rsidRPr="00365782">
              <w:rPr>
                <w:rFonts w:ascii="Arial" w:hAnsi="Arial" w:cs="Arial"/>
                <w:b/>
                <w:bCs/>
              </w:rPr>
              <w:t>DT</w:t>
            </w:r>
          </w:p>
        </w:tc>
        <w:tc>
          <w:tcPr>
            <w:tcW w:w="0" w:type="auto"/>
            <w:tcBorders>
              <w:bottom w:val="single" w:sz="4" w:space="0" w:color="EBEBEB"/>
              <w:right w:val="nil"/>
            </w:tcBorders>
            <w:tcMar>
              <w:top w:w="55" w:type="dxa"/>
              <w:left w:w="55" w:type="dxa"/>
              <w:bottom w:w="55" w:type="dxa"/>
              <w:right w:w="55" w:type="dxa"/>
            </w:tcMar>
            <w:hideMark/>
          </w:tcPr>
          <w:p w:rsidR="000D74CE" w:rsidRPr="00365782" w:rsidRDefault="000D74CE" w:rsidP="00365782">
            <w:pPr>
              <w:jc w:val="both"/>
              <w:rPr>
                <w:rFonts w:ascii="Arial" w:hAnsi="Arial" w:cs="Arial"/>
                <w:b/>
                <w:bCs/>
              </w:rPr>
            </w:pPr>
            <w:r w:rsidRPr="00365782">
              <w:rPr>
                <w:rFonts w:ascii="Arial" w:hAnsi="Arial" w:cs="Arial"/>
                <w:b/>
                <w:bCs/>
              </w:rPr>
              <w:t>RF</w:t>
            </w:r>
          </w:p>
        </w:tc>
        <w:tc>
          <w:tcPr>
            <w:tcW w:w="0" w:type="auto"/>
            <w:tcBorders>
              <w:bottom w:val="single" w:sz="4" w:space="0" w:color="EBEBEB"/>
              <w:right w:val="nil"/>
            </w:tcBorders>
            <w:tcMar>
              <w:top w:w="55" w:type="dxa"/>
              <w:left w:w="55" w:type="dxa"/>
              <w:bottom w:w="55" w:type="dxa"/>
              <w:right w:w="55" w:type="dxa"/>
            </w:tcMar>
            <w:hideMark/>
          </w:tcPr>
          <w:p w:rsidR="000D74CE" w:rsidRPr="00365782" w:rsidRDefault="000D74CE" w:rsidP="00365782">
            <w:pPr>
              <w:jc w:val="both"/>
              <w:rPr>
                <w:rFonts w:ascii="Arial" w:hAnsi="Arial" w:cs="Arial"/>
                <w:b/>
                <w:bCs/>
              </w:rPr>
            </w:pPr>
            <w:r w:rsidRPr="00365782">
              <w:rPr>
                <w:rFonts w:ascii="Arial" w:hAnsi="Arial" w:cs="Arial"/>
                <w:b/>
                <w:bCs/>
              </w:rPr>
              <w:t>ANN</w:t>
            </w:r>
          </w:p>
        </w:tc>
      </w:tr>
      <w:tr w:rsidR="000D74CE" w:rsidRPr="00365782" w:rsidTr="00365782">
        <w:trPr>
          <w:jc w:val="center"/>
        </w:trPr>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Training</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Accuracy</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0.983</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0.982</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0.994</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0.994</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0.994</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STD(+/-)</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0.0012</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0.0015</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0.00081</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0.00081</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0.0013</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Precision</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Recall</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F1 Score</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r>
      <w:tr w:rsidR="000D74CE" w:rsidRPr="00365782" w:rsidTr="00365782">
        <w:trPr>
          <w:jc w:val="center"/>
        </w:trPr>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Testing</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Accuracy</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0.983</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0.982</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0.994</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0.994</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0.994</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STD(+/-)</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0.0055</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0.0064</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0.016</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0.014</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0.021</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Precision</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Recall</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r>
      <w:tr w:rsidR="000D74CE" w:rsidRPr="00365782" w:rsidTr="00365782">
        <w:trPr>
          <w:jc w:val="center"/>
        </w:trPr>
        <w:tc>
          <w:tcPr>
            <w:tcW w:w="0" w:type="auto"/>
            <w:tcBorders>
              <w:bottom w:val="nil"/>
              <w:right w:val="nil"/>
            </w:tcBorders>
            <w:tcMar>
              <w:top w:w="55" w:type="dxa"/>
              <w:left w:w="55" w:type="dxa"/>
              <w:bottom w:w="55" w:type="dxa"/>
              <w:right w:w="55" w:type="dxa"/>
            </w:tcMar>
            <w:vAlign w:val="center"/>
            <w:hideMark/>
          </w:tcPr>
          <w:p w:rsidR="000D74CE" w:rsidRPr="00365782" w:rsidRDefault="000D74CE" w:rsidP="00365782">
            <w:pPr>
              <w:jc w:val="both"/>
              <w:rPr>
                <w:rFonts w:ascii="Arial" w:hAnsi="Arial" w:cs="Arial"/>
              </w:rPr>
            </w:pP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F1 Score</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0.98</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c>
          <w:tcPr>
            <w:tcW w:w="0" w:type="auto"/>
            <w:tcBorders>
              <w:bottom w:val="nil"/>
              <w:right w:val="nil"/>
            </w:tcBorders>
            <w:tcMar>
              <w:top w:w="55" w:type="dxa"/>
              <w:left w:w="55" w:type="dxa"/>
              <w:bottom w:w="55" w:type="dxa"/>
              <w:right w:w="55" w:type="dxa"/>
            </w:tcMar>
            <w:hideMark/>
          </w:tcPr>
          <w:p w:rsidR="000D74CE" w:rsidRPr="00365782" w:rsidRDefault="000D74CE" w:rsidP="00365782">
            <w:pPr>
              <w:jc w:val="both"/>
              <w:rPr>
                <w:rFonts w:ascii="Arial" w:hAnsi="Arial" w:cs="Arial"/>
              </w:rPr>
            </w:pPr>
            <w:r w:rsidRPr="00365782">
              <w:rPr>
                <w:rFonts w:ascii="Arial" w:hAnsi="Arial" w:cs="Arial"/>
              </w:rPr>
              <w:t>0.99</w:t>
            </w:r>
          </w:p>
        </w:tc>
      </w:tr>
    </w:tbl>
    <w:p w:rsidR="000D74CE" w:rsidRDefault="000D74CE" w:rsidP="00365782">
      <w:pPr>
        <w:jc w:val="both"/>
      </w:pPr>
    </w:p>
    <w:sectPr w:rsidR="000D74CE" w:rsidSect="00FB59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37CF3"/>
    <w:multiLevelType w:val="hybridMultilevel"/>
    <w:tmpl w:val="965A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842494"/>
    <w:multiLevelType w:val="hybridMultilevel"/>
    <w:tmpl w:val="E84C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676C14"/>
    <w:multiLevelType w:val="multilevel"/>
    <w:tmpl w:val="363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2B102F"/>
    <w:multiLevelType w:val="hybridMultilevel"/>
    <w:tmpl w:val="92CE6068"/>
    <w:lvl w:ilvl="0" w:tplc="C32E606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C20F48"/>
    <w:multiLevelType w:val="multilevel"/>
    <w:tmpl w:val="821A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5B74"/>
    <w:rsid w:val="00061035"/>
    <w:rsid w:val="000823A4"/>
    <w:rsid w:val="000D74CE"/>
    <w:rsid w:val="001F08F4"/>
    <w:rsid w:val="002623BC"/>
    <w:rsid w:val="002B2828"/>
    <w:rsid w:val="00365782"/>
    <w:rsid w:val="003D5B74"/>
    <w:rsid w:val="007810CE"/>
    <w:rsid w:val="008C0093"/>
    <w:rsid w:val="00AE0C5B"/>
    <w:rsid w:val="00B855C2"/>
    <w:rsid w:val="00BB6A9B"/>
    <w:rsid w:val="00BD4656"/>
    <w:rsid w:val="00C3537D"/>
    <w:rsid w:val="00D84AFD"/>
    <w:rsid w:val="00DE04F7"/>
    <w:rsid w:val="00E628CB"/>
    <w:rsid w:val="00F90CE2"/>
    <w:rsid w:val="00FB59DB"/>
    <w:rsid w:val="00FB59F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B74"/>
  </w:style>
  <w:style w:type="paragraph" w:styleId="Heading2">
    <w:name w:val="heading 2"/>
    <w:basedOn w:val="Normal"/>
    <w:link w:val="Heading2Char"/>
    <w:uiPriority w:val="9"/>
    <w:qFormat/>
    <w:rsid w:val="003D5B7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0823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74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B74"/>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AE0C5B"/>
    <w:rPr>
      <w:color w:val="0000FF"/>
      <w:u w:val="single"/>
    </w:rPr>
  </w:style>
  <w:style w:type="paragraph" w:styleId="NormalWeb">
    <w:name w:val="Normal (Web)"/>
    <w:basedOn w:val="Normal"/>
    <w:uiPriority w:val="99"/>
    <w:unhideWhenUsed/>
    <w:rsid w:val="00AE0C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82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3A4"/>
    <w:rPr>
      <w:rFonts w:ascii="Tahoma" w:hAnsi="Tahoma" w:cs="Tahoma"/>
      <w:sz w:val="16"/>
      <w:szCs w:val="16"/>
    </w:rPr>
  </w:style>
  <w:style w:type="character" w:customStyle="1" w:styleId="Heading3Char">
    <w:name w:val="Heading 3 Char"/>
    <w:basedOn w:val="DefaultParagraphFont"/>
    <w:link w:val="Heading3"/>
    <w:uiPriority w:val="9"/>
    <w:rsid w:val="000823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74CE"/>
    <w:rPr>
      <w:rFonts w:asciiTheme="majorHAnsi" w:eastAsiaTheme="majorEastAsia" w:hAnsiTheme="majorHAnsi" w:cstheme="majorBidi"/>
      <w:b/>
      <w:bCs/>
      <w:i/>
      <w:iCs/>
      <w:color w:val="4F81BD" w:themeColor="accent1"/>
    </w:rPr>
  </w:style>
  <w:style w:type="character" w:customStyle="1" w:styleId="mjxassistivemathml">
    <w:name w:val="mjx_assistive_mathml"/>
    <w:basedOn w:val="DefaultParagraphFont"/>
    <w:rsid w:val="000D74CE"/>
  </w:style>
  <w:style w:type="character" w:customStyle="1" w:styleId="label">
    <w:name w:val="label"/>
    <w:basedOn w:val="DefaultParagraphFont"/>
    <w:rsid w:val="000D74CE"/>
  </w:style>
  <w:style w:type="character" w:styleId="Emphasis">
    <w:name w:val="Emphasis"/>
    <w:basedOn w:val="DefaultParagraphFont"/>
    <w:uiPriority w:val="20"/>
    <w:qFormat/>
    <w:rsid w:val="000D74CE"/>
    <w:rPr>
      <w:i/>
      <w:iCs/>
    </w:rPr>
  </w:style>
  <w:style w:type="character" w:customStyle="1" w:styleId="anchor-text">
    <w:name w:val="anchor-text"/>
    <w:basedOn w:val="DefaultParagraphFont"/>
    <w:rsid w:val="000D74CE"/>
  </w:style>
  <w:style w:type="character" w:customStyle="1" w:styleId="download-link-title">
    <w:name w:val="download-link-title"/>
    <w:basedOn w:val="DefaultParagraphFont"/>
    <w:rsid w:val="000D74CE"/>
  </w:style>
  <w:style w:type="paragraph" w:styleId="ListParagraph">
    <w:name w:val="List Paragraph"/>
    <w:basedOn w:val="Normal"/>
    <w:uiPriority w:val="34"/>
    <w:qFormat/>
    <w:rsid w:val="002B2828"/>
    <w:pPr>
      <w:ind w:left="720"/>
      <w:contextualSpacing/>
    </w:pPr>
  </w:style>
</w:styles>
</file>

<file path=word/webSettings.xml><?xml version="1.0" encoding="utf-8"?>
<w:webSettings xmlns:r="http://schemas.openxmlformats.org/officeDocument/2006/relationships" xmlns:w="http://schemas.openxmlformats.org/wordprocessingml/2006/main">
  <w:divs>
    <w:div w:id="34086533">
      <w:bodyDiv w:val="1"/>
      <w:marLeft w:val="0"/>
      <w:marRight w:val="0"/>
      <w:marTop w:val="0"/>
      <w:marBottom w:val="0"/>
      <w:divBdr>
        <w:top w:val="none" w:sz="0" w:space="0" w:color="auto"/>
        <w:left w:val="none" w:sz="0" w:space="0" w:color="auto"/>
        <w:bottom w:val="none" w:sz="0" w:space="0" w:color="auto"/>
        <w:right w:val="none" w:sz="0" w:space="0" w:color="auto"/>
      </w:divBdr>
    </w:div>
    <w:div w:id="161047569">
      <w:bodyDiv w:val="1"/>
      <w:marLeft w:val="0"/>
      <w:marRight w:val="0"/>
      <w:marTop w:val="0"/>
      <w:marBottom w:val="0"/>
      <w:divBdr>
        <w:top w:val="none" w:sz="0" w:space="0" w:color="auto"/>
        <w:left w:val="none" w:sz="0" w:space="0" w:color="auto"/>
        <w:bottom w:val="none" w:sz="0" w:space="0" w:color="auto"/>
        <w:right w:val="none" w:sz="0" w:space="0" w:color="auto"/>
      </w:divBdr>
      <w:divsChild>
        <w:div w:id="501437756">
          <w:marLeft w:val="0"/>
          <w:marRight w:val="0"/>
          <w:marTop w:val="0"/>
          <w:marBottom w:val="0"/>
          <w:divBdr>
            <w:top w:val="none" w:sz="0" w:space="0" w:color="auto"/>
            <w:left w:val="none" w:sz="0" w:space="0" w:color="auto"/>
            <w:bottom w:val="none" w:sz="0" w:space="0" w:color="auto"/>
            <w:right w:val="none" w:sz="0" w:space="0" w:color="auto"/>
          </w:divBdr>
        </w:div>
      </w:divsChild>
    </w:div>
    <w:div w:id="264466197">
      <w:bodyDiv w:val="1"/>
      <w:marLeft w:val="0"/>
      <w:marRight w:val="0"/>
      <w:marTop w:val="0"/>
      <w:marBottom w:val="0"/>
      <w:divBdr>
        <w:top w:val="none" w:sz="0" w:space="0" w:color="auto"/>
        <w:left w:val="none" w:sz="0" w:space="0" w:color="auto"/>
        <w:bottom w:val="none" w:sz="0" w:space="0" w:color="auto"/>
        <w:right w:val="none" w:sz="0" w:space="0" w:color="auto"/>
      </w:divBdr>
    </w:div>
    <w:div w:id="362755523">
      <w:bodyDiv w:val="1"/>
      <w:marLeft w:val="0"/>
      <w:marRight w:val="0"/>
      <w:marTop w:val="0"/>
      <w:marBottom w:val="0"/>
      <w:divBdr>
        <w:top w:val="none" w:sz="0" w:space="0" w:color="auto"/>
        <w:left w:val="none" w:sz="0" w:space="0" w:color="auto"/>
        <w:bottom w:val="none" w:sz="0" w:space="0" w:color="auto"/>
        <w:right w:val="none" w:sz="0" w:space="0" w:color="auto"/>
      </w:divBdr>
    </w:div>
    <w:div w:id="402140178">
      <w:bodyDiv w:val="1"/>
      <w:marLeft w:val="0"/>
      <w:marRight w:val="0"/>
      <w:marTop w:val="0"/>
      <w:marBottom w:val="0"/>
      <w:divBdr>
        <w:top w:val="none" w:sz="0" w:space="0" w:color="auto"/>
        <w:left w:val="none" w:sz="0" w:space="0" w:color="auto"/>
        <w:bottom w:val="none" w:sz="0" w:space="0" w:color="auto"/>
        <w:right w:val="none" w:sz="0" w:space="0" w:color="auto"/>
      </w:divBdr>
    </w:div>
    <w:div w:id="412557097">
      <w:bodyDiv w:val="1"/>
      <w:marLeft w:val="0"/>
      <w:marRight w:val="0"/>
      <w:marTop w:val="0"/>
      <w:marBottom w:val="0"/>
      <w:divBdr>
        <w:top w:val="none" w:sz="0" w:space="0" w:color="auto"/>
        <w:left w:val="none" w:sz="0" w:space="0" w:color="auto"/>
        <w:bottom w:val="none" w:sz="0" w:space="0" w:color="auto"/>
        <w:right w:val="none" w:sz="0" w:space="0" w:color="auto"/>
      </w:divBdr>
    </w:div>
    <w:div w:id="757294094">
      <w:bodyDiv w:val="1"/>
      <w:marLeft w:val="0"/>
      <w:marRight w:val="0"/>
      <w:marTop w:val="0"/>
      <w:marBottom w:val="0"/>
      <w:divBdr>
        <w:top w:val="none" w:sz="0" w:space="0" w:color="auto"/>
        <w:left w:val="none" w:sz="0" w:space="0" w:color="auto"/>
        <w:bottom w:val="none" w:sz="0" w:space="0" w:color="auto"/>
        <w:right w:val="none" w:sz="0" w:space="0" w:color="auto"/>
      </w:divBdr>
    </w:div>
    <w:div w:id="861475754">
      <w:bodyDiv w:val="1"/>
      <w:marLeft w:val="0"/>
      <w:marRight w:val="0"/>
      <w:marTop w:val="0"/>
      <w:marBottom w:val="0"/>
      <w:divBdr>
        <w:top w:val="none" w:sz="0" w:space="0" w:color="auto"/>
        <w:left w:val="none" w:sz="0" w:space="0" w:color="auto"/>
        <w:bottom w:val="none" w:sz="0" w:space="0" w:color="auto"/>
        <w:right w:val="none" w:sz="0" w:space="0" w:color="auto"/>
      </w:divBdr>
    </w:div>
    <w:div w:id="1076587149">
      <w:bodyDiv w:val="1"/>
      <w:marLeft w:val="0"/>
      <w:marRight w:val="0"/>
      <w:marTop w:val="0"/>
      <w:marBottom w:val="0"/>
      <w:divBdr>
        <w:top w:val="none" w:sz="0" w:space="0" w:color="auto"/>
        <w:left w:val="none" w:sz="0" w:space="0" w:color="auto"/>
        <w:bottom w:val="none" w:sz="0" w:space="0" w:color="auto"/>
        <w:right w:val="none" w:sz="0" w:space="0" w:color="auto"/>
      </w:divBdr>
    </w:div>
    <w:div w:id="1156532744">
      <w:bodyDiv w:val="1"/>
      <w:marLeft w:val="0"/>
      <w:marRight w:val="0"/>
      <w:marTop w:val="0"/>
      <w:marBottom w:val="0"/>
      <w:divBdr>
        <w:top w:val="none" w:sz="0" w:space="0" w:color="auto"/>
        <w:left w:val="none" w:sz="0" w:space="0" w:color="auto"/>
        <w:bottom w:val="none" w:sz="0" w:space="0" w:color="auto"/>
        <w:right w:val="none" w:sz="0" w:space="0" w:color="auto"/>
      </w:divBdr>
    </w:div>
    <w:div w:id="1695037750">
      <w:bodyDiv w:val="1"/>
      <w:marLeft w:val="0"/>
      <w:marRight w:val="0"/>
      <w:marTop w:val="0"/>
      <w:marBottom w:val="0"/>
      <w:divBdr>
        <w:top w:val="none" w:sz="0" w:space="0" w:color="auto"/>
        <w:left w:val="none" w:sz="0" w:space="0" w:color="auto"/>
        <w:bottom w:val="none" w:sz="0" w:space="0" w:color="auto"/>
        <w:right w:val="none" w:sz="0" w:space="0" w:color="auto"/>
      </w:divBdr>
    </w:div>
    <w:div w:id="1746881678">
      <w:bodyDiv w:val="1"/>
      <w:marLeft w:val="0"/>
      <w:marRight w:val="0"/>
      <w:marTop w:val="0"/>
      <w:marBottom w:val="0"/>
      <w:divBdr>
        <w:top w:val="none" w:sz="0" w:space="0" w:color="auto"/>
        <w:left w:val="none" w:sz="0" w:space="0" w:color="auto"/>
        <w:bottom w:val="none" w:sz="0" w:space="0" w:color="auto"/>
        <w:right w:val="none" w:sz="0" w:space="0" w:color="auto"/>
      </w:divBdr>
      <w:divsChild>
        <w:div w:id="1522815168">
          <w:marLeft w:val="0"/>
          <w:marRight w:val="0"/>
          <w:marTop w:val="175"/>
          <w:marBottom w:val="175"/>
          <w:divBdr>
            <w:top w:val="none" w:sz="0" w:space="0" w:color="auto"/>
            <w:left w:val="none" w:sz="0" w:space="0" w:color="auto"/>
            <w:bottom w:val="none" w:sz="0" w:space="0" w:color="auto"/>
            <w:right w:val="none" w:sz="0" w:space="0" w:color="auto"/>
          </w:divBdr>
        </w:div>
      </w:divsChild>
    </w:div>
    <w:div w:id="1843160828">
      <w:bodyDiv w:val="1"/>
      <w:marLeft w:val="0"/>
      <w:marRight w:val="0"/>
      <w:marTop w:val="0"/>
      <w:marBottom w:val="0"/>
      <w:divBdr>
        <w:top w:val="none" w:sz="0" w:space="0" w:color="auto"/>
        <w:left w:val="none" w:sz="0" w:space="0" w:color="auto"/>
        <w:bottom w:val="none" w:sz="0" w:space="0" w:color="auto"/>
        <w:right w:val="none" w:sz="0" w:space="0" w:color="auto"/>
      </w:divBdr>
    </w:div>
    <w:div w:id="2001418253">
      <w:bodyDiv w:val="1"/>
      <w:marLeft w:val="0"/>
      <w:marRight w:val="0"/>
      <w:marTop w:val="0"/>
      <w:marBottom w:val="0"/>
      <w:divBdr>
        <w:top w:val="none" w:sz="0" w:space="0" w:color="auto"/>
        <w:left w:val="none" w:sz="0" w:space="0" w:color="auto"/>
        <w:bottom w:val="none" w:sz="0" w:space="0" w:color="auto"/>
        <w:right w:val="none" w:sz="0" w:space="0" w:color="auto"/>
      </w:divBdr>
      <w:divsChild>
        <w:div w:id="581717067">
          <w:marLeft w:val="0"/>
          <w:marRight w:val="0"/>
          <w:marTop w:val="0"/>
          <w:marBottom w:val="0"/>
          <w:divBdr>
            <w:top w:val="none" w:sz="0" w:space="0" w:color="auto"/>
            <w:left w:val="none" w:sz="0" w:space="0" w:color="auto"/>
            <w:bottom w:val="none" w:sz="0" w:space="0" w:color="auto"/>
            <w:right w:val="none" w:sz="0" w:space="0" w:color="auto"/>
          </w:divBdr>
          <w:divsChild>
            <w:div w:id="1168442916">
              <w:marLeft w:val="0"/>
              <w:marRight w:val="0"/>
              <w:marTop w:val="175"/>
              <w:marBottom w:val="175"/>
              <w:divBdr>
                <w:top w:val="single" w:sz="8" w:space="0" w:color="EBEBEB"/>
                <w:left w:val="none" w:sz="0" w:space="0" w:color="auto"/>
                <w:bottom w:val="single" w:sz="8" w:space="0" w:color="EBEBEB"/>
                <w:right w:val="none" w:sz="0" w:space="0" w:color="auto"/>
              </w:divBdr>
              <w:divsChild>
                <w:div w:id="125897630">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sChild>
    </w:div>
    <w:div w:id="20583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s://www.sciencedirect.com/science/article/pii/S2542660519300241"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11</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2020-04-21T03:54:00Z</dcterms:created>
  <dcterms:modified xsi:type="dcterms:W3CDTF">2020-04-22T04:21:00Z</dcterms:modified>
</cp:coreProperties>
</file>