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B43" w:rsidRDefault="00B87B43" w:rsidP="00B87B43">
      <w:pPr>
        <w:spacing w:line="480" w:lineRule="auto"/>
        <w:rPr>
          <w:rFonts w:ascii="Times New Roman" w:hAnsi="Times New Roman" w:cs="Times New Roman"/>
        </w:rPr>
      </w:pPr>
      <w:r>
        <w:rPr>
          <w:rFonts w:ascii="Times New Roman" w:hAnsi="Times New Roman" w:cs="Times New Roman"/>
        </w:rPr>
        <w:t>Mitch Schwartz</w:t>
      </w:r>
    </w:p>
    <w:p w:rsidR="00B87B43" w:rsidRPr="00B87B43" w:rsidRDefault="000B466B" w:rsidP="00B87B43">
      <w:pPr>
        <w:spacing w:line="480" w:lineRule="auto"/>
        <w:jc w:val="center"/>
        <w:rPr>
          <w:rFonts w:ascii="Times New Roman" w:hAnsi="Times New Roman" w:cs="Times New Roman"/>
        </w:rPr>
      </w:pPr>
      <w:r>
        <w:rPr>
          <w:rFonts w:ascii="Times New Roman" w:hAnsi="Times New Roman" w:cs="Times New Roman"/>
        </w:rPr>
        <w:t>Designing</w:t>
      </w:r>
      <w:r w:rsidR="00B87B43">
        <w:rPr>
          <w:rFonts w:ascii="Times New Roman" w:hAnsi="Times New Roman" w:cs="Times New Roman"/>
        </w:rPr>
        <w:t xml:space="preserve"> a </w:t>
      </w:r>
      <w:r w:rsidR="00B87B43">
        <w:rPr>
          <w:rFonts w:ascii="Times New Roman" w:hAnsi="Times New Roman" w:cs="Times New Roman"/>
          <w:i/>
        </w:rPr>
        <w:t>Madison Commons</w:t>
      </w:r>
      <w:r w:rsidR="00B87B43">
        <w:rPr>
          <w:rFonts w:ascii="Times New Roman" w:hAnsi="Times New Roman" w:cs="Times New Roman"/>
        </w:rPr>
        <w:t xml:space="preserve"> Visualization</w:t>
      </w:r>
    </w:p>
    <w:p w:rsidR="00B87B43" w:rsidRDefault="00B87B43" w:rsidP="00B87B43">
      <w:pPr>
        <w:spacing w:line="480" w:lineRule="auto"/>
        <w:rPr>
          <w:rFonts w:ascii="Times New Roman" w:hAnsi="Times New Roman" w:cs="Times New Roman"/>
          <w:b/>
          <w:i/>
        </w:rPr>
      </w:pPr>
      <w:r>
        <w:rPr>
          <w:rFonts w:ascii="Times New Roman" w:hAnsi="Times New Roman" w:cs="Times New Roman"/>
          <w:b/>
        </w:rPr>
        <w:t>Background on</w:t>
      </w:r>
      <w:r>
        <w:rPr>
          <w:rFonts w:ascii="Times New Roman" w:hAnsi="Times New Roman" w:cs="Times New Roman"/>
          <w:b/>
          <w:i/>
        </w:rPr>
        <w:t xml:space="preserve"> </w:t>
      </w:r>
      <w:r w:rsidRPr="00BA672C">
        <w:rPr>
          <w:rFonts w:ascii="Times New Roman" w:hAnsi="Times New Roman" w:cs="Times New Roman"/>
          <w:b/>
          <w:i/>
        </w:rPr>
        <w:t>Madison Commons</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i/>
        </w:rPr>
        <w:t>Madison Commons</w:t>
      </w:r>
      <w:r>
        <w:rPr>
          <w:rFonts w:ascii="Times New Roman" w:hAnsi="Times New Roman" w:cs="Times New Roman"/>
        </w:rPr>
        <w:t xml:space="preserve"> is a hyper-local news site focusing (as the name implies) on Madison, Wisconsin.  Initiated by faculty in the UW-Madison School of Journalism and Mass Communication, the project is </w:t>
      </w:r>
      <w:proofErr w:type="gramStart"/>
      <w:r>
        <w:rPr>
          <w:rFonts w:ascii="Times New Roman" w:hAnsi="Times New Roman" w:cs="Times New Roman"/>
        </w:rPr>
        <w:t>a collaboration</w:t>
      </w:r>
      <w:proofErr w:type="gramEnd"/>
      <w:r>
        <w:rPr>
          <w:rFonts w:ascii="Times New Roman" w:hAnsi="Times New Roman" w:cs="Times New Roman"/>
        </w:rPr>
        <w:t xml:space="preserve"> among citizens and community-based organizations, like the </w:t>
      </w:r>
      <w:proofErr w:type="spellStart"/>
      <w:r>
        <w:rPr>
          <w:rFonts w:ascii="Times New Roman" w:hAnsi="Times New Roman" w:cs="Times New Roman"/>
        </w:rPr>
        <w:t>Morgridge</w:t>
      </w:r>
      <w:proofErr w:type="spellEnd"/>
      <w:r>
        <w:rPr>
          <w:rFonts w:ascii="Times New Roman" w:hAnsi="Times New Roman" w:cs="Times New Roman"/>
        </w:rPr>
        <w:t xml:space="preserve"> Center for Public Service and Community Shares of Wisconsin.  The central purpose of </w:t>
      </w:r>
      <w:r>
        <w:rPr>
          <w:rFonts w:ascii="Times New Roman" w:hAnsi="Times New Roman" w:cs="Times New Roman"/>
          <w:i/>
        </w:rPr>
        <w:t>Madison Commons</w:t>
      </w:r>
      <w:r>
        <w:rPr>
          <w:rFonts w:ascii="Times New Roman" w:hAnsi="Times New Roman" w:cs="Times New Roman"/>
        </w:rPr>
        <w:t xml:space="preserve"> is filling gaps in news coverage of local issues.  The site is dedicated to covering issues that are important to community members but often do not receive coverage from the more prominent, traditional local news outfits.</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Specifically, citizen input has guided the </w:t>
      </w:r>
      <w:r w:rsidRPr="00BA672C">
        <w:rPr>
          <w:rFonts w:ascii="Times New Roman" w:hAnsi="Times New Roman" w:cs="Times New Roman"/>
          <w:i/>
        </w:rPr>
        <w:t>Commons</w:t>
      </w:r>
      <w:r>
        <w:rPr>
          <w:rFonts w:ascii="Times New Roman" w:hAnsi="Times New Roman" w:cs="Times New Roman"/>
        </w:rPr>
        <w:t xml:space="preserve"> to focus on the </w:t>
      </w:r>
      <w:r w:rsidRPr="00BA672C">
        <w:rPr>
          <w:rFonts w:ascii="Times New Roman" w:hAnsi="Times New Roman" w:cs="Times New Roman"/>
        </w:rPr>
        <w:t>areas</w:t>
      </w:r>
      <w:r>
        <w:rPr>
          <w:rFonts w:ascii="Times New Roman" w:hAnsi="Times New Roman" w:cs="Times New Roman"/>
        </w:rPr>
        <w:t xml:space="preserve"> of local food, education, and transportation.  Coverage of these areas emphasizes citizen engagement with their communities.  The stories published by </w:t>
      </w:r>
      <w:r>
        <w:rPr>
          <w:rFonts w:ascii="Times New Roman" w:hAnsi="Times New Roman" w:cs="Times New Roman"/>
          <w:i/>
        </w:rPr>
        <w:t>Madison Commons</w:t>
      </w:r>
      <w:r>
        <w:rPr>
          <w:rFonts w:ascii="Times New Roman" w:hAnsi="Times New Roman" w:cs="Times New Roman"/>
        </w:rPr>
        <w:t xml:space="preserve"> aim to get citizens involved in local problem-solving and decision-making processes.</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Along with this goal of promoting citizen engagement, the </w:t>
      </w:r>
      <w:r>
        <w:rPr>
          <w:rFonts w:ascii="Times New Roman" w:hAnsi="Times New Roman" w:cs="Times New Roman"/>
          <w:i/>
        </w:rPr>
        <w:t>Commons</w:t>
      </w:r>
      <w:r>
        <w:rPr>
          <w:rFonts w:ascii="Times New Roman" w:hAnsi="Times New Roman" w:cs="Times New Roman"/>
        </w:rPr>
        <w:t xml:space="preserve"> seeks to localize the issues it covers.  The implication here is that societal problems can seem overwhelming and unsolvable when viewed at an aggregate level.  The staff of </w:t>
      </w:r>
      <w:r>
        <w:rPr>
          <w:rFonts w:ascii="Times New Roman" w:hAnsi="Times New Roman" w:cs="Times New Roman"/>
          <w:i/>
        </w:rPr>
        <w:t xml:space="preserve">Madison Commons </w:t>
      </w:r>
      <w:r>
        <w:rPr>
          <w:rFonts w:ascii="Times New Roman" w:hAnsi="Times New Roman" w:cs="Times New Roman"/>
        </w:rPr>
        <w:t xml:space="preserve">believes that localizing issues gives problems more specificity and in turn makes them more manageable.  The hyper-local nature of coverage positions issues, problems, and solutions within the framework of local neighborhoods (as opposed to state or national frameworks).  </w:t>
      </w:r>
      <w:proofErr w:type="gramStart"/>
      <w:r w:rsidRPr="00BA672C">
        <w:rPr>
          <w:rFonts w:ascii="Times New Roman" w:hAnsi="Times New Roman" w:cs="Times New Roman"/>
          <w:i/>
        </w:rPr>
        <w:t>Madison Commons</w:t>
      </w:r>
      <w:proofErr w:type="gramEnd"/>
      <w:r>
        <w:rPr>
          <w:rFonts w:ascii="Times New Roman" w:hAnsi="Times New Roman" w:cs="Times New Roman"/>
        </w:rPr>
        <w:t xml:space="preserve"> coverage encourages citizens to get involved in problem-solving and decision-making within their hyper-local communities.  </w:t>
      </w:r>
      <w:r>
        <w:rPr>
          <w:rFonts w:ascii="Times New Roman" w:hAnsi="Times New Roman" w:cs="Times New Roman"/>
        </w:rPr>
        <w:lastRenderedPageBreak/>
        <w:t xml:space="preserve">Such coverage promotes citizen engagement that is more easily initiated and more sustainable than </w:t>
      </w:r>
      <w:proofErr w:type="spellStart"/>
      <w:r>
        <w:rPr>
          <w:rFonts w:ascii="Times New Roman" w:hAnsi="Times New Roman" w:cs="Times New Roman"/>
        </w:rPr>
        <w:t>problematization</w:t>
      </w:r>
      <w:proofErr w:type="spellEnd"/>
      <w:r>
        <w:rPr>
          <w:rFonts w:ascii="Times New Roman" w:hAnsi="Times New Roman" w:cs="Times New Roman"/>
        </w:rPr>
        <w:t xml:space="preserve"> frameworks that would require large effort and extensive coordination at state or national levels.</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The underlying mission of </w:t>
      </w:r>
      <w:r>
        <w:rPr>
          <w:rFonts w:ascii="Times New Roman" w:hAnsi="Times New Roman" w:cs="Times New Roman"/>
          <w:i/>
        </w:rPr>
        <w:t>Madison Commons</w:t>
      </w:r>
      <w:r>
        <w:rPr>
          <w:rFonts w:ascii="Times New Roman" w:hAnsi="Times New Roman" w:cs="Times New Roman"/>
        </w:rPr>
        <w:t xml:space="preserve"> is civic engagement, and coverage accordingly emphasizes ways that citizens can easily get involved in improving their communities, starting at the hyper-local level.  A key aspect of encouraging community involvement is educating citizens of the impacts of their and others’ actions.  The </w:t>
      </w:r>
      <w:r>
        <w:rPr>
          <w:rFonts w:ascii="Times New Roman" w:hAnsi="Times New Roman" w:cs="Times New Roman"/>
          <w:i/>
        </w:rPr>
        <w:t xml:space="preserve">Commons </w:t>
      </w:r>
      <w:r>
        <w:rPr>
          <w:rFonts w:ascii="Times New Roman" w:hAnsi="Times New Roman" w:cs="Times New Roman"/>
        </w:rPr>
        <w:t xml:space="preserve">seeks to inform citizens of the effects of government policies, business decisions, and community efforts.  In the case of benefits to the community, </w:t>
      </w:r>
      <w:r>
        <w:rPr>
          <w:rFonts w:ascii="Times New Roman" w:hAnsi="Times New Roman" w:cs="Times New Roman"/>
          <w:i/>
        </w:rPr>
        <w:t xml:space="preserve">Madison Commons </w:t>
      </w:r>
      <w:r>
        <w:rPr>
          <w:rFonts w:ascii="Times New Roman" w:hAnsi="Times New Roman" w:cs="Times New Roman"/>
        </w:rPr>
        <w:t xml:space="preserve">aims to show citizens how they can support and/or extend the benefits.  In the case of detriments to the community, the </w:t>
      </w:r>
      <w:r>
        <w:rPr>
          <w:rFonts w:ascii="Times New Roman" w:hAnsi="Times New Roman" w:cs="Times New Roman"/>
          <w:i/>
        </w:rPr>
        <w:t xml:space="preserve">Commons </w:t>
      </w:r>
      <w:r>
        <w:rPr>
          <w:rFonts w:ascii="Times New Roman" w:hAnsi="Times New Roman" w:cs="Times New Roman"/>
        </w:rPr>
        <w:t>aims to show citizens how they can correct and/or solve the problems.</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The goal of the visualization project discussed in the remainder of this essay is to augment the education function of the </w:t>
      </w:r>
      <w:r>
        <w:rPr>
          <w:rFonts w:ascii="Times New Roman" w:hAnsi="Times New Roman" w:cs="Times New Roman"/>
          <w:i/>
        </w:rPr>
        <w:t xml:space="preserve">Madison Commons </w:t>
      </w:r>
      <w:r>
        <w:rPr>
          <w:rFonts w:ascii="Times New Roman" w:hAnsi="Times New Roman" w:cs="Times New Roman"/>
        </w:rPr>
        <w:t xml:space="preserve">mission.  The final objective is to create a visualization that helps citizens explore the content published by </w:t>
      </w:r>
      <w:r>
        <w:rPr>
          <w:rFonts w:ascii="Times New Roman" w:hAnsi="Times New Roman" w:cs="Times New Roman"/>
          <w:i/>
        </w:rPr>
        <w:t>Madison Commons</w:t>
      </w:r>
      <w:r>
        <w:rPr>
          <w:rFonts w:ascii="Times New Roman" w:hAnsi="Times New Roman" w:cs="Times New Roman"/>
        </w:rPr>
        <w:t xml:space="preserve">.  Most significantly, I want to design a visualization that encourages citizens to learn more about local issues.  One of the key design objectives is creating a visualization that builds on a citizen’s prior interests, using those interests to highlight relevant/related issues.  Based on my review of the literature, there are two components of such a visualization design: (1) designing </w:t>
      </w:r>
      <w:proofErr w:type="gramStart"/>
      <w:r>
        <w:rPr>
          <w:rFonts w:ascii="Times New Roman" w:hAnsi="Times New Roman" w:cs="Times New Roman"/>
        </w:rPr>
        <w:t>a visualization</w:t>
      </w:r>
      <w:proofErr w:type="gramEnd"/>
      <w:r>
        <w:rPr>
          <w:rFonts w:ascii="Times New Roman" w:hAnsi="Times New Roman" w:cs="Times New Roman"/>
        </w:rPr>
        <w:t xml:space="preserve"> for engagement and insight, and (2) designing a network visualization for organizing and displaying content.  In the following section, I survey some visualization research that highlights the differences between visualization </w:t>
      </w:r>
      <w:proofErr w:type="gramStart"/>
      <w:r>
        <w:rPr>
          <w:rFonts w:ascii="Times New Roman" w:hAnsi="Times New Roman" w:cs="Times New Roman"/>
        </w:rPr>
        <w:t>design</w:t>
      </w:r>
      <w:proofErr w:type="gramEnd"/>
      <w:r>
        <w:rPr>
          <w:rFonts w:ascii="Times New Roman" w:hAnsi="Times New Roman" w:cs="Times New Roman"/>
        </w:rPr>
        <w:t xml:space="preserve">, on the one hand, for efficiency and accuracy and, on the other, for </w:t>
      </w:r>
      <w:r>
        <w:rPr>
          <w:rFonts w:ascii="Times New Roman" w:hAnsi="Times New Roman" w:cs="Times New Roman"/>
        </w:rPr>
        <w:lastRenderedPageBreak/>
        <w:t xml:space="preserve">engagement and insight.  I then survey research related to network displays, focusing particularly on visualizations that create networks from literature/article datasets.  In doing so, I apply principles from prior research to the </w:t>
      </w:r>
      <w:r>
        <w:rPr>
          <w:rFonts w:ascii="Times New Roman" w:hAnsi="Times New Roman" w:cs="Times New Roman"/>
          <w:i/>
        </w:rPr>
        <w:t xml:space="preserve">Madison Commons </w:t>
      </w:r>
      <w:r>
        <w:rPr>
          <w:rFonts w:ascii="Times New Roman" w:hAnsi="Times New Roman" w:cs="Times New Roman"/>
        </w:rPr>
        <w:t xml:space="preserve">dataset, integrating this research into design guidelines for a </w:t>
      </w:r>
      <w:r w:rsidRPr="00AB45F5">
        <w:rPr>
          <w:rFonts w:ascii="Times New Roman" w:hAnsi="Times New Roman" w:cs="Times New Roman"/>
          <w:i/>
        </w:rPr>
        <w:t>Madison Commons</w:t>
      </w:r>
      <w:r>
        <w:rPr>
          <w:rFonts w:ascii="Times New Roman" w:hAnsi="Times New Roman" w:cs="Times New Roman"/>
        </w:rPr>
        <w:t xml:space="preserve"> visualization.</w:t>
      </w:r>
    </w:p>
    <w:p w:rsidR="00B87B43" w:rsidRPr="00AB45F5" w:rsidRDefault="00B87B43" w:rsidP="00B87B43">
      <w:pPr>
        <w:spacing w:line="480" w:lineRule="auto"/>
        <w:rPr>
          <w:rFonts w:ascii="Times New Roman" w:hAnsi="Times New Roman" w:cs="Times New Roman"/>
          <w:b/>
        </w:rPr>
      </w:pPr>
      <w:r w:rsidRPr="00AB45F5">
        <w:rPr>
          <w:rFonts w:ascii="Times New Roman" w:hAnsi="Times New Roman" w:cs="Times New Roman"/>
          <w:b/>
        </w:rPr>
        <w:t>Designing for Engagement and Insight</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Visualization research has frequently revolved around the efficient communication of information and its accurate interpretation.  </w:t>
      </w:r>
      <w:proofErr w:type="spellStart"/>
      <w:r>
        <w:rPr>
          <w:rFonts w:ascii="Times New Roman" w:hAnsi="Times New Roman" w:cs="Times New Roman"/>
        </w:rPr>
        <w:t>Kostelnick</w:t>
      </w:r>
      <w:proofErr w:type="spellEnd"/>
      <w:r>
        <w:rPr>
          <w:rFonts w:ascii="Times New Roman" w:hAnsi="Times New Roman" w:cs="Times New Roman"/>
        </w:rPr>
        <w:t xml:space="preserve"> (2008) observed that the influences of the cognitive-perceptual research paradigm have resulted in visualization design being dominated </w:t>
      </w:r>
      <w:proofErr w:type="gramStart"/>
      <w:r>
        <w:rPr>
          <w:rFonts w:ascii="Times New Roman" w:hAnsi="Times New Roman" w:cs="Times New Roman"/>
        </w:rPr>
        <w:t>by a ‘rhetoric</w:t>
      </w:r>
      <w:proofErr w:type="gramEnd"/>
      <w:r>
        <w:rPr>
          <w:rFonts w:ascii="Times New Roman" w:hAnsi="Times New Roman" w:cs="Times New Roman"/>
        </w:rPr>
        <w:t xml:space="preserve"> of clarity’.  This rhetoric of clarity produces visualizations that embody the values of rationality, objectivity, and minimalism, building from foundations in the scientific method and Modernism (</w:t>
      </w:r>
      <w:proofErr w:type="spellStart"/>
      <w:r>
        <w:rPr>
          <w:rFonts w:ascii="Times New Roman" w:hAnsi="Times New Roman" w:cs="Times New Roman"/>
        </w:rPr>
        <w:t>Kostelnick</w:t>
      </w:r>
      <w:proofErr w:type="spellEnd"/>
      <w:r>
        <w:rPr>
          <w:rFonts w:ascii="Times New Roman" w:hAnsi="Times New Roman" w:cs="Times New Roman"/>
        </w:rPr>
        <w:t xml:space="preserve">, 2008).  However, </w:t>
      </w:r>
      <w:proofErr w:type="spellStart"/>
      <w:r>
        <w:rPr>
          <w:rFonts w:ascii="Times New Roman" w:hAnsi="Times New Roman" w:cs="Times New Roman"/>
        </w:rPr>
        <w:t>Kostelnick</w:t>
      </w:r>
      <w:proofErr w:type="spellEnd"/>
      <w:r>
        <w:rPr>
          <w:rFonts w:ascii="Times New Roman" w:hAnsi="Times New Roman" w:cs="Times New Roman"/>
        </w:rPr>
        <w:t xml:space="preserve"> (2008) pointed to digitization and the transition from print to computer screen as prompting a corresponding change in the rhetoric of visualization.  Whereas the rhetoric of clarity placed the burden of knowing the audience and the context entirely on the designer, interactive visualizations have democratized the design process: “Online data design shifts the user’s interpretive act from a passive to an active, participatory role. Clarity becomes a moving, self-adjusting target whereby users shape (and reshape) data displays according to their needs and preferences” (</w:t>
      </w:r>
      <w:proofErr w:type="spellStart"/>
      <w:r>
        <w:rPr>
          <w:rFonts w:ascii="Times New Roman" w:hAnsi="Times New Roman" w:cs="Times New Roman"/>
        </w:rPr>
        <w:t>Kostelnick</w:t>
      </w:r>
      <w:proofErr w:type="spellEnd"/>
      <w:r>
        <w:rPr>
          <w:rFonts w:ascii="Times New Roman" w:hAnsi="Times New Roman" w:cs="Times New Roman"/>
        </w:rPr>
        <w:t>, 2008, p. 123).</w:t>
      </w:r>
    </w:p>
    <w:p w:rsidR="00B87B43" w:rsidRDefault="00B87B43" w:rsidP="00B87B43">
      <w:pPr>
        <w:spacing w:line="480" w:lineRule="auto"/>
        <w:ind w:firstLine="720"/>
        <w:rPr>
          <w:rFonts w:ascii="Times New Roman" w:hAnsi="Times New Roman" w:cs="Times New Roman"/>
        </w:rPr>
      </w:pPr>
      <w:proofErr w:type="spellStart"/>
      <w:r>
        <w:rPr>
          <w:rFonts w:ascii="Times New Roman" w:hAnsi="Times New Roman" w:cs="Times New Roman"/>
        </w:rPr>
        <w:t>Kostelnick</w:t>
      </w:r>
      <w:proofErr w:type="spellEnd"/>
      <w:r>
        <w:rPr>
          <w:rFonts w:ascii="Times New Roman" w:hAnsi="Times New Roman" w:cs="Times New Roman"/>
        </w:rPr>
        <w:t xml:space="preserve"> is not alone in asserting that the rhetoric of visualization has evolved beyond clarity.  </w:t>
      </w:r>
      <w:proofErr w:type="spellStart"/>
      <w:r>
        <w:rPr>
          <w:rFonts w:ascii="Times New Roman" w:hAnsi="Times New Roman" w:cs="Times New Roman"/>
        </w:rPr>
        <w:t>Segel</w:t>
      </w:r>
      <w:proofErr w:type="spellEnd"/>
      <w:r>
        <w:rPr>
          <w:rFonts w:ascii="Times New Roman" w:hAnsi="Times New Roman" w:cs="Times New Roman"/>
        </w:rPr>
        <w:t xml:space="preserve"> and </w:t>
      </w:r>
      <w:proofErr w:type="spellStart"/>
      <w:r>
        <w:rPr>
          <w:rFonts w:ascii="Times New Roman" w:hAnsi="Times New Roman" w:cs="Times New Roman"/>
        </w:rPr>
        <w:t>Heer</w:t>
      </w:r>
      <w:proofErr w:type="spellEnd"/>
      <w:r>
        <w:rPr>
          <w:rFonts w:ascii="Times New Roman" w:hAnsi="Times New Roman" w:cs="Times New Roman"/>
        </w:rPr>
        <w:t xml:space="preserve"> (2010), for example, examined the trend of narrative visualization—visualizations that tell stories, as opposed to objectively presenting data via minimalist displays.  Like </w:t>
      </w:r>
      <w:proofErr w:type="spellStart"/>
      <w:r>
        <w:rPr>
          <w:rFonts w:ascii="Times New Roman" w:hAnsi="Times New Roman" w:cs="Times New Roman"/>
        </w:rPr>
        <w:t>Kostelnick</w:t>
      </w:r>
      <w:proofErr w:type="spellEnd"/>
      <w:r>
        <w:rPr>
          <w:rFonts w:ascii="Times New Roman" w:hAnsi="Times New Roman" w:cs="Times New Roman"/>
        </w:rPr>
        <w:t xml:space="preserve"> (2008), </w:t>
      </w:r>
      <w:proofErr w:type="spellStart"/>
      <w:r>
        <w:rPr>
          <w:rFonts w:ascii="Times New Roman" w:hAnsi="Times New Roman" w:cs="Times New Roman"/>
        </w:rPr>
        <w:t>Segel</w:t>
      </w:r>
      <w:proofErr w:type="spellEnd"/>
      <w:r>
        <w:rPr>
          <w:rFonts w:ascii="Times New Roman" w:hAnsi="Times New Roman" w:cs="Times New Roman"/>
        </w:rPr>
        <w:t xml:space="preserve"> and </w:t>
      </w:r>
      <w:proofErr w:type="spellStart"/>
      <w:r>
        <w:rPr>
          <w:rFonts w:ascii="Times New Roman" w:hAnsi="Times New Roman" w:cs="Times New Roman"/>
        </w:rPr>
        <w:t>Heer</w:t>
      </w:r>
      <w:proofErr w:type="spellEnd"/>
      <w:r>
        <w:rPr>
          <w:rFonts w:ascii="Times New Roman" w:hAnsi="Times New Roman" w:cs="Times New Roman"/>
        </w:rPr>
        <w:t xml:space="preserve"> (2010) noted the </w:t>
      </w:r>
      <w:r>
        <w:rPr>
          <w:rFonts w:ascii="Times New Roman" w:hAnsi="Times New Roman" w:cs="Times New Roman"/>
        </w:rPr>
        <w:lastRenderedPageBreak/>
        <w:t xml:space="preserve">differing values of author-driven and reader-driven approaches to visualization.  An author-driven approach corresponds to the rhetoric of clarity and is most appropriate for the task of efficient communication, while a reader-driven approach “supports tasks such as data diagnostics, pattern discovery, and hypothesis formation” </w:t>
      </w:r>
      <w:r w:rsidR="000B466B">
        <w:rPr>
          <w:rFonts w:ascii="Times New Roman" w:hAnsi="Times New Roman" w:cs="Times New Roman"/>
        </w:rPr>
        <w:t>(</w:t>
      </w:r>
      <w:proofErr w:type="spellStart"/>
      <w:r w:rsidR="000B466B">
        <w:rPr>
          <w:rFonts w:ascii="Times New Roman" w:hAnsi="Times New Roman" w:cs="Times New Roman"/>
        </w:rPr>
        <w:t>Segel</w:t>
      </w:r>
      <w:proofErr w:type="spellEnd"/>
      <w:r w:rsidR="000B466B">
        <w:rPr>
          <w:rFonts w:ascii="Times New Roman" w:hAnsi="Times New Roman" w:cs="Times New Roman"/>
        </w:rPr>
        <w:t xml:space="preserve"> &amp; </w:t>
      </w:r>
      <w:proofErr w:type="spellStart"/>
      <w:r w:rsidR="000B466B">
        <w:rPr>
          <w:rFonts w:ascii="Times New Roman" w:hAnsi="Times New Roman" w:cs="Times New Roman"/>
        </w:rPr>
        <w:t>Heer</w:t>
      </w:r>
      <w:proofErr w:type="spellEnd"/>
      <w:r w:rsidR="000B466B">
        <w:rPr>
          <w:rFonts w:ascii="Times New Roman" w:hAnsi="Times New Roman" w:cs="Times New Roman"/>
        </w:rPr>
        <w:t>, 2008, p. 1146</w:t>
      </w:r>
      <w:r>
        <w:rPr>
          <w:rFonts w:ascii="Times New Roman" w:hAnsi="Times New Roman" w:cs="Times New Roman"/>
        </w:rPr>
        <w:t>) through interactivity and flexibility.</w:t>
      </w:r>
    </w:p>
    <w:p w:rsidR="00B87B43" w:rsidRDefault="00B87B43" w:rsidP="00B87B43">
      <w:pPr>
        <w:spacing w:line="480" w:lineRule="auto"/>
        <w:ind w:firstLine="720"/>
        <w:rPr>
          <w:rFonts w:ascii="Times New Roman" w:hAnsi="Times New Roman" w:cs="Times New Roman"/>
        </w:rPr>
      </w:pPr>
      <w:proofErr w:type="spellStart"/>
      <w:r>
        <w:rPr>
          <w:rFonts w:ascii="Times New Roman" w:hAnsi="Times New Roman" w:cs="Times New Roman"/>
        </w:rPr>
        <w:t>Hullman</w:t>
      </w:r>
      <w:proofErr w:type="spellEnd"/>
      <w:r>
        <w:rPr>
          <w:rFonts w:ascii="Times New Roman" w:hAnsi="Times New Roman" w:cs="Times New Roman"/>
        </w:rPr>
        <w:t xml:space="preserve">, Adar, and Shah (2011) also noted that a focus on clarity does not always support comprehension.  They argued that through decoding information, assimilating information with prior knowledge, and drawing inferences, greater interaction with </w:t>
      </w:r>
      <w:proofErr w:type="gramStart"/>
      <w:r>
        <w:rPr>
          <w:rFonts w:ascii="Times New Roman" w:hAnsi="Times New Roman" w:cs="Times New Roman"/>
        </w:rPr>
        <w:t>a visualization</w:t>
      </w:r>
      <w:proofErr w:type="gramEnd"/>
      <w:r>
        <w:rPr>
          <w:rFonts w:ascii="Times New Roman" w:hAnsi="Times New Roman" w:cs="Times New Roman"/>
        </w:rPr>
        <w:t xml:space="preserve"> enhances learning (</w:t>
      </w:r>
      <w:proofErr w:type="spellStart"/>
      <w:r>
        <w:rPr>
          <w:rFonts w:ascii="Times New Roman" w:hAnsi="Times New Roman" w:cs="Times New Roman"/>
        </w:rPr>
        <w:t>Hullman</w:t>
      </w:r>
      <w:proofErr w:type="spellEnd"/>
      <w:r>
        <w:rPr>
          <w:rFonts w:ascii="Times New Roman" w:hAnsi="Times New Roman" w:cs="Times New Roman"/>
        </w:rPr>
        <w:t xml:space="preserve"> et al., 2011).  As such, they argued against the rhetoric of clarity and promoted the use of ‘visual difficulties’.  As noted above, the rhetoric of clarity results in passive processing by the audience.  </w:t>
      </w:r>
      <w:proofErr w:type="spellStart"/>
      <w:r>
        <w:rPr>
          <w:rFonts w:ascii="Times New Roman" w:hAnsi="Times New Roman" w:cs="Times New Roman"/>
        </w:rPr>
        <w:t>Hullman</w:t>
      </w:r>
      <w:proofErr w:type="spellEnd"/>
      <w:r>
        <w:rPr>
          <w:rFonts w:ascii="Times New Roman" w:hAnsi="Times New Roman" w:cs="Times New Roman"/>
        </w:rPr>
        <w:t xml:space="preserve"> et al. (2011) explained that visual difficulties induce greater engagement with visualizations, thereby prompting active processing of information, which in turn produces better long-term memory and greater comprehension.</w:t>
      </w:r>
    </w:p>
    <w:p w:rsidR="00B87B43" w:rsidRPr="00053CF2"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Working from a similar perspective, </w:t>
      </w:r>
      <w:proofErr w:type="spellStart"/>
      <w:r>
        <w:rPr>
          <w:rFonts w:ascii="Times New Roman" w:hAnsi="Times New Roman" w:cs="Times New Roman"/>
        </w:rPr>
        <w:t>Saraiya</w:t>
      </w:r>
      <w:proofErr w:type="spellEnd"/>
      <w:r>
        <w:rPr>
          <w:rFonts w:ascii="Times New Roman" w:hAnsi="Times New Roman" w:cs="Times New Roman"/>
        </w:rPr>
        <w:t xml:space="preserve">, North, and </w:t>
      </w:r>
      <w:proofErr w:type="spellStart"/>
      <w:r>
        <w:rPr>
          <w:rFonts w:ascii="Times New Roman" w:hAnsi="Times New Roman" w:cs="Times New Roman"/>
        </w:rPr>
        <w:t>Duca</w:t>
      </w:r>
      <w:proofErr w:type="spellEnd"/>
      <w:r>
        <w:rPr>
          <w:rFonts w:ascii="Times New Roman" w:hAnsi="Times New Roman" w:cs="Times New Roman"/>
        </w:rPr>
        <w:t xml:space="preserve"> (2005a) developed an ‘insight-based methodology’ for evaluating visualizations.  Juxtaposed to traditional evaluation metrics that emphasize accuracy and efficiency, </w:t>
      </w:r>
      <w:proofErr w:type="spellStart"/>
      <w:r>
        <w:rPr>
          <w:rFonts w:ascii="Times New Roman" w:hAnsi="Times New Roman" w:cs="Times New Roman"/>
        </w:rPr>
        <w:t>Saraiya</w:t>
      </w:r>
      <w:proofErr w:type="spellEnd"/>
      <w:r>
        <w:rPr>
          <w:rFonts w:ascii="Times New Roman" w:hAnsi="Times New Roman" w:cs="Times New Roman"/>
        </w:rPr>
        <w:t xml:space="preserve"> et al. (2005a) noted that beyond accurate and efficient communication of information, “a primary purpose of visualization is to generate </w:t>
      </w:r>
      <w:r w:rsidRPr="00053CF2">
        <w:rPr>
          <w:rFonts w:ascii="Times New Roman" w:hAnsi="Times New Roman" w:cs="Times New Roman"/>
          <w:i/>
        </w:rPr>
        <w:t>insight</w:t>
      </w:r>
      <w:r>
        <w:rPr>
          <w:rFonts w:ascii="Times New Roman" w:hAnsi="Times New Roman" w:cs="Times New Roman"/>
        </w:rPr>
        <w:t>”</w:t>
      </w:r>
      <w:r w:rsidR="000B466B">
        <w:rPr>
          <w:rFonts w:ascii="Times New Roman" w:hAnsi="Times New Roman" w:cs="Times New Roman"/>
        </w:rPr>
        <w:t xml:space="preserve"> (p. 443</w:t>
      </w:r>
      <w:r>
        <w:rPr>
          <w:rFonts w:ascii="Times New Roman" w:hAnsi="Times New Roman" w:cs="Times New Roman"/>
        </w:rPr>
        <w:t xml:space="preserve">).  They defined an </w:t>
      </w:r>
      <w:r>
        <w:rPr>
          <w:rFonts w:ascii="Times New Roman" w:hAnsi="Times New Roman" w:cs="Times New Roman"/>
          <w:i/>
        </w:rPr>
        <w:t>insight</w:t>
      </w:r>
      <w:r>
        <w:rPr>
          <w:rFonts w:ascii="Times New Roman" w:hAnsi="Times New Roman" w:cs="Times New Roman"/>
        </w:rPr>
        <w:t xml:space="preserve"> as “an individual observation about the data by the participant, a unit of discovery” (</w:t>
      </w:r>
      <w:proofErr w:type="spellStart"/>
      <w:r>
        <w:rPr>
          <w:rFonts w:ascii="Times New Roman" w:hAnsi="Times New Roman" w:cs="Times New Roman"/>
        </w:rPr>
        <w:t>Saraiya</w:t>
      </w:r>
      <w:proofErr w:type="spellEnd"/>
      <w:r>
        <w:rPr>
          <w:rFonts w:ascii="Times New Roman" w:hAnsi="Times New Roman" w:cs="Times New Roman"/>
        </w:rPr>
        <w:t xml:space="preserve"> et al., 2005a, </w:t>
      </w:r>
      <w:r w:rsidR="000B466B">
        <w:rPr>
          <w:rFonts w:ascii="Times New Roman" w:hAnsi="Times New Roman" w:cs="Times New Roman"/>
        </w:rPr>
        <w:t>p. 444</w:t>
      </w:r>
      <w:r>
        <w:rPr>
          <w:rFonts w:ascii="Times New Roman" w:hAnsi="Times New Roman" w:cs="Times New Roman"/>
        </w:rPr>
        <w:t xml:space="preserve">).  They evaluated insights based on factors like how long it took to arrive at the insight; how much domain value the insight had; whether or not the insight led to new hypotheses; whether an insight was directed by a prior question or was gained </w:t>
      </w:r>
      <w:r>
        <w:rPr>
          <w:rFonts w:ascii="Times New Roman" w:hAnsi="Times New Roman" w:cs="Times New Roman"/>
        </w:rPr>
        <w:lastRenderedPageBreak/>
        <w:t>unexpectedly; and how much detail/depth the insight had (</w:t>
      </w:r>
      <w:proofErr w:type="spellStart"/>
      <w:r>
        <w:rPr>
          <w:rFonts w:ascii="Times New Roman" w:hAnsi="Times New Roman" w:cs="Times New Roman"/>
        </w:rPr>
        <w:t>Saraiya</w:t>
      </w:r>
      <w:proofErr w:type="spellEnd"/>
      <w:r>
        <w:rPr>
          <w:rFonts w:ascii="Times New Roman" w:hAnsi="Times New Roman" w:cs="Times New Roman"/>
        </w:rPr>
        <w:t xml:space="preserve"> et al., 2005a).  Although the specifics of that study are not relevant to the task at hand, their approach reinforces the notion that greater clarity in visualization does not necessarily correspond to greater comprehension.</w:t>
      </w:r>
    </w:p>
    <w:p w:rsidR="00B87B43" w:rsidRPr="00053CF2" w:rsidRDefault="00B87B43" w:rsidP="00B87B43">
      <w:pPr>
        <w:spacing w:line="480" w:lineRule="auto"/>
        <w:rPr>
          <w:rFonts w:ascii="Times New Roman" w:hAnsi="Times New Roman" w:cs="Times New Roman"/>
          <w:b/>
        </w:rPr>
      </w:pPr>
      <w:proofErr w:type="gramStart"/>
      <w:r>
        <w:rPr>
          <w:rFonts w:ascii="Times New Roman" w:hAnsi="Times New Roman" w:cs="Times New Roman"/>
          <w:b/>
        </w:rPr>
        <w:t>A</w:t>
      </w:r>
      <w:r w:rsidRPr="00053CF2">
        <w:rPr>
          <w:rFonts w:ascii="Times New Roman" w:hAnsi="Times New Roman" w:cs="Times New Roman"/>
          <w:b/>
        </w:rPr>
        <w:t xml:space="preserve"> Network</w:t>
      </w:r>
      <w:proofErr w:type="gramEnd"/>
      <w:r w:rsidRPr="00053CF2">
        <w:rPr>
          <w:rFonts w:ascii="Times New Roman" w:hAnsi="Times New Roman" w:cs="Times New Roman"/>
          <w:b/>
        </w:rPr>
        <w:t xml:space="preserve"> Visualization for </w:t>
      </w:r>
      <w:r w:rsidRPr="00053CF2">
        <w:rPr>
          <w:rFonts w:ascii="Times New Roman" w:hAnsi="Times New Roman" w:cs="Times New Roman"/>
          <w:b/>
          <w:i/>
        </w:rPr>
        <w:t>Madison Commons</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Using the set of </w:t>
      </w:r>
      <w:r>
        <w:rPr>
          <w:rFonts w:ascii="Times New Roman" w:hAnsi="Times New Roman" w:cs="Times New Roman"/>
          <w:i/>
        </w:rPr>
        <w:t>Madison Commons</w:t>
      </w:r>
      <w:r>
        <w:rPr>
          <w:rFonts w:ascii="Times New Roman" w:hAnsi="Times New Roman" w:cs="Times New Roman"/>
        </w:rPr>
        <w:t xml:space="preserve"> articles as the dataset to be displayed, I settled on </w:t>
      </w:r>
      <w:proofErr w:type="gramStart"/>
      <w:r>
        <w:rPr>
          <w:rFonts w:ascii="Times New Roman" w:hAnsi="Times New Roman" w:cs="Times New Roman"/>
        </w:rPr>
        <w:t>a network</w:t>
      </w:r>
      <w:proofErr w:type="gramEnd"/>
      <w:r>
        <w:rPr>
          <w:rFonts w:ascii="Times New Roman" w:hAnsi="Times New Roman" w:cs="Times New Roman"/>
        </w:rPr>
        <w:t xml:space="preserve"> visualization as the basic design.  A network display seems an ideal way to build from a user’s interests, pointing them toward articles within those interests while simultaneously suggesting paths to explore for related but unfamiliar content.  In what follows, I glean network visualization principles from prior research and suggest how these principles might be applied to the </w:t>
      </w:r>
      <w:r w:rsidRPr="00053CF2">
        <w:rPr>
          <w:rFonts w:ascii="Times New Roman" w:hAnsi="Times New Roman" w:cs="Times New Roman"/>
          <w:i/>
        </w:rPr>
        <w:t>Madison Commons</w:t>
      </w:r>
      <w:r>
        <w:rPr>
          <w:rFonts w:ascii="Times New Roman" w:hAnsi="Times New Roman" w:cs="Times New Roman"/>
        </w:rPr>
        <w:t xml:space="preserve"> dataset.</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Based on the research discussed above, I want to incorporate some level of interactivity in order to encourage engagement and exploration of the visualization.  But how much should users be able to interact with the network display?</w:t>
      </w:r>
    </w:p>
    <w:p w:rsidR="00B87B43" w:rsidRDefault="00B87B43" w:rsidP="00B87B43">
      <w:pPr>
        <w:spacing w:line="480" w:lineRule="auto"/>
        <w:ind w:firstLine="720"/>
        <w:rPr>
          <w:rFonts w:ascii="Times New Roman" w:hAnsi="Times New Roman" w:cs="Times New Roman"/>
        </w:rPr>
      </w:pPr>
      <w:proofErr w:type="spellStart"/>
      <w:r>
        <w:rPr>
          <w:rFonts w:ascii="Times New Roman" w:hAnsi="Times New Roman" w:cs="Times New Roman"/>
        </w:rPr>
        <w:t>Saraiya</w:t>
      </w:r>
      <w:proofErr w:type="spellEnd"/>
      <w:r>
        <w:rPr>
          <w:rFonts w:ascii="Times New Roman" w:hAnsi="Times New Roman" w:cs="Times New Roman"/>
        </w:rPr>
        <w:t xml:space="preserve">, North, and </w:t>
      </w:r>
      <w:proofErr w:type="spellStart"/>
      <w:r>
        <w:rPr>
          <w:rFonts w:ascii="Times New Roman" w:hAnsi="Times New Roman" w:cs="Times New Roman"/>
        </w:rPr>
        <w:t>Duca</w:t>
      </w:r>
      <w:proofErr w:type="spellEnd"/>
      <w:r>
        <w:rPr>
          <w:rFonts w:ascii="Times New Roman" w:hAnsi="Times New Roman" w:cs="Times New Roman"/>
        </w:rPr>
        <w:t xml:space="preserve"> (2005b) found that users of network visualizations preferred premade pathways for their interests to constructing their own arrangements from scratch.  Similarly, Dwyer, Lee, Fisher, Quinn, Isenberg, Robertson, and North (2009) found that participants asked to construct network layouts found the task very difficult.  These results point to the need for the </w:t>
      </w:r>
      <w:r w:rsidRPr="00B87B43">
        <w:rPr>
          <w:rFonts w:ascii="Times New Roman" w:hAnsi="Times New Roman" w:cs="Times New Roman"/>
          <w:i/>
        </w:rPr>
        <w:t>Madison Commons</w:t>
      </w:r>
      <w:r>
        <w:rPr>
          <w:rFonts w:ascii="Times New Roman" w:hAnsi="Times New Roman" w:cs="Times New Roman"/>
        </w:rPr>
        <w:t xml:space="preserve"> visualization to involve network presets of some sort, to provide a starting point for users.  Currently, each article is tagged based on content and location.  The content tags include topics like food, education, and transportation; the location tags consist of the neighborhood and/or region (Isthmus and Campus, North Madison, Near East Madison, South Central </w:t>
      </w:r>
      <w:r>
        <w:rPr>
          <w:rFonts w:ascii="Times New Roman" w:hAnsi="Times New Roman" w:cs="Times New Roman"/>
        </w:rPr>
        <w:lastRenderedPageBreak/>
        <w:t xml:space="preserve">Madison, etc.)  Accordingly, having preset networks based on these tags seems like a good beginning display.  Two presets </w:t>
      </w:r>
      <w:proofErr w:type="gramStart"/>
      <w:r>
        <w:rPr>
          <w:rFonts w:ascii="Times New Roman" w:hAnsi="Times New Roman" w:cs="Times New Roman"/>
        </w:rPr>
        <w:t>seems</w:t>
      </w:r>
      <w:proofErr w:type="gramEnd"/>
      <w:r>
        <w:rPr>
          <w:rFonts w:ascii="Times New Roman" w:hAnsi="Times New Roman" w:cs="Times New Roman"/>
        </w:rPr>
        <w:t xml:space="preserve"> appropriate: one preset network where articles are clustered by content tag, and one preset network where articles are clustered by location tag.</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Although users prefer automatically-generated network displays to those they have to construct themselves, interaction is very important to network visualizations.  </w:t>
      </w:r>
      <w:proofErr w:type="spellStart"/>
      <w:r>
        <w:rPr>
          <w:rFonts w:ascii="Times New Roman" w:hAnsi="Times New Roman" w:cs="Times New Roman"/>
        </w:rPr>
        <w:t>Saraiya</w:t>
      </w:r>
      <w:proofErr w:type="spellEnd"/>
      <w:r>
        <w:rPr>
          <w:rFonts w:ascii="Times New Roman" w:hAnsi="Times New Roman" w:cs="Times New Roman"/>
        </w:rPr>
        <w:t xml:space="preserve">, North, and </w:t>
      </w:r>
      <w:proofErr w:type="spellStart"/>
      <w:r>
        <w:rPr>
          <w:rFonts w:ascii="Times New Roman" w:hAnsi="Times New Roman" w:cs="Times New Roman"/>
        </w:rPr>
        <w:t>Duca</w:t>
      </w:r>
      <w:proofErr w:type="spellEnd"/>
      <w:r>
        <w:rPr>
          <w:rFonts w:ascii="Times New Roman" w:hAnsi="Times New Roman" w:cs="Times New Roman"/>
        </w:rPr>
        <w:t xml:space="preserve"> (2006) found that participants felt the network displays generated by </w:t>
      </w:r>
      <w:proofErr w:type="spellStart"/>
      <w:r>
        <w:rPr>
          <w:rFonts w:ascii="Times New Roman" w:hAnsi="Times New Roman" w:cs="Times New Roman"/>
        </w:rPr>
        <w:t>PathwayAssist</w:t>
      </w:r>
      <w:proofErr w:type="spellEnd"/>
      <w:r>
        <w:rPr>
          <w:rFonts w:ascii="Times New Roman" w:hAnsi="Times New Roman" w:cs="Times New Roman"/>
        </w:rPr>
        <w:t xml:space="preserve"> (which uses a natural language processing algorithm) contained too much information.  They concluded that having some mechanism of filtering data is very important for network visualizations (</w:t>
      </w:r>
      <w:proofErr w:type="spellStart"/>
      <w:r>
        <w:rPr>
          <w:rFonts w:ascii="Times New Roman" w:hAnsi="Times New Roman" w:cs="Times New Roman"/>
        </w:rPr>
        <w:t>Saraiya</w:t>
      </w:r>
      <w:proofErr w:type="spellEnd"/>
      <w:r>
        <w:rPr>
          <w:rFonts w:ascii="Times New Roman" w:hAnsi="Times New Roman" w:cs="Times New Roman"/>
        </w:rPr>
        <w:t xml:space="preserve"> et al., 2006).  But that study dealt with </w:t>
      </w:r>
      <w:proofErr w:type="spellStart"/>
      <w:r>
        <w:rPr>
          <w:rFonts w:ascii="Times New Roman" w:hAnsi="Times New Roman" w:cs="Times New Roman"/>
        </w:rPr>
        <w:t>bioinformatic</w:t>
      </w:r>
      <w:proofErr w:type="spellEnd"/>
      <w:r>
        <w:rPr>
          <w:rFonts w:ascii="Times New Roman" w:hAnsi="Times New Roman" w:cs="Times New Roman"/>
        </w:rPr>
        <w:t xml:space="preserve"> visualization techniques, so the conclusions may not translate to the </w:t>
      </w:r>
      <w:r>
        <w:rPr>
          <w:rFonts w:ascii="Times New Roman" w:hAnsi="Times New Roman" w:cs="Times New Roman"/>
          <w:i/>
        </w:rPr>
        <w:t>Madison Commons</w:t>
      </w:r>
      <w:r>
        <w:rPr>
          <w:rFonts w:ascii="Times New Roman" w:hAnsi="Times New Roman" w:cs="Times New Roman"/>
        </w:rPr>
        <w:t xml:space="preserve"> case.</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However, Gove, Dunne, </w:t>
      </w:r>
      <w:proofErr w:type="spellStart"/>
      <w:r>
        <w:rPr>
          <w:rFonts w:ascii="Times New Roman" w:hAnsi="Times New Roman" w:cs="Times New Roman"/>
        </w:rPr>
        <w:t>Shneiderman</w:t>
      </w:r>
      <w:proofErr w:type="spellEnd"/>
      <w:r>
        <w:rPr>
          <w:rFonts w:ascii="Times New Roman" w:hAnsi="Times New Roman" w:cs="Times New Roman"/>
        </w:rPr>
        <w:t xml:space="preserve">, </w:t>
      </w:r>
      <w:proofErr w:type="spellStart"/>
      <w:r>
        <w:rPr>
          <w:rFonts w:ascii="Times New Roman" w:hAnsi="Times New Roman" w:cs="Times New Roman"/>
        </w:rPr>
        <w:t>Klavans</w:t>
      </w:r>
      <w:proofErr w:type="spellEnd"/>
      <w:r>
        <w:rPr>
          <w:rFonts w:ascii="Times New Roman" w:hAnsi="Times New Roman" w:cs="Times New Roman"/>
        </w:rPr>
        <w:t xml:space="preserve">, and Dorr (2011) studied network visualizations of literature networks, which is extraordinarily similar to the goal of visualizing </w:t>
      </w:r>
      <w:proofErr w:type="gramStart"/>
      <w:r w:rsidRPr="00B87B43">
        <w:rPr>
          <w:rFonts w:ascii="Times New Roman" w:hAnsi="Times New Roman" w:cs="Times New Roman"/>
          <w:i/>
        </w:rPr>
        <w:t>Madison Commons</w:t>
      </w:r>
      <w:proofErr w:type="gramEnd"/>
      <w:r>
        <w:rPr>
          <w:rFonts w:ascii="Times New Roman" w:hAnsi="Times New Roman" w:cs="Times New Roman"/>
        </w:rPr>
        <w:t xml:space="preserve"> articles.  In creating their Action Science Explorer (ASE) tool, they also found filtering to be very important.  Users found ‘attribute ranking’ a particularly useful method of filtering (Gove et al., 2011).  Although the method of attribute ranking ASE employs is based on scholarly citations and therefore cannot be applied to the </w:t>
      </w:r>
      <w:r w:rsidRPr="00B87B43">
        <w:rPr>
          <w:rFonts w:ascii="Times New Roman" w:hAnsi="Times New Roman" w:cs="Times New Roman"/>
          <w:i/>
        </w:rPr>
        <w:t>Madison Commons</w:t>
      </w:r>
      <w:r>
        <w:rPr>
          <w:rFonts w:ascii="Times New Roman" w:hAnsi="Times New Roman" w:cs="Times New Roman"/>
        </w:rPr>
        <w:t xml:space="preserve"> data, a similar ranking mechanism can easily be constructed for </w:t>
      </w:r>
      <w:r>
        <w:rPr>
          <w:rFonts w:ascii="Times New Roman" w:hAnsi="Times New Roman" w:cs="Times New Roman"/>
          <w:i/>
        </w:rPr>
        <w:t>Madison Commons</w:t>
      </w:r>
      <w:r>
        <w:rPr>
          <w:rFonts w:ascii="Times New Roman" w:hAnsi="Times New Roman" w:cs="Times New Roman"/>
        </w:rPr>
        <w:t>.  Again, articles could be ranked based on content and location tags.  They could also be ranked by date of publication and/or popularity.</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Altering attribute weightings would simultaneously serve the purposes of interaction and filtering.  Obviously, choosing how to weight attributes involves </w:t>
      </w:r>
      <w:r>
        <w:rPr>
          <w:rFonts w:ascii="Times New Roman" w:hAnsi="Times New Roman" w:cs="Times New Roman"/>
        </w:rPr>
        <w:lastRenderedPageBreak/>
        <w:t xml:space="preserve">interaction, but it also fulfills the important function of filtering out articles the user is not interested in.  As noted above, filtering is especially important to network visualizations.  It also fits with the common visualization ‘drill-down’ structure.  </w:t>
      </w:r>
      <w:proofErr w:type="spellStart"/>
      <w:r>
        <w:rPr>
          <w:rFonts w:ascii="Times New Roman" w:hAnsi="Times New Roman" w:cs="Times New Roman"/>
        </w:rPr>
        <w:t>Segel</w:t>
      </w:r>
      <w:proofErr w:type="spellEnd"/>
      <w:r>
        <w:rPr>
          <w:rFonts w:ascii="Times New Roman" w:hAnsi="Times New Roman" w:cs="Times New Roman"/>
        </w:rPr>
        <w:t xml:space="preserve"> and </w:t>
      </w:r>
      <w:proofErr w:type="spellStart"/>
      <w:r>
        <w:rPr>
          <w:rFonts w:ascii="Times New Roman" w:hAnsi="Times New Roman" w:cs="Times New Roman"/>
        </w:rPr>
        <w:t>Heer</w:t>
      </w:r>
      <w:proofErr w:type="spellEnd"/>
      <w:r>
        <w:rPr>
          <w:rFonts w:ascii="Times New Roman" w:hAnsi="Times New Roman" w:cs="Times New Roman"/>
        </w:rPr>
        <w:t xml:space="preserve"> (2010) noted that the drill-down structure embodies a more reader-driven approach, which suits my goal of user engagement.</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Ultimately, the </w:t>
      </w:r>
      <w:r>
        <w:rPr>
          <w:rFonts w:ascii="Times New Roman" w:hAnsi="Times New Roman" w:cs="Times New Roman"/>
          <w:i/>
        </w:rPr>
        <w:t>Madison Commons</w:t>
      </w:r>
      <w:r>
        <w:rPr>
          <w:rFonts w:ascii="Times New Roman" w:hAnsi="Times New Roman" w:cs="Times New Roman"/>
        </w:rPr>
        <w:t xml:space="preserve"> visualization serves as a tool to direct users to read specific articles, so the visualization needs to embody a drill-down structure.  Users need to be able to use the network structure to find articles of interest (and filter out irrelevant articles), and then drill-down to reading individual articles.  </w:t>
      </w:r>
      <w:proofErr w:type="gramStart"/>
      <w:r>
        <w:rPr>
          <w:rFonts w:ascii="Times New Roman" w:hAnsi="Times New Roman" w:cs="Times New Roman"/>
        </w:rPr>
        <w:t>This points</w:t>
      </w:r>
      <w:proofErr w:type="gramEnd"/>
      <w:r>
        <w:rPr>
          <w:rFonts w:ascii="Times New Roman" w:hAnsi="Times New Roman" w:cs="Times New Roman"/>
        </w:rPr>
        <w:t xml:space="preserve"> to the importance of details-on-demand.  Gove et al. (2011) also found that details on demand were an important feature of their literature network visualizations.  For the </w:t>
      </w:r>
      <w:r>
        <w:rPr>
          <w:rFonts w:ascii="Times New Roman" w:hAnsi="Times New Roman" w:cs="Times New Roman"/>
          <w:i/>
        </w:rPr>
        <w:t>Madison Commons</w:t>
      </w:r>
      <w:r>
        <w:rPr>
          <w:rFonts w:ascii="Times New Roman" w:hAnsi="Times New Roman" w:cs="Times New Roman"/>
        </w:rPr>
        <w:t xml:space="preserve"> data, this is another area of interaction.  Users should be able to hover over or select an article node and receive more information about it.   Because many articles will need to be displayed, each node should probably only contain the article name.  But users should be able to get other details (like tags, publication date, popularity, author, the lead paragraph) on demand.  Ultimately, they will need to navigate to a separate page to read the entire article, but it is important to have some details available on demand within the visualization.</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Altering attribute rankings and details on demand are two forms of interaction to be incorporated.  The final form of interaction I would like to incorporate into the </w:t>
      </w:r>
      <w:r>
        <w:rPr>
          <w:rFonts w:ascii="Times New Roman" w:hAnsi="Times New Roman" w:cs="Times New Roman"/>
          <w:i/>
        </w:rPr>
        <w:t>Madison Commons</w:t>
      </w:r>
      <w:r>
        <w:rPr>
          <w:rFonts w:ascii="Times New Roman" w:hAnsi="Times New Roman" w:cs="Times New Roman"/>
        </w:rPr>
        <w:t xml:space="preserve"> visualization is node manipulation.  </w:t>
      </w:r>
      <w:proofErr w:type="spellStart"/>
      <w:r>
        <w:rPr>
          <w:rFonts w:ascii="Times New Roman" w:hAnsi="Times New Roman" w:cs="Times New Roman"/>
        </w:rPr>
        <w:t>Saraiya</w:t>
      </w:r>
      <w:proofErr w:type="spellEnd"/>
      <w:r>
        <w:rPr>
          <w:rFonts w:ascii="Times New Roman" w:hAnsi="Times New Roman" w:cs="Times New Roman"/>
        </w:rPr>
        <w:t xml:space="preserve"> et al. (2005b) found that users of network visualization tools wanted to be able to create their own links among nodes.  </w:t>
      </w:r>
      <w:proofErr w:type="spellStart"/>
      <w:r>
        <w:rPr>
          <w:rFonts w:ascii="Times New Roman" w:hAnsi="Times New Roman" w:cs="Times New Roman"/>
        </w:rPr>
        <w:t>Endert</w:t>
      </w:r>
      <w:proofErr w:type="spellEnd"/>
      <w:r>
        <w:rPr>
          <w:rFonts w:ascii="Times New Roman" w:hAnsi="Times New Roman" w:cs="Times New Roman"/>
        </w:rPr>
        <w:t xml:space="preserve">, </w:t>
      </w:r>
      <w:proofErr w:type="spellStart"/>
      <w:r>
        <w:rPr>
          <w:rFonts w:ascii="Times New Roman" w:hAnsi="Times New Roman" w:cs="Times New Roman"/>
        </w:rPr>
        <w:t>Fiaux</w:t>
      </w:r>
      <w:proofErr w:type="spellEnd"/>
      <w:r>
        <w:rPr>
          <w:rFonts w:ascii="Times New Roman" w:hAnsi="Times New Roman" w:cs="Times New Roman"/>
        </w:rPr>
        <w:t xml:space="preserve">, and North (2012) developed a mechanism called ‘semantic </w:t>
      </w:r>
      <w:r>
        <w:rPr>
          <w:rFonts w:ascii="Times New Roman" w:hAnsi="Times New Roman" w:cs="Times New Roman"/>
        </w:rPr>
        <w:lastRenderedPageBreak/>
        <w:t>interaction’ to address this concern.  Semantic interaction builds on the advantages of ‘foraging tools’ and ‘synthesis tools’ to better augment cognitive processes through visualization.  Foraging tools are statistical models that transform complex data into a two-dimensional view (</w:t>
      </w:r>
      <w:proofErr w:type="spellStart"/>
      <w:r>
        <w:rPr>
          <w:rFonts w:ascii="Times New Roman" w:hAnsi="Times New Roman" w:cs="Times New Roman"/>
        </w:rPr>
        <w:t>Endert</w:t>
      </w:r>
      <w:proofErr w:type="spellEnd"/>
      <w:r>
        <w:rPr>
          <w:rFonts w:ascii="Times New Roman" w:hAnsi="Times New Roman" w:cs="Times New Roman"/>
        </w:rPr>
        <w:t xml:space="preserve"> et al., 2012).  The user interacts with a foraging tool through manipulating the parameters of the model (</w:t>
      </w:r>
      <w:proofErr w:type="spellStart"/>
      <w:r>
        <w:rPr>
          <w:rFonts w:ascii="Times New Roman" w:hAnsi="Times New Roman" w:cs="Times New Roman"/>
        </w:rPr>
        <w:t>Endert</w:t>
      </w:r>
      <w:proofErr w:type="spellEnd"/>
      <w:r>
        <w:rPr>
          <w:rFonts w:ascii="Times New Roman" w:hAnsi="Times New Roman" w:cs="Times New Roman"/>
        </w:rPr>
        <w:t xml:space="preserve"> et al., 2012).  Synthesis tools allow users to organize their thoughts spatially, by creating structures like clusters, timelines, and stories (</w:t>
      </w:r>
      <w:proofErr w:type="spellStart"/>
      <w:r>
        <w:rPr>
          <w:rFonts w:ascii="Times New Roman" w:hAnsi="Times New Roman" w:cs="Times New Roman"/>
        </w:rPr>
        <w:t>Endert</w:t>
      </w:r>
      <w:proofErr w:type="spellEnd"/>
      <w:r>
        <w:rPr>
          <w:rFonts w:ascii="Times New Roman" w:hAnsi="Times New Roman" w:cs="Times New Roman"/>
        </w:rPr>
        <w:t xml:space="preserve"> et al., 2012).  The use of external spatial displays provides cognitive benefits by allowing users to offload information, essentially using the spatial displays as external memory for organizing thoughts (</w:t>
      </w:r>
      <w:proofErr w:type="spellStart"/>
      <w:r>
        <w:rPr>
          <w:rFonts w:ascii="Times New Roman" w:hAnsi="Times New Roman" w:cs="Times New Roman"/>
        </w:rPr>
        <w:t>Endert</w:t>
      </w:r>
      <w:proofErr w:type="spellEnd"/>
      <w:r>
        <w:rPr>
          <w:rFonts w:ascii="Times New Roman" w:hAnsi="Times New Roman" w:cs="Times New Roman"/>
        </w:rPr>
        <w:t xml:space="preserve"> et al., 2012).  Semantic interaction refers to a combination of foraging tools and synthesis tools.  In semantic interaction, users interact spatially with a visualization to alter the parameters of an underlying statistical model, and the entire visualization changes to mirror the new parameters (</w:t>
      </w:r>
      <w:proofErr w:type="spellStart"/>
      <w:r>
        <w:rPr>
          <w:rFonts w:ascii="Times New Roman" w:hAnsi="Times New Roman" w:cs="Times New Roman"/>
        </w:rPr>
        <w:t>Endert</w:t>
      </w:r>
      <w:proofErr w:type="spellEnd"/>
      <w:r>
        <w:rPr>
          <w:rFonts w:ascii="Times New Roman" w:hAnsi="Times New Roman" w:cs="Times New Roman"/>
        </w:rPr>
        <w:t xml:space="preserve"> et al., 2012).</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Applied to the </w:t>
      </w:r>
      <w:r>
        <w:rPr>
          <w:rFonts w:ascii="Times New Roman" w:hAnsi="Times New Roman" w:cs="Times New Roman"/>
          <w:i/>
        </w:rPr>
        <w:t>Madison Commons</w:t>
      </w:r>
      <w:r>
        <w:rPr>
          <w:rFonts w:ascii="Times New Roman" w:hAnsi="Times New Roman" w:cs="Times New Roman"/>
        </w:rPr>
        <w:t xml:space="preserve"> visualization, semantic interaction would mean that users could move articles that they like close to one another, and the visualization would re-sort the display based on the commonalities of those articles.  This is effectively a more sophisticated form of attribute ranking.  Using a menu to filter based on the education content tag, Near East location tag, and highest popularity is an example of foraging.  An example of semantic interaction would consist of dragging two articles you like next to one another, and then having the visualization re-sort the network based on those articles sharing education and Near East tags and both being popular.  (Ideally, the re-sorting would be animated to emphasize the changes and prevent change blindness.)  The advantage of semantic interaction is that it maintains consistency throughout the </w:t>
      </w:r>
      <w:r>
        <w:rPr>
          <w:rFonts w:ascii="Times New Roman" w:hAnsi="Times New Roman" w:cs="Times New Roman"/>
        </w:rPr>
        <w:lastRenderedPageBreak/>
        <w:t xml:space="preserve">learning process, aiding in comprehension: “Semantic interaction creates a more seamless transition between foraging and synthesis, unifying the </w:t>
      </w:r>
      <w:proofErr w:type="spellStart"/>
      <w:r>
        <w:rPr>
          <w:rFonts w:ascii="Times New Roman" w:hAnsi="Times New Roman" w:cs="Times New Roman"/>
        </w:rPr>
        <w:t>sensemaking</w:t>
      </w:r>
      <w:proofErr w:type="spellEnd"/>
      <w:r>
        <w:rPr>
          <w:rFonts w:ascii="Times New Roman" w:hAnsi="Times New Roman" w:cs="Times New Roman"/>
        </w:rPr>
        <w:t xml:space="preserve"> loop” (</w:t>
      </w:r>
      <w:proofErr w:type="spellStart"/>
      <w:r>
        <w:rPr>
          <w:rFonts w:ascii="Times New Roman" w:hAnsi="Times New Roman" w:cs="Times New Roman"/>
        </w:rPr>
        <w:t>Endert</w:t>
      </w:r>
      <w:proofErr w:type="spellEnd"/>
      <w:r>
        <w:rPr>
          <w:rFonts w:ascii="Times New Roman" w:hAnsi="Times New Roman" w:cs="Times New Roman"/>
        </w:rPr>
        <w:t xml:space="preserve"> et al., 2012, p. 9).</w:t>
      </w:r>
    </w:p>
    <w:p w:rsidR="00B87B43" w:rsidRPr="00B87B43" w:rsidRDefault="00B87B43" w:rsidP="00B87B43">
      <w:pPr>
        <w:spacing w:line="480" w:lineRule="auto"/>
        <w:rPr>
          <w:rFonts w:ascii="Times New Roman" w:hAnsi="Times New Roman" w:cs="Times New Roman"/>
          <w:b/>
        </w:rPr>
      </w:pPr>
      <w:r w:rsidRPr="00B87B43">
        <w:rPr>
          <w:rFonts w:ascii="Times New Roman" w:hAnsi="Times New Roman" w:cs="Times New Roman"/>
          <w:b/>
        </w:rPr>
        <w:t>Future Directions</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Obviously, integrating semantic interaction into the </w:t>
      </w:r>
      <w:r>
        <w:rPr>
          <w:rFonts w:ascii="Times New Roman" w:hAnsi="Times New Roman" w:cs="Times New Roman"/>
          <w:i/>
        </w:rPr>
        <w:t>Madison Commons</w:t>
      </w:r>
      <w:r>
        <w:rPr>
          <w:rFonts w:ascii="Times New Roman" w:hAnsi="Times New Roman" w:cs="Times New Roman"/>
        </w:rPr>
        <w:t xml:space="preserve"> visualization would be a sophisticated undertaking, representing more of an ideal type than a realistic goal.  What I have outlined above are simply principles to guide the creation of </w:t>
      </w:r>
      <w:proofErr w:type="gramStart"/>
      <w:r>
        <w:rPr>
          <w:rFonts w:ascii="Times New Roman" w:hAnsi="Times New Roman" w:cs="Times New Roman"/>
        </w:rPr>
        <w:t xml:space="preserve">a </w:t>
      </w:r>
      <w:r>
        <w:rPr>
          <w:rFonts w:ascii="Times New Roman" w:hAnsi="Times New Roman" w:cs="Times New Roman"/>
          <w:i/>
        </w:rPr>
        <w:t>Madison</w:t>
      </w:r>
      <w:proofErr w:type="gramEnd"/>
      <w:r>
        <w:rPr>
          <w:rFonts w:ascii="Times New Roman" w:hAnsi="Times New Roman" w:cs="Times New Roman"/>
          <w:i/>
        </w:rPr>
        <w:t xml:space="preserve"> Commons</w:t>
      </w:r>
      <w:r>
        <w:rPr>
          <w:rFonts w:ascii="Times New Roman" w:hAnsi="Times New Roman" w:cs="Times New Roman"/>
        </w:rPr>
        <w:t xml:space="preserve"> visualization.  The degree to which each principle is followed will of course be tempered by technical constraints.</w:t>
      </w:r>
    </w:p>
    <w:p w:rsidR="00B87B43" w:rsidRDefault="00B87B43" w:rsidP="00B87B43">
      <w:pPr>
        <w:spacing w:line="480" w:lineRule="auto"/>
        <w:ind w:firstLine="720"/>
        <w:rPr>
          <w:rFonts w:ascii="Times New Roman" w:hAnsi="Times New Roman" w:cs="Times New Roman"/>
        </w:rPr>
      </w:pPr>
      <w:r>
        <w:rPr>
          <w:rFonts w:ascii="Times New Roman" w:hAnsi="Times New Roman" w:cs="Times New Roman"/>
        </w:rPr>
        <w:t xml:space="preserve">In general, though, the emphasis should be on creating a design that aims for engagement and insight over clarity.  At times, these differing approaches may conflict.  Dwyer et al. (2009), for example, found that users preferred clusters consisting of five to seven nodes, even if those clusters did not precisely mirror connectivity.  As </w:t>
      </w:r>
      <w:proofErr w:type="spellStart"/>
      <w:r>
        <w:rPr>
          <w:rFonts w:ascii="Times New Roman" w:hAnsi="Times New Roman" w:cs="Times New Roman"/>
        </w:rPr>
        <w:t>Kostelnick</w:t>
      </w:r>
      <w:proofErr w:type="spellEnd"/>
      <w:r>
        <w:rPr>
          <w:rFonts w:ascii="Times New Roman" w:hAnsi="Times New Roman" w:cs="Times New Roman"/>
        </w:rPr>
        <w:t xml:space="preserve"> (2008) and </w:t>
      </w:r>
      <w:proofErr w:type="spellStart"/>
      <w:r>
        <w:rPr>
          <w:rFonts w:ascii="Times New Roman" w:hAnsi="Times New Roman" w:cs="Times New Roman"/>
        </w:rPr>
        <w:t>Hullman</w:t>
      </w:r>
      <w:proofErr w:type="spellEnd"/>
      <w:r>
        <w:rPr>
          <w:rFonts w:ascii="Times New Roman" w:hAnsi="Times New Roman" w:cs="Times New Roman"/>
        </w:rPr>
        <w:t xml:space="preserve"> et al. (2011) noted, aesthetic embellishments and visual difficulties can facilitate engagement and comprehension even as they undermine clarity.  But most scholars note that there is always a balance to be found.  More complex visualizations can be engaging because they are challenging; but as noted above, filtering mechanisms are important to prevent information-overload.  And while I think interaction should be an important component of the </w:t>
      </w:r>
      <w:r>
        <w:rPr>
          <w:rFonts w:ascii="Times New Roman" w:hAnsi="Times New Roman" w:cs="Times New Roman"/>
          <w:i/>
        </w:rPr>
        <w:t>Madison Commons</w:t>
      </w:r>
      <w:r>
        <w:rPr>
          <w:rFonts w:ascii="Times New Roman" w:hAnsi="Times New Roman" w:cs="Times New Roman"/>
        </w:rPr>
        <w:t xml:space="preserve"> visualization (in order to stimulate engagement), </w:t>
      </w:r>
      <w:proofErr w:type="spellStart"/>
      <w:r>
        <w:rPr>
          <w:rFonts w:ascii="Times New Roman" w:hAnsi="Times New Roman" w:cs="Times New Roman"/>
        </w:rPr>
        <w:t>Hullman</w:t>
      </w:r>
      <w:proofErr w:type="spellEnd"/>
      <w:r>
        <w:rPr>
          <w:rFonts w:ascii="Times New Roman" w:hAnsi="Times New Roman" w:cs="Times New Roman"/>
        </w:rPr>
        <w:t xml:space="preserve"> et al. (2011) also cautioned that too much personalization can be detrimental to insight generation.  If users can alter the parameters too much, the interaction ceases to stimulate active processing of the information being displayed (</w:t>
      </w:r>
      <w:proofErr w:type="spellStart"/>
      <w:r>
        <w:rPr>
          <w:rFonts w:ascii="Times New Roman" w:hAnsi="Times New Roman" w:cs="Times New Roman"/>
        </w:rPr>
        <w:t>Hullman</w:t>
      </w:r>
      <w:proofErr w:type="spellEnd"/>
      <w:r>
        <w:rPr>
          <w:rFonts w:ascii="Times New Roman" w:hAnsi="Times New Roman" w:cs="Times New Roman"/>
        </w:rPr>
        <w:t xml:space="preserve"> et al., 2011).</w:t>
      </w:r>
    </w:p>
    <w:p w:rsidR="00FD3677" w:rsidRDefault="00B87B43" w:rsidP="00B87B43">
      <w:pPr>
        <w:spacing w:line="480" w:lineRule="auto"/>
        <w:ind w:firstLine="720"/>
        <w:rPr>
          <w:rFonts w:ascii="Times New Roman" w:hAnsi="Times New Roman" w:cs="Times New Roman"/>
        </w:rPr>
      </w:pPr>
      <w:r>
        <w:rPr>
          <w:rFonts w:ascii="Times New Roman" w:hAnsi="Times New Roman" w:cs="Times New Roman"/>
        </w:rPr>
        <w:lastRenderedPageBreak/>
        <w:t xml:space="preserve">So, of course, the final goal is to emphasize engagement, insight, and interaction, but not to lose sight of the advantages of clarity and efficiency.  I am confident that </w:t>
      </w:r>
      <w:proofErr w:type="gramStart"/>
      <w:r>
        <w:rPr>
          <w:rFonts w:ascii="Times New Roman" w:hAnsi="Times New Roman" w:cs="Times New Roman"/>
        </w:rPr>
        <w:t>a network</w:t>
      </w:r>
      <w:proofErr w:type="gramEnd"/>
      <w:r>
        <w:rPr>
          <w:rFonts w:ascii="Times New Roman" w:hAnsi="Times New Roman" w:cs="Times New Roman"/>
        </w:rPr>
        <w:t xml:space="preserve"> visualization can be applied to the set of </w:t>
      </w:r>
      <w:r>
        <w:rPr>
          <w:rFonts w:ascii="Times New Roman" w:hAnsi="Times New Roman" w:cs="Times New Roman"/>
          <w:i/>
        </w:rPr>
        <w:t>Madison Commons</w:t>
      </w:r>
      <w:r>
        <w:rPr>
          <w:rFonts w:ascii="Times New Roman" w:hAnsi="Times New Roman" w:cs="Times New Roman"/>
        </w:rPr>
        <w:t xml:space="preserve"> articles.  I have outlined some guiding principles above, but what will ultimately be most effective will require an iterative process involving the </w:t>
      </w:r>
      <w:r>
        <w:rPr>
          <w:rFonts w:ascii="Times New Roman" w:hAnsi="Times New Roman" w:cs="Times New Roman"/>
          <w:i/>
        </w:rPr>
        <w:t>Madison Commons</w:t>
      </w:r>
      <w:r>
        <w:rPr>
          <w:rFonts w:ascii="Times New Roman" w:hAnsi="Times New Roman" w:cs="Times New Roman"/>
        </w:rPr>
        <w:t xml:space="preserve"> audience.</w:t>
      </w:r>
    </w:p>
    <w:p w:rsidR="000B466B" w:rsidRDefault="000B466B" w:rsidP="00B87B43">
      <w:pPr>
        <w:spacing w:line="480" w:lineRule="auto"/>
        <w:ind w:firstLine="720"/>
        <w:rPr>
          <w:rFonts w:ascii="Times New Roman" w:hAnsi="Times New Roman" w:cs="Times New Roman"/>
        </w:rPr>
      </w:pPr>
    </w:p>
    <w:p w:rsidR="000B466B" w:rsidRDefault="000B466B" w:rsidP="00B87B43">
      <w:pPr>
        <w:spacing w:line="480" w:lineRule="auto"/>
        <w:ind w:firstLine="720"/>
        <w:rPr>
          <w:rFonts w:ascii="Times New Roman" w:hAnsi="Times New Roman" w:cs="Times New Roman"/>
        </w:rPr>
      </w:pPr>
    </w:p>
    <w:p w:rsidR="000B466B" w:rsidRDefault="000B466B" w:rsidP="000B466B">
      <w:pPr>
        <w:spacing w:line="480" w:lineRule="auto"/>
        <w:jc w:val="center"/>
        <w:rPr>
          <w:rFonts w:ascii="Times New Roman" w:hAnsi="Times New Roman" w:cs="Times New Roman"/>
        </w:rPr>
      </w:pPr>
      <w:r>
        <w:rPr>
          <w:rFonts w:ascii="Times New Roman" w:hAnsi="Times New Roman" w:cs="Times New Roman"/>
        </w:rPr>
        <w:t>Works Cited</w:t>
      </w:r>
    </w:p>
    <w:p w:rsidR="000B466B" w:rsidRPr="000B466B" w:rsidRDefault="000B466B" w:rsidP="000B466B">
      <w:pPr>
        <w:ind w:left="720" w:hanging="720"/>
        <w:rPr>
          <w:rFonts w:ascii="Times New Roman" w:hAnsi="Times New Roman" w:cs="Times New Roman"/>
        </w:rPr>
      </w:pPr>
      <w:proofErr w:type="gramStart"/>
      <w:r w:rsidRPr="000B466B">
        <w:rPr>
          <w:rFonts w:ascii="Times New Roman" w:hAnsi="Times New Roman" w:cs="Times New Roman"/>
        </w:rPr>
        <w:t>Dwyer, T., Lee, B., Fisher, D., Quinn, K. I., Isenberg, P., Robertson, G., &amp; North, C. (2009).</w:t>
      </w:r>
      <w:proofErr w:type="gramEnd"/>
      <w:r w:rsidRPr="000B466B">
        <w:rPr>
          <w:rFonts w:ascii="Times New Roman" w:hAnsi="Times New Roman" w:cs="Times New Roman"/>
        </w:rPr>
        <w:t xml:space="preserve"> </w:t>
      </w:r>
      <w:proofErr w:type="gramStart"/>
      <w:r w:rsidRPr="000B466B">
        <w:rPr>
          <w:rFonts w:ascii="Times New Roman" w:hAnsi="Times New Roman" w:cs="Times New Roman"/>
        </w:rPr>
        <w:t>A comparison of user-generated and automatic graph layouts.</w:t>
      </w:r>
      <w:proofErr w:type="gramEnd"/>
      <w:r w:rsidRPr="000B466B">
        <w:rPr>
          <w:rFonts w:ascii="Times New Roman" w:hAnsi="Times New Roman" w:cs="Times New Roman"/>
        </w:rPr>
        <w:t xml:space="preserve"> </w:t>
      </w:r>
      <w:r w:rsidRPr="000B466B">
        <w:rPr>
          <w:rFonts w:ascii="Times New Roman" w:hAnsi="Times New Roman" w:cs="Times New Roman"/>
          <w:i/>
        </w:rPr>
        <w:t>IEEE Transactions on Visualization and Computer Graphics, 15</w:t>
      </w:r>
      <w:r w:rsidRPr="000B466B">
        <w:rPr>
          <w:rFonts w:ascii="Times New Roman" w:hAnsi="Times New Roman" w:cs="Times New Roman"/>
        </w:rPr>
        <w:t>(8), 961-968.</w:t>
      </w:r>
    </w:p>
    <w:p w:rsidR="000B466B" w:rsidRPr="000B466B" w:rsidRDefault="000B466B" w:rsidP="000B466B">
      <w:pPr>
        <w:ind w:left="720" w:hanging="720"/>
        <w:rPr>
          <w:rFonts w:ascii="Times New Roman" w:hAnsi="Times New Roman" w:cs="Times New Roman"/>
        </w:rPr>
      </w:pPr>
    </w:p>
    <w:p w:rsidR="000B466B" w:rsidRPr="000B466B" w:rsidRDefault="000B466B" w:rsidP="000B466B">
      <w:pPr>
        <w:ind w:left="720" w:hanging="720"/>
        <w:rPr>
          <w:rFonts w:ascii="Times New Roman" w:hAnsi="Times New Roman" w:cs="Times New Roman"/>
        </w:rPr>
      </w:pPr>
      <w:proofErr w:type="spellStart"/>
      <w:proofErr w:type="gramStart"/>
      <w:r w:rsidRPr="000B466B">
        <w:rPr>
          <w:rFonts w:ascii="Times New Roman" w:hAnsi="Times New Roman" w:cs="Times New Roman"/>
        </w:rPr>
        <w:t>Endert</w:t>
      </w:r>
      <w:proofErr w:type="spellEnd"/>
      <w:r w:rsidRPr="000B466B">
        <w:rPr>
          <w:rFonts w:ascii="Times New Roman" w:hAnsi="Times New Roman" w:cs="Times New Roman"/>
        </w:rPr>
        <w:t xml:space="preserve">, A., </w:t>
      </w:r>
      <w:proofErr w:type="spellStart"/>
      <w:r w:rsidRPr="000B466B">
        <w:rPr>
          <w:rFonts w:ascii="Times New Roman" w:hAnsi="Times New Roman" w:cs="Times New Roman"/>
        </w:rPr>
        <w:t>Fiaux</w:t>
      </w:r>
      <w:proofErr w:type="spellEnd"/>
      <w:r w:rsidRPr="000B466B">
        <w:rPr>
          <w:rFonts w:ascii="Times New Roman" w:hAnsi="Times New Roman" w:cs="Times New Roman"/>
        </w:rPr>
        <w:t>, P., &amp; North, C. (2012).</w:t>
      </w:r>
      <w:proofErr w:type="gramEnd"/>
      <w:r w:rsidRPr="000B466B">
        <w:rPr>
          <w:rFonts w:ascii="Times New Roman" w:hAnsi="Times New Roman" w:cs="Times New Roman"/>
        </w:rPr>
        <w:t xml:space="preserve"> </w:t>
      </w:r>
      <w:proofErr w:type="gramStart"/>
      <w:r w:rsidRPr="000B466B">
        <w:rPr>
          <w:rFonts w:ascii="Times New Roman" w:hAnsi="Times New Roman" w:cs="Times New Roman"/>
        </w:rPr>
        <w:t>Semantic interaction for visual text analytics.</w:t>
      </w:r>
      <w:proofErr w:type="gramEnd"/>
      <w:r>
        <w:rPr>
          <w:rFonts w:ascii="Times New Roman" w:hAnsi="Times New Roman" w:cs="Times New Roman"/>
        </w:rPr>
        <w:t xml:space="preserve"> Proceedings from CHI 2012: Conference on Human Factors in Computing Sy</w:t>
      </w:r>
      <w:r w:rsidRPr="000B466B">
        <w:rPr>
          <w:rFonts w:ascii="Times New Roman" w:hAnsi="Times New Roman" w:cs="Times New Roman"/>
        </w:rPr>
        <w:t xml:space="preserve">stems. Austin, TX. Retrieved from </w:t>
      </w:r>
      <w:hyperlink r:id="rId4" w:history="1">
        <w:r w:rsidRPr="000B466B">
          <w:rPr>
            <w:rStyle w:val="Hyperlink"/>
            <w:rFonts w:ascii="Times New Roman" w:hAnsi="Times New Roman" w:cs="Times New Roman"/>
            <w:color w:val="auto"/>
            <w:u w:val="none"/>
          </w:rPr>
          <w:t>http://people.cs.vt.edu/aendert/Alex_Endert/Research_files/Endert_CHI2012_Semantic_Interaction.pdf</w:t>
        </w:r>
      </w:hyperlink>
    </w:p>
    <w:p w:rsidR="000B466B" w:rsidRPr="000B466B" w:rsidRDefault="000B466B" w:rsidP="000B466B">
      <w:pPr>
        <w:ind w:left="720" w:hanging="720"/>
        <w:rPr>
          <w:rFonts w:ascii="Times New Roman" w:hAnsi="Times New Roman" w:cs="Times New Roman"/>
        </w:rPr>
      </w:pPr>
    </w:p>
    <w:p w:rsidR="000B466B" w:rsidRPr="000B466B" w:rsidRDefault="000B466B" w:rsidP="000B466B">
      <w:pPr>
        <w:ind w:left="720" w:hanging="720"/>
        <w:rPr>
          <w:rFonts w:ascii="Times New Roman" w:hAnsi="Times New Roman" w:cs="Times New Roman"/>
        </w:rPr>
      </w:pPr>
      <w:proofErr w:type="gramStart"/>
      <w:r w:rsidRPr="000B466B">
        <w:rPr>
          <w:rFonts w:ascii="Times New Roman" w:hAnsi="Times New Roman" w:cs="Times New Roman"/>
        </w:rPr>
        <w:t xml:space="preserve">Gove, R., Dunne, C., </w:t>
      </w:r>
      <w:proofErr w:type="spellStart"/>
      <w:r w:rsidRPr="000B466B">
        <w:rPr>
          <w:rFonts w:ascii="Times New Roman" w:hAnsi="Times New Roman" w:cs="Times New Roman"/>
        </w:rPr>
        <w:t>Shneiderman</w:t>
      </w:r>
      <w:proofErr w:type="spellEnd"/>
      <w:r w:rsidRPr="000B466B">
        <w:rPr>
          <w:rFonts w:ascii="Times New Roman" w:hAnsi="Times New Roman" w:cs="Times New Roman"/>
        </w:rPr>
        <w:t xml:space="preserve">, B., </w:t>
      </w:r>
      <w:proofErr w:type="spellStart"/>
      <w:r w:rsidRPr="000B466B">
        <w:rPr>
          <w:rFonts w:ascii="Times New Roman" w:hAnsi="Times New Roman" w:cs="Times New Roman"/>
        </w:rPr>
        <w:t>Klavans</w:t>
      </w:r>
      <w:proofErr w:type="spellEnd"/>
      <w:r w:rsidRPr="000B466B">
        <w:rPr>
          <w:rFonts w:ascii="Times New Roman" w:hAnsi="Times New Roman" w:cs="Times New Roman"/>
        </w:rPr>
        <w:t>, J., &amp; Dorr, B. (2011).</w:t>
      </w:r>
      <w:proofErr w:type="gramEnd"/>
      <w:r w:rsidRPr="000B466B">
        <w:rPr>
          <w:rFonts w:ascii="Times New Roman" w:hAnsi="Times New Roman" w:cs="Times New Roman"/>
        </w:rPr>
        <w:t xml:space="preserve">  </w:t>
      </w:r>
      <w:proofErr w:type="gramStart"/>
      <w:r w:rsidRPr="000B466B">
        <w:rPr>
          <w:rFonts w:ascii="Times New Roman" w:hAnsi="Times New Roman" w:cs="Times New Roman"/>
        </w:rPr>
        <w:t>Evaluating visual and statistical exploration of scientific literature networks</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Conference proceedings from 2011 IEEE Symposium on Visual Languages and Human-Centric </w:t>
      </w:r>
      <w:r w:rsidRPr="000B466B">
        <w:rPr>
          <w:rFonts w:ascii="Times New Roman" w:hAnsi="Times New Roman" w:cs="Times New Roman"/>
        </w:rPr>
        <w:t>Computing.</w:t>
      </w:r>
      <w:proofErr w:type="gramEnd"/>
      <w:r w:rsidRPr="000B466B">
        <w:rPr>
          <w:rFonts w:ascii="Times New Roman" w:hAnsi="Times New Roman" w:cs="Times New Roman"/>
        </w:rPr>
        <w:t xml:space="preserve"> Pittsburgh, PA. Retrieved from </w:t>
      </w:r>
      <w:hyperlink r:id="rId5" w:history="1">
        <w:r w:rsidRPr="000B466B">
          <w:rPr>
            <w:rStyle w:val="Hyperlink"/>
            <w:rFonts w:ascii="Times New Roman" w:hAnsi="Times New Roman" w:cs="Times New Roman"/>
            <w:color w:val="auto"/>
            <w:u w:val="none"/>
          </w:rPr>
          <w:t>http://babu.cs.umd.edu/~cdunne/hcil/pubs/Gove11Evaluatingvisualand.pdf</w:t>
        </w:r>
      </w:hyperlink>
    </w:p>
    <w:p w:rsidR="000B466B" w:rsidRPr="000B466B" w:rsidRDefault="000B466B" w:rsidP="000B466B">
      <w:pPr>
        <w:ind w:left="720" w:hanging="720"/>
        <w:rPr>
          <w:rFonts w:ascii="Times New Roman" w:hAnsi="Times New Roman" w:cs="Times New Roman"/>
        </w:rPr>
      </w:pPr>
    </w:p>
    <w:p w:rsidR="000B466B" w:rsidRPr="000B466B" w:rsidRDefault="000B466B" w:rsidP="000B466B">
      <w:pPr>
        <w:ind w:left="720" w:hanging="720"/>
        <w:rPr>
          <w:rFonts w:ascii="Times New Roman" w:hAnsi="Times New Roman" w:cs="Times New Roman"/>
        </w:rPr>
      </w:pPr>
      <w:proofErr w:type="spellStart"/>
      <w:proofErr w:type="gramStart"/>
      <w:r w:rsidRPr="000B466B">
        <w:rPr>
          <w:rFonts w:ascii="Times New Roman" w:hAnsi="Times New Roman" w:cs="Times New Roman"/>
        </w:rPr>
        <w:t>Hullman</w:t>
      </w:r>
      <w:proofErr w:type="spellEnd"/>
      <w:r w:rsidRPr="000B466B">
        <w:rPr>
          <w:rFonts w:ascii="Times New Roman" w:hAnsi="Times New Roman" w:cs="Times New Roman"/>
        </w:rPr>
        <w:t>, J., Adar, E., &amp; Shah, P. (2011).</w:t>
      </w:r>
      <w:proofErr w:type="gramEnd"/>
      <w:r w:rsidRPr="000B466B">
        <w:rPr>
          <w:rFonts w:ascii="Times New Roman" w:hAnsi="Times New Roman" w:cs="Times New Roman"/>
        </w:rPr>
        <w:t xml:space="preserve"> </w:t>
      </w:r>
      <w:proofErr w:type="gramStart"/>
      <w:r w:rsidRPr="000B466B">
        <w:rPr>
          <w:rFonts w:ascii="Times New Roman" w:hAnsi="Times New Roman" w:cs="Times New Roman"/>
        </w:rPr>
        <w:t xml:space="preserve">Benefitting </w:t>
      </w:r>
      <w:proofErr w:type="spellStart"/>
      <w:r w:rsidRPr="000B466B">
        <w:rPr>
          <w:rFonts w:ascii="Times New Roman" w:hAnsi="Times New Roman" w:cs="Times New Roman"/>
        </w:rPr>
        <w:t>infovis</w:t>
      </w:r>
      <w:proofErr w:type="spellEnd"/>
      <w:r w:rsidRPr="000B466B">
        <w:rPr>
          <w:rFonts w:ascii="Times New Roman" w:hAnsi="Times New Roman" w:cs="Times New Roman"/>
        </w:rPr>
        <w:t xml:space="preserve"> with visual difficulties.</w:t>
      </w:r>
      <w:proofErr w:type="gramEnd"/>
      <w:r>
        <w:rPr>
          <w:rFonts w:ascii="Times New Roman" w:hAnsi="Times New Roman" w:cs="Times New Roman"/>
        </w:rPr>
        <w:t xml:space="preserve"> </w:t>
      </w:r>
      <w:r>
        <w:rPr>
          <w:rFonts w:ascii="Times New Roman" w:hAnsi="Times New Roman" w:cs="Times New Roman"/>
          <w:i/>
        </w:rPr>
        <w:t>IEEE Transactions on Visualization and Computer Graphics, 17</w:t>
      </w:r>
      <w:r>
        <w:rPr>
          <w:rFonts w:ascii="Times New Roman" w:hAnsi="Times New Roman" w:cs="Times New Roman"/>
        </w:rPr>
        <w:t>(12), 2213-2222.</w:t>
      </w:r>
    </w:p>
    <w:p w:rsidR="000B466B" w:rsidRPr="000B466B" w:rsidRDefault="000B466B" w:rsidP="000B466B">
      <w:pPr>
        <w:ind w:left="720" w:hanging="720"/>
        <w:rPr>
          <w:rFonts w:ascii="Times New Roman" w:hAnsi="Times New Roman" w:cs="Times New Roman"/>
        </w:rPr>
      </w:pPr>
    </w:p>
    <w:p w:rsidR="000B466B" w:rsidRPr="000B466B" w:rsidRDefault="000B466B" w:rsidP="000B466B">
      <w:pPr>
        <w:ind w:left="720" w:hanging="720"/>
        <w:rPr>
          <w:rFonts w:ascii="Times New Roman" w:hAnsi="Times New Roman" w:cs="Times New Roman"/>
        </w:rPr>
      </w:pPr>
      <w:proofErr w:type="spellStart"/>
      <w:r w:rsidRPr="000B466B">
        <w:rPr>
          <w:rFonts w:ascii="Times New Roman" w:hAnsi="Times New Roman" w:cs="Times New Roman"/>
        </w:rPr>
        <w:t>Kostelnick</w:t>
      </w:r>
      <w:proofErr w:type="spellEnd"/>
      <w:r w:rsidRPr="000B466B">
        <w:rPr>
          <w:rFonts w:ascii="Times New Roman" w:hAnsi="Times New Roman" w:cs="Times New Roman"/>
        </w:rPr>
        <w:t>, C. (2008). The visual rhetoric of data displays: The conundrum of clarity.</w:t>
      </w:r>
      <w:r>
        <w:rPr>
          <w:rFonts w:ascii="Times New Roman" w:hAnsi="Times New Roman" w:cs="Times New Roman"/>
        </w:rPr>
        <w:t xml:space="preserve"> </w:t>
      </w:r>
      <w:r>
        <w:rPr>
          <w:rFonts w:ascii="Times New Roman" w:hAnsi="Times New Roman" w:cs="Times New Roman"/>
          <w:i/>
        </w:rPr>
        <w:t>IEEE Transactions on Professional Communication, 51</w:t>
      </w:r>
      <w:r>
        <w:rPr>
          <w:rFonts w:ascii="Times New Roman" w:hAnsi="Times New Roman" w:cs="Times New Roman"/>
        </w:rPr>
        <w:t>(1), 116-130.</w:t>
      </w:r>
    </w:p>
    <w:p w:rsidR="000B466B" w:rsidRPr="000B466B" w:rsidRDefault="000B466B" w:rsidP="000B466B">
      <w:pPr>
        <w:ind w:left="720" w:hanging="720"/>
        <w:rPr>
          <w:rFonts w:ascii="Times New Roman" w:hAnsi="Times New Roman" w:cs="Times New Roman"/>
        </w:rPr>
      </w:pPr>
    </w:p>
    <w:p w:rsidR="000B466B" w:rsidRPr="000B466B" w:rsidRDefault="000B466B" w:rsidP="000B466B">
      <w:pPr>
        <w:ind w:left="720" w:hanging="720"/>
        <w:rPr>
          <w:rFonts w:ascii="Times New Roman" w:hAnsi="Times New Roman" w:cs="Times New Roman"/>
        </w:rPr>
      </w:pPr>
      <w:proofErr w:type="spellStart"/>
      <w:r w:rsidRPr="000B466B">
        <w:rPr>
          <w:rFonts w:ascii="Times New Roman" w:hAnsi="Times New Roman" w:cs="Times New Roman"/>
        </w:rPr>
        <w:t>Saraiya</w:t>
      </w:r>
      <w:proofErr w:type="spellEnd"/>
      <w:r w:rsidRPr="000B466B">
        <w:rPr>
          <w:rFonts w:ascii="Times New Roman" w:hAnsi="Times New Roman" w:cs="Times New Roman"/>
        </w:rPr>
        <w:t xml:space="preserve">, P., North, C., &amp; </w:t>
      </w:r>
      <w:proofErr w:type="spellStart"/>
      <w:r w:rsidRPr="000B466B">
        <w:rPr>
          <w:rFonts w:ascii="Times New Roman" w:hAnsi="Times New Roman" w:cs="Times New Roman"/>
        </w:rPr>
        <w:t>Duca</w:t>
      </w:r>
      <w:proofErr w:type="spellEnd"/>
      <w:r w:rsidRPr="000B466B">
        <w:rPr>
          <w:rFonts w:ascii="Times New Roman" w:hAnsi="Times New Roman" w:cs="Times New Roman"/>
        </w:rPr>
        <w:t>, K. (2005a</w:t>
      </w:r>
      <w:r>
        <w:rPr>
          <w:rFonts w:ascii="Times New Roman" w:hAnsi="Times New Roman" w:cs="Times New Roman"/>
        </w:rPr>
        <w:t xml:space="preserve">). </w:t>
      </w:r>
      <w:proofErr w:type="gramStart"/>
      <w:r>
        <w:rPr>
          <w:rFonts w:ascii="Times New Roman" w:hAnsi="Times New Roman" w:cs="Times New Roman"/>
        </w:rPr>
        <w:t>An ins</w:t>
      </w:r>
      <w:r w:rsidRPr="000B466B">
        <w:rPr>
          <w:rFonts w:ascii="Times New Roman" w:hAnsi="Times New Roman" w:cs="Times New Roman"/>
        </w:rPr>
        <w:t>ight-based methodology for evaluating bioinformatics visualizations.</w:t>
      </w:r>
      <w:proofErr w:type="gramEnd"/>
      <w:r>
        <w:rPr>
          <w:rFonts w:ascii="Times New Roman" w:hAnsi="Times New Roman" w:cs="Times New Roman"/>
        </w:rPr>
        <w:t xml:space="preserve"> </w:t>
      </w:r>
      <w:r>
        <w:rPr>
          <w:rFonts w:ascii="Times New Roman" w:hAnsi="Times New Roman" w:cs="Times New Roman"/>
          <w:i/>
        </w:rPr>
        <w:t>IEEE Transactions on Visualization and Computer Graphics</w:t>
      </w:r>
      <w:proofErr w:type="gramStart"/>
      <w:r>
        <w:rPr>
          <w:rFonts w:ascii="Times New Roman" w:hAnsi="Times New Roman" w:cs="Times New Roman"/>
          <w:i/>
        </w:rPr>
        <w:t>,11</w:t>
      </w:r>
      <w:proofErr w:type="gramEnd"/>
      <w:r>
        <w:rPr>
          <w:rFonts w:ascii="Times New Roman" w:hAnsi="Times New Roman" w:cs="Times New Roman"/>
        </w:rPr>
        <w:t>(4), 443-456.</w:t>
      </w:r>
    </w:p>
    <w:p w:rsidR="000B466B" w:rsidRPr="000B466B" w:rsidRDefault="000B466B" w:rsidP="000B466B">
      <w:pPr>
        <w:ind w:left="720" w:hanging="720"/>
        <w:rPr>
          <w:rFonts w:ascii="Times New Roman" w:hAnsi="Times New Roman" w:cs="Times New Roman"/>
        </w:rPr>
      </w:pPr>
    </w:p>
    <w:p w:rsidR="000B466B" w:rsidRPr="000B466B" w:rsidRDefault="000B466B" w:rsidP="000B466B">
      <w:pPr>
        <w:rPr>
          <w:rFonts w:ascii="Times New Roman" w:hAnsi="Times New Roman" w:cs="Times New Roman"/>
        </w:rPr>
      </w:pPr>
      <w:proofErr w:type="spellStart"/>
      <w:r w:rsidRPr="000B466B">
        <w:rPr>
          <w:rFonts w:ascii="Times New Roman" w:hAnsi="Times New Roman" w:cs="Times New Roman"/>
        </w:rPr>
        <w:t>Saraiya</w:t>
      </w:r>
      <w:proofErr w:type="spellEnd"/>
      <w:r w:rsidRPr="000B466B">
        <w:rPr>
          <w:rFonts w:ascii="Times New Roman" w:hAnsi="Times New Roman" w:cs="Times New Roman"/>
        </w:rPr>
        <w:t xml:space="preserve">, P., North, C., </w:t>
      </w:r>
      <w:proofErr w:type="spellStart"/>
      <w:r w:rsidRPr="000B466B">
        <w:rPr>
          <w:rFonts w:ascii="Times New Roman" w:hAnsi="Times New Roman" w:cs="Times New Roman"/>
        </w:rPr>
        <w:t>Duca</w:t>
      </w:r>
      <w:proofErr w:type="spellEnd"/>
      <w:r w:rsidRPr="000B466B">
        <w:rPr>
          <w:rFonts w:ascii="Times New Roman" w:hAnsi="Times New Roman" w:cs="Times New Roman"/>
        </w:rPr>
        <w:t xml:space="preserve">, K. (2005b). </w:t>
      </w:r>
      <w:proofErr w:type="gramStart"/>
      <w:r w:rsidRPr="000B466B">
        <w:rPr>
          <w:rFonts w:ascii="Times New Roman" w:hAnsi="Times New Roman" w:cs="Times New Roman"/>
        </w:rPr>
        <w:t>Visualizing biological pathways: Requirements analysis, systems evaluation and research agenda.</w:t>
      </w:r>
      <w:proofErr w:type="gramEnd"/>
      <w:r>
        <w:rPr>
          <w:rFonts w:ascii="Times New Roman" w:hAnsi="Times New Roman" w:cs="Times New Roman"/>
        </w:rPr>
        <w:t xml:space="preserve"> </w:t>
      </w:r>
      <w:r>
        <w:rPr>
          <w:rFonts w:ascii="Times New Roman" w:hAnsi="Times New Roman" w:cs="Times New Roman"/>
          <w:i/>
        </w:rPr>
        <w:t>Information Visualization, 4</w:t>
      </w:r>
      <w:r>
        <w:rPr>
          <w:rFonts w:ascii="Times New Roman" w:hAnsi="Times New Roman" w:cs="Times New Roman"/>
        </w:rPr>
        <w:t>(3), 191-205.</w:t>
      </w:r>
    </w:p>
    <w:p w:rsidR="000B466B" w:rsidRPr="000B466B" w:rsidRDefault="000B466B" w:rsidP="000B466B">
      <w:pPr>
        <w:rPr>
          <w:rFonts w:ascii="Times New Roman" w:hAnsi="Times New Roman" w:cs="Times New Roman"/>
        </w:rPr>
      </w:pPr>
    </w:p>
    <w:p w:rsidR="000B466B" w:rsidRPr="000B466B" w:rsidRDefault="000B466B" w:rsidP="000B466B">
      <w:pPr>
        <w:rPr>
          <w:rFonts w:ascii="Times New Roman" w:hAnsi="Times New Roman" w:cs="Times New Roman"/>
        </w:rPr>
      </w:pPr>
      <w:proofErr w:type="spellStart"/>
      <w:r w:rsidRPr="000B466B">
        <w:rPr>
          <w:rFonts w:ascii="Times New Roman" w:hAnsi="Times New Roman" w:cs="Times New Roman"/>
        </w:rPr>
        <w:lastRenderedPageBreak/>
        <w:t>Saraiya</w:t>
      </w:r>
      <w:proofErr w:type="spellEnd"/>
      <w:r w:rsidRPr="000B466B">
        <w:rPr>
          <w:rFonts w:ascii="Times New Roman" w:hAnsi="Times New Roman" w:cs="Times New Roman"/>
        </w:rPr>
        <w:t xml:space="preserve">, P., North, C., Lam, V., &amp; </w:t>
      </w:r>
      <w:proofErr w:type="spellStart"/>
      <w:r w:rsidRPr="000B466B">
        <w:rPr>
          <w:rFonts w:ascii="Times New Roman" w:hAnsi="Times New Roman" w:cs="Times New Roman"/>
        </w:rPr>
        <w:t>Duca</w:t>
      </w:r>
      <w:proofErr w:type="spellEnd"/>
      <w:r w:rsidRPr="000B466B">
        <w:rPr>
          <w:rFonts w:ascii="Times New Roman" w:hAnsi="Times New Roman" w:cs="Times New Roman"/>
        </w:rPr>
        <w:t xml:space="preserve">, K. A. (2006). </w:t>
      </w:r>
      <w:proofErr w:type="gramStart"/>
      <w:r w:rsidRPr="000B466B">
        <w:rPr>
          <w:rFonts w:ascii="Times New Roman" w:hAnsi="Times New Roman" w:cs="Times New Roman"/>
        </w:rPr>
        <w:t>An insight-based longitudinal study of visual analytics.</w:t>
      </w:r>
      <w:proofErr w:type="gramEnd"/>
      <w:r>
        <w:rPr>
          <w:rFonts w:ascii="Times New Roman" w:hAnsi="Times New Roman" w:cs="Times New Roman"/>
        </w:rPr>
        <w:t xml:space="preserve"> </w:t>
      </w:r>
      <w:r>
        <w:rPr>
          <w:rFonts w:ascii="Times New Roman" w:hAnsi="Times New Roman" w:cs="Times New Roman"/>
          <w:i/>
        </w:rPr>
        <w:t>IEEE Transactions on Visualization and Computer Graphics</w:t>
      </w:r>
      <w:proofErr w:type="gramStart"/>
      <w:r>
        <w:rPr>
          <w:rFonts w:ascii="Times New Roman" w:hAnsi="Times New Roman" w:cs="Times New Roman"/>
          <w:i/>
        </w:rPr>
        <w:t>,12</w:t>
      </w:r>
      <w:proofErr w:type="gramEnd"/>
      <w:r>
        <w:rPr>
          <w:rFonts w:ascii="Times New Roman" w:hAnsi="Times New Roman" w:cs="Times New Roman"/>
        </w:rPr>
        <w:t>(6), 1511-1522.</w:t>
      </w:r>
    </w:p>
    <w:p w:rsidR="000B466B" w:rsidRPr="000B466B" w:rsidRDefault="000B466B" w:rsidP="000B466B">
      <w:pPr>
        <w:rPr>
          <w:rFonts w:ascii="Times New Roman" w:hAnsi="Times New Roman" w:cs="Times New Roman"/>
        </w:rPr>
      </w:pPr>
    </w:p>
    <w:p w:rsidR="000B466B" w:rsidRPr="000B466B" w:rsidRDefault="000B466B" w:rsidP="000B466B">
      <w:pPr>
        <w:rPr>
          <w:rFonts w:ascii="Times New Roman" w:hAnsi="Times New Roman" w:cs="Times New Roman"/>
        </w:rPr>
      </w:pPr>
      <w:proofErr w:type="spellStart"/>
      <w:proofErr w:type="gramStart"/>
      <w:r w:rsidRPr="000B466B">
        <w:rPr>
          <w:rFonts w:ascii="Times New Roman" w:hAnsi="Times New Roman" w:cs="Times New Roman"/>
        </w:rPr>
        <w:t>Segel</w:t>
      </w:r>
      <w:proofErr w:type="spellEnd"/>
      <w:r w:rsidRPr="000B466B">
        <w:rPr>
          <w:rFonts w:ascii="Times New Roman" w:hAnsi="Times New Roman" w:cs="Times New Roman"/>
        </w:rPr>
        <w:t xml:space="preserve">, E., &amp; </w:t>
      </w:r>
      <w:proofErr w:type="spellStart"/>
      <w:r w:rsidRPr="000B466B">
        <w:rPr>
          <w:rFonts w:ascii="Times New Roman" w:hAnsi="Times New Roman" w:cs="Times New Roman"/>
        </w:rPr>
        <w:t>Heer</w:t>
      </w:r>
      <w:proofErr w:type="spellEnd"/>
      <w:r w:rsidRPr="000B466B">
        <w:rPr>
          <w:rFonts w:ascii="Times New Roman" w:hAnsi="Times New Roman" w:cs="Times New Roman"/>
        </w:rPr>
        <w:t>, J. (2010).</w:t>
      </w:r>
      <w:proofErr w:type="gramEnd"/>
      <w:r w:rsidRPr="000B466B">
        <w:rPr>
          <w:rFonts w:ascii="Times New Roman" w:hAnsi="Times New Roman" w:cs="Times New Roman"/>
        </w:rPr>
        <w:t xml:space="preserve"> Narrative visualizati</w:t>
      </w:r>
      <w:r>
        <w:rPr>
          <w:rFonts w:ascii="Times New Roman" w:hAnsi="Times New Roman" w:cs="Times New Roman"/>
        </w:rPr>
        <w:t xml:space="preserve">on: Telling stories with data. </w:t>
      </w:r>
      <w:r>
        <w:rPr>
          <w:rFonts w:ascii="Times New Roman" w:hAnsi="Times New Roman" w:cs="Times New Roman"/>
          <w:i/>
        </w:rPr>
        <w:t>IEEE Transactions on Visualization and Computer Graphics</w:t>
      </w:r>
      <w:proofErr w:type="gramStart"/>
      <w:r>
        <w:rPr>
          <w:rFonts w:ascii="Times New Roman" w:hAnsi="Times New Roman" w:cs="Times New Roman"/>
          <w:i/>
        </w:rPr>
        <w:t>,16</w:t>
      </w:r>
      <w:proofErr w:type="gramEnd"/>
      <w:r>
        <w:rPr>
          <w:rFonts w:ascii="Times New Roman" w:hAnsi="Times New Roman" w:cs="Times New Roman"/>
        </w:rPr>
        <w:t>(6), 1139-1148.</w:t>
      </w:r>
    </w:p>
    <w:p w:rsidR="000B466B" w:rsidRPr="000B466B" w:rsidRDefault="000B466B" w:rsidP="000B466B">
      <w:pPr>
        <w:ind w:left="720" w:hanging="720"/>
        <w:rPr>
          <w:rFonts w:ascii="Times New Roman" w:hAnsi="Times New Roman" w:cs="Times New Roman"/>
        </w:rPr>
      </w:pPr>
    </w:p>
    <w:sectPr w:rsidR="000B466B" w:rsidRPr="000B466B" w:rsidSect="00F9475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7B43"/>
    <w:rsid w:val="000B466B"/>
    <w:rsid w:val="00B87B43"/>
    <w:rsid w:val="00FD3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B4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466B"/>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bu.cs.umd.edu/~cdunne/hcil/pubs/Gove11Evaluatingvisualand.pdf" TargetMode="External"/><Relationship Id="rId4" Type="http://schemas.openxmlformats.org/officeDocument/2006/relationships/hyperlink" Target="http://people.cs.vt.edu/aendert/Alex_Endert/Research_files/Endert_CHI2012_Semantic_Intera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11</Pages>
  <Words>2859</Words>
  <Characters>16297</Characters>
  <Application>Microsoft Office Word</Application>
  <DocSecurity>0</DocSecurity>
  <Lines>135</Lines>
  <Paragraphs>38</Paragraphs>
  <ScaleCrop>false</ScaleCrop>
  <Company>Hewlett-Packard</Company>
  <LinksUpToDate>false</LinksUpToDate>
  <CharactersWithSpaces>19118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Schwartz</dc:creator>
  <cp:lastModifiedBy>Mitch Schwartz</cp:lastModifiedBy>
  <cp:revision>2</cp:revision>
  <dcterms:created xsi:type="dcterms:W3CDTF">2012-04-09T03:15:00Z</dcterms:created>
  <dcterms:modified xsi:type="dcterms:W3CDTF">2012-04-09T06:29:00Z</dcterms:modified>
</cp:coreProperties>
</file>