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E812" w14:textId="4EA19E5A" w:rsidR="00F12C76" w:rsidRDefault="0065249F" w:rsidP="006C0B77">
      <w:pPr>
        <w:spacing w:after="0"/>
        <w:ind w:firstLine="709"/>
        <w:jc w:val="both"/>
      </w:pPr>
      <w:r>
        <w:t>Наночастицы резонансы, бла-бла-бла --- известно возможность возбуждения объемных плазмонов. Обычно не проявляются (если только возбуждаются электронами)</w:t>
      </w:r>
    </w:p>
    <w:p w14:paraId="2944CF31" w14:textId="19E3A5D6" w:rsidR="008827CE" w:rsidRDefault="008827CE" w:rsidP="008827CE">
      <w:pPr>
        <w:spacing w:after="0"/>
        <w:ind w:firstLine="709"/>
        <w:jc w:val="both"/>
      </w:pPr>
      <w:r>
        <w:t xml:space="preserve">E (nω)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rPr>
          <w:rFonts w:cs="Times New Roman"/>
        </w:rPr>
        <w:t>χ</w:t>
      </w:r>
      <w:r>
        <w:t>(n) L (n</w:t>
      </w:r>
      <w:r>
        <w:rPr>
          <w:rFonts w:cs="Times New Roman"/>
        </w:rPr>
        <w:t>ω</w:t>
      </w:r>
      <w:r>
        <w:t>)L n(</w:t>
      </w:r>
      <w:r>
        <w:rPr>
          <w:rFonts w:cs="Times New Roman"/>
        </w:rPr>
        <w:t>ω</w:t>
      </w:r>
      <w:r>
        <w:t>)E n0 (ω)</w:t>
      </w:r>
      <w:r w:rsidRPr="008827CE">
        <w:t xml:space="preserve"> ---- </w:t>
      </w:r>
      <w:r>
        <w:t>двойные резонансы</w:t>
      </w:r>
    </w:p>
    <w:p w14:paraId="4D5DC295" w14:textId="20FE9EAE" w:rsidR="007718CD" w:rsidRDefault="007718CD" w:rsidP="008827CE">
      <w:pPr>
        <w:spacing w:after="0"/>
        <w:ind w:firstLine="709"/>
        <w:jc w:val="both"/>
      </w:pPr>
    </w:p>
    <w:p w14:paraId="631A36CD" w14:textId="07E980EC" w:rsidR="007718CD" w:rsidRDefault="007718CD" w:rsidP="008827CE">
      <w:pPr>
        <w:spacing w:after="0"/>
        <w:ind w:firstLine="709"/>
        <w:jc w:val="both"/>
      </w:pPr>
      <w:r>
        <w:t>Монопольные резонансы!</w:t>
      </w:r>
    </w:p>
    <w:p w14:paraId="2403A212" w14:textId="3A6D5931" w:rsidR="00DC7438" w:rsidRDefault="00DC7438" w:rsidP="008827CE">
      <w:pPr>
        <w:spacing w:after="0"/>
        <w:ind w:firstLine="709"/>
        <w:jc w:val="both"/>
      </w:pPr>
    </w:p>
    <w:p w14:paraId="10037FAD" w14:textId="6758F96A" w:rsidR="00DC7438" w:rsidRPr="008827CE" w:rsidRDefault="00DC7438" w:rsidP="008827CE">
      <w:pPr>
        <w:spacing w:after="0"/>
        <w:ind w:firstLine="709"/>
        <w:jc w:val="both"/>
      </w:pPr>
      <w:r>
        <w:t xml:space="preserve">Интерес к алюминиевым частицам </w:t>
      </w:r>
      <w:r w:rsidR="00712DF9">
        <w:t>(</w:t>
      </w:r>
      <w:r>
        <w:t>1 порядок больше воспр 2гарм.</w:t>
      </w:r>
      <w:r w:rsidR="00712DF9">
        <w:t xml:space="preserve"> См. 13,31,32 в эксп обзоре</w:t>
      </w:r>
      <w:r>
        <w:t>)</w:t>
      </w:r>
    </w:p>
    <w:sectPr w:rsidR="00DC7438" w:rsidRPr="008827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09"/>
    <w:rsid w:val="0065249F"/>
    <w:rsid w:val="006C0B77"/>
    <w:rsid w:val="00712DF9"/>
    <w:rsid w:val="007718CD"/>
    <w:rsid w:val="008242FF"/>
    <w:rsid w:val="00870751"/>
    <w:rsid w:val="008827CE"/>
    <w:rsid w:val="00892109"/>
    <w:rsid w:val="008B757A"/>
    <w:rsid w:val="00922C48"/>
    <w:rsid w:val="009E0147"/>
    <w:rsid w:val="00B915B7"/>
    <w:rsid w:val="00DC743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2E48"/>
  <w15:chartTrackingRefBased/>
  <w15:docId w15:val="{A641F70C-BF0F-4CA0-9A9B-D24F07D9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2024-11-20T08:38:00Z</dcterms:created>
  <dcterms:modified xsi:type="dcterms:W3CDTF">2024-11-21T11:03:00Z</dcterms:modified>
</cp:coreProperties>
</file>