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6CC3" w14:textId="157EAEC4" w:rsidR="00CB6FEB" w:rsidRPr="002A3F12" w:rsidRDefault="00CB6FEB" w:rsidP="00E139B2">
      <w:pPr>
        <w:autoSpaceDE w:val="0"/>
        <w:autoSpaceDN w:val="0"/>
        <w:adjustRightInd w:val="0"/>
        <w:spacing w:line="240" w:lineRule="auto"/>
        <w:ind w:left="0" w:right="-747"/>
        <w:jc w:val="right"/>
        <w:rPr>
          <w:rFonts w:ascii="Montserrat" w:eastAsiaTheme="minorEastAsia" w:hAnsi="Montserrat" w:cs="Times New Roman"/>
          <w:b w:val="0"/>
          <w:color w:val="333333"/>
          <w:sz w:val="20"/>
          <w:szCs w:val="20"/>
        </w:rPr>
      </w:pPr>
      <w:r w:rsidRPr="002A3F12">
        <w:rPr>
          <w:rFonts w:ascii="Montserrat" w:eastAsiaTheme="minorEastAsia" w:hAnsi="Montserrat" w:cs="Times New Roman"/>
          <w:b w:val="0"/>
          <w:color w:val="333333"/>
          <w:sz w:val="20"/>
          <w:szCs w:val="20"/>
        </w:rPr>
        <w:t xml:space="preserve">Ciudad de México, a </w:t>
      </w:r>
      <w:r w:rsidR="00EA69F0">
        <w:rPr>
          <w:rFonts w:ascii="Montserrat" w:eastAsiaTheme="minorEastAsia" w:hAnsi="Montserrat" w:cs="Times New Roman"/>
          <w:b w:val="0"/>
          <w:color w:val="333333"/>
          <w:sz w:val="20"/>
          <w:szCs w:val="20"/>
        </w:rPr>
        <w:t>31</w:t>
      </w:r>
      <w:r w:rsidRPr="002A3F12">
        <w:rPr>
          <w:rFonts w:ascii="Montserrat" w:eastAsiaTheme="minorEastAsia" w:hAnsi="Montserrat" w:cs="Times New Roman"/>
          <w:b w:val="0"/>
          <w:color w:val="333333"/>
          <w:sz w:val="20"/>
          <w:szCs w:val="20"/>
        </w:rPr>
        <w:t xml:space="preserve"> de </w:t>
      </w:r>
      <w:r w:rsidR="00B35A00">
        <w:rPr>
          <w:rFonts w:ascii="Montserrat" w:eastAsiaTheme="minorEastAsia" w:hAnsi="Montserrat" w:cs="Times New Roman"/>
          <w:b w:val="0"/>
          <w:color w:val="333333"/>
          <w:sz w:val="20"/>
          <w:szCs w:val="20"/>
        </w:rPr>
        <w:t>ju</w:t>
      </w:r>
      <w:r w:rsidR="00690E29">
        <w:rPr>
          <w:rFonts w:ascii="Montserrat" w:eastAsiaTheme="minorEastAsia" w:hAnsi="Montserrat" w:cs="Times New Roman"/>
          <w:b w:val="0"/>
          <w:color w:val="333333"/>
          <w:sz w:val="20"/>
          <w:szCs w:val="20"/>
        </w:rPr>
        <w:t>l</w:t>
      </w:r>
      <w:r w:rsidR="00B35A00">
        <w:rPr>
          <w:rFonts w:ascii="Montserrat" w:eastAsiaTheme="minorEastAsia" w:hAnsi="Montserrat" w:cs="Times New Roman"/>
          <w:b w:val="0"/>
          <w:color w:val="333333"/>
          <w:sz w:val="20"/>
          <w:szCs w:val="20"/>
        </w:rPr>
        <w:t>io</w:t>
      </w:r>
      <w:r w:rsidRPr="002A3F12">
        <w:rPr>
          <w:rFonts w:ascii="Montserrat" w:eastAsiaTheme="minorEastAsia" w:hAnsi="Montserrat" w:cs="Times New Roman"/>
          <w:b w:val="0"/>
          <w:color w:val="333333"/>
          <w:sz w:val="20"/>
          <w:szCs w:val="20"/>
        </w:rPr>
        <w:t xml:space="preserve"> de 20</w:t>
      </w:r>
      <w:r w:rsidR="00166CA8" w:rsidRPr="002A3F12">
        <w:rPr>
          <w:rFonts w:ascii="Montserrat" w:eastAsiaTheme="minorEastAsia" w:hAnsi="Montserrat" w:cs="Times New Roman"/>
          <w:b w:val="0"/>
          <w:color w:val="333333"/>
          <w:sz w:val="20"/>
          <w:szCs w:val="20"/>
        </w:rPr>
        <w:t>2</w:t>
      </w:r>
      <w:r w:rsidR="00F47765" w:rsidRPr="002A3F12">
        <w:rPr>
          <w:rFonts w:ascii="Montserrat" w:eastAsiaTheme="minorEastAsia" w:hAnsi="Montserrat" w:cs="Times New Roman"/>
          <w:b w:val="0"/>
          <w:color w:val="333333"/>
          <w:sz w:val="20"/>
          <w:szCs w:val="20"/>
        </w:rPr>
        <w:t>3</w:t>
      </w:r>
    </w:p>
    <w:p w14:paraId="47659F8A" w14:textId="77777777" w:rsidR="00CB6FEB" w:rsidRPr="0026108F" w:rsidRDefault="00CB6FEB" w:rsidP="002A3F12">
      <w:pPr>
        <w:autoSpaceDE w:val="0"/>
        <w:autoSpaceDN w:val="0"/>
        <w:adjustRightInd w:val="0"/>
        <w:spacing w:line="240" w:lineRule="auto"/>
        <w:ind w:left="0" w:right="0"/>
        <w:jc w:val="right"/>
        <w:rPr>
          <w:rFonts w:ascii="Montserrat" w:eastAsiaTheme="minorEastAsia" w:hAnsi="Montserrat" w:cs="Times New Roman"/>
          <w:bCs/>
          <w:color w:val="333333"/>
          <w:sz w:val="10"/>
          <w:szCs w:val="10"/>
        </w:rPr>
      </w:pPr>
    </w:p>
    <w:p w14:paraId="7C5C372E" w14:textId="77777777" w:rsidR="005A49FE" w:rsidRPr="002A3F12" w:rsidRDefault="000E23C9" w:rsidP="002A3F12">
      <w:pPr>
        <w:autoSpaceDE w:val="0"/>
        <w:autoSpaceDN w:val="0"/>
        <w:adjustRightInd w:val="0"/>
        <w:spacing w:line="240" w:lineRule="auto"/>
        <w:ind w:left="0" w:right="0"/>
        <w:jc w:val="both"/>
        <w:rPr>
          <w:rFonts w:ascii="Montserrat" w:eastAsiaTheme="minorEastAsia" w:hAnsi="Montserrat" w:cs="Times New Roman"/>
          <w:b w:val="0"/>
          <w:color w:val="333333"/>
          <w:sz w:val="20"/>
          <w:szCs w:val="20"/>
        </w:rPr>
      </w:pPr>
      <w:r w:rsidRPr="002A3F12">
        <w:rPr>
          <w:rFonts w:ascii="Montserrat" w:eastAsiaTheme="minorEastAsia" w:hAnsi="Montserrat" w:cs="Times New Roman"/>
          <w:b w:val="0"/>
          <w:noProof/>
          <w:color w:val="333333"/>
          <w:sz w:val="20"/>
          <w:szCs w:val="20"/>
        </w:rPr>
        <mc:AlternateContent>
          <mc:Choice Requires="wps">
            <w:drawing>
              <wp:anchor distT="0" distB="0" distL="114300" distR="114300" simplePos="0" relativeHeight="251658240" behindDoc="0" locked="0" layoutInCell="1" allowOverlap="1" wp14:anchorId="16ECBC0C" wp14:editId="43EBF475">
                <wp:simplePos x="0" y="0"/>
                <wp:positionH relativeFrom="column">
                  <wp:posOffset>-273710</wp:posOffset>
                </wp:positionH>
                <wp:positionV relativeFrom="paragraph">
                  <wp:posOffset>134645</wp:posOffset>
                </wp:positionV>
                <wp:extent cx="8851392" cy="0"/>
                <wp:effectExtent l="0" t="0" r="0" b="0"/>
                <wp:wrapNone/>
                <wp:docPr id="2717" name="Conector recto 2717"/>
                <wp:cNvGraphicFramePr/>
                <a:graphic xmlns:a="http://schemas.openxmlformats.org/drawingml/2006/main">
                  <a:graphicData uri="http://schemas.microsoft.com/office/word/2010/wordprocessingShape">
                    <wps:wsp>
                      <wps:cNvCnPr/>
                      <wps:spPr>
                        <a:xfrm>
                          <a:off x="0" y="0"/>
                          <a:ext cx="8851392" cy="0"/>
                        </a:xfrm>
                        <a:prstGeom prst="line">
                          <a:avLst/>
                        </a:prstGeom>
                        <a:ln w="9525">
                          <a:solidFill>
                            <a:srgbClr val="BC95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69EA9E" id="Conector recto 271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5pt,10.6pt" to="675.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" strokecolor="#bc955c">
                <v:stroke joinstyle="miter"/>
              </v:line>
            </w:pict>
          </mc:Fallback>
        </mc:AlternateContent>
      </w:r>
    </w:p>
    <w:p w14:paraId="72F8EE80" w14:textId="5E866E6F" w:rsidR="00840A8D" w:rsidRPr="00DE1F95" w:rsidRDefault="00840A8D" w:rsidP="007F649C">
      <w:pPr>
        <w:autoSpaceDE w:val="0"/>
        <w:autoSpaceDN w:val="0"/>
        <w:adjustRightInd w:val="0"/>
        <w:spacing w:line="240" w:lineRule="auto"/>
        <w:ind w:left="-426" w:right="0"/>
        <w:jc w:val="both"/>
        <w:rPr>
          <w:rFonts w:ascii="Montserrat" w:eastAsiaTheme="minorEastAsia" w:hAnsi="Montserrat" w:cs="Times New Roman"/>
          <w:b w:val="0"/>
          <w:color w:val="333333"/>
          <w:sz w:val="20"/>
          <w:szCs w:val="20"/>
        </w:rPr>
      </w:pPr>
      <w:r w:rsidRPr="00A52498">
        <w:rPr>
          <w:rFonts w:ascii="Montserrat" w:eastAsiaTheme="minorEastAsia" w:hAnsi="Montserrat" w:cs="Times New Roman"/>
          <w:bCs/>
          <w:color w:val="333333"/>
          <w:sz w:val="22"/>
          <w:szCs w:val="22"/>
        </w:rPr>
        <w:t>Asunto:</w:t>
      </w:r>
      <w:r w:rsidRPr="00A52498">
        <w:rPr>
          <w:rFonts w:ascii="Montserrat" w:eastAsiaTheme="minorEastAsia" w:hAnsi="Montserrat" w:cs="Times New Roman"/>
          <w:b w:val="0"/>
          <w:color w:val="333333"/>
          <w:sz w:val="22"/>
          <w:szCs w:val="22"/>
        </w:rPr>
        <w:t xml:space="preserve"> </w:t>
      </w:r>
      <w:r w:rsidR="00CB2528">
        <w:rPr>
          <w:rFonts w:ascii="Montserrat" w:eastAsiaTheme="minorEastAsia" w:hAnsi="Montserrat" w:cs="Times New Roman"/>
          <w:b w:val="0"/>
          <w:color w:val="333333"/>
          <w:sz w:val="22"/>
          <w:szCs w:val="22"/>
        </w:rPr>
        <w:t xml:space="preserve">Descripción de las acciones del </w:t>
      </w:r>
      <w:r w:rsidR="00D05CAD">
        <w:rPr>
          <w:rFonts w:ascii="Montserrat" w:eastAsiaTheme="minorEastAsia" w:hAnsi="Montserrat" w:cs="Times New Roman"/>
          <w:b w:val="0"/>
          <w:color w:val="333333"/>
          <w:sz w:val="20"/>
          <w:szCs w:val="20"/>
        </w:rPr>
        <w:t xml:space="preserve">Submódulo </w:t>
      </w:r>
      <w:r w:rsidR="004C5111">
        <w:rPr>
          <w:rFonts w:ascii="Montserrat" w:eastAsiaTheme="minorEastAsia" w:hAnsi="Montserrat" w:cs="Times New Roman"/>
          <w:b w:val="0"/>
          <w:color w:val="333333"/>
          <w:sz w:val="20"/>
          <w:szCs w:val="20"/>
        </w:rPr>
        <w:t xml:space="preserve">de </w:t>
      </w:r>
      <w:r w:rsidR="003339F0">
        <w:rPr>
          <w:rFonts w:ascii="Montserrat" w:eastAsiaTheme="minorEastAsia" w:hAnsi="Montserrat" w:cs="Times New Roman"/>
          <w:b w:val="0"/>
          <w:color w:val="333333"/>
          <w:sz w:val="20"/>
          <w:szCs w:val="20"/>
        </w:rPr>
        <w:t>Programas presupuestarios</w:t>
      </w:r>
    </w:p>
    <w:p w14:paraId="52E2A0CE" w14:textId="77777777" w:rsidR="00840A8D" w:rsidRPr="002A3F12" w:rsidRDefault="000E23C9" w:rsidP="002A3F12">
      <w:pPr>
        <w:autoSpaceDE w:val="0"/>
        <w:autoSpaceDN w:val="0"/>
        <w:adjustRightInd w:val="0"/>
        <w:spacing w:line="240" w:lineRule="auto"/>
        <w:ind w:left="0" w:right="0"/>
        <w:jc w:val="both"/>
        <w:rPr>
          <w:rFonts w:ascii="Montserrat" w:eastAsiaTheme="minorEastAsia" w:hAnsi="Montserrat" w:cs="Times New Roman"/>
          <w:b w:val="0"/>
          <w:color w:val="333333"/>
          <w:sz w:val="20"/>
          <w:szCs w:val="20"/>
        </w:rPr>
      </w:pPr>
      <w:r w:rsidRPr="002A3F12">
        <w:rPr>
          <w:rFonts w:ascii="Montserrat" w:eastAsiaTheme="minorEastAsia" w:hAnsi="Montserrat" w:cs="Times New Roman"/>
          <w:b w:val="0"/>
          <w:noProof/>
          <w:color w:val="333333"/>
          <w:sz w:val="20"/>
          <w:szCs w:val="20"/>
        </w:rPr>
        <mc:AlternateContent>
          <mc:Choice Requires="wps">
            <w:drawing>
              <wp:anchor distT="0" distB="0" distL="114300" distR="114300" simplePos="0" relativeHeight="251658241" behindDoc="0" locked="0" layoutInCell="1" allowOverlap="1" wp14:anchorId="231E8996" wp14:editId="322CEB40">
                <wp:simplePos x="0" y="0"/>
                <wp:positionH relativeFrom="column">
                  <wp:posOffset>-273710</wp:posOffset>
                </wp:positionH>
                <wp:positionV relativeFrom="paragraph">
                  <wp:posOffset>81534</wp:posOffset>
                </wp:positionV>
                <wp:extent cx="8851087" cy="0"/>
                <wp:effectExtent l="0" t="0" r="0" b="0"/>
                <wp:wrapNone/>
                <wp:docPr id="2720" name="Conector recto 2720"/>
                <wp:cNvGraphicFramePr/>
                <a:graphic xmlns:a="http://schemas.openxmlformats.org/drawingml/2006/main">
                  <a:graphicData uri="http://schemas.microsoft.com/office/word/2010/wordprocessingShape">
                    <wps:wsp>
                      <wps:cNvCnPr/>
                      <wps:spPr>
                        <a:xfrm flipV="1">
                          <a:off x="0" y="0"/>
                          <a:ext cx="8851087" cy="0"/>
                        </a:xfrm>
                        <a:prstGeom prst="line">
                          <a:avLst/>
                        </a:prstGeom>
                        <a:ln w="9525">
                          <a:solidFill>
                            <a:srgbClr val="BC95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1BAC6" id="Conector recto 2720"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6.4pt" to="675.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" strokecolor="#bc955c">
                <v:stroke joinstyle="miter"/>
              </v:line>
            </w:pict>
          </mc:Fallback>
        </mc:AlternateContent>
      </w:r>
    </w:p>
    <w:p w14:paraId="022CBD0A" w14:textId="77777777" w:rsidR="00C13C47" w:rsidRDefault="00C13C47" w:rsidP="00F4208A">
      <w:pPr>
        <w:autoSpaceDE w:val="0"/>
        <w:autoSpaceDN w:val="0"/>
        <w:adjustRightInd w:val="0"/>
        <w:spacing w:line="276" w:lineRule="auto"/>
        <w:ind w:left="0" w:right="0"/>
        <w:jc w:val="both"/>
        <w:rPr>
          <w:rFonts w:ascii="Montserrat" w:eastAsia="Montserrat" w:hAnsi="Montserrat" w:cs="Montserrat"/>
          <w:b w:val="0"/>
          <w:color w:val="auto"/>
          <w:sz w:val="20"/>
          <w:szCs w:val="20"/>
          <w:lang w:val="es-ES" w:eastAsia="en-US"/>
        </w:rPr>
      </w:pPr>
    </w:p>
    <w:p w14:paraId="78ECDFFC" w14:textId="10AC4979" w:rsidR="00F47765" w:rsidRDefault="00CB2528" w:rsidP="007F649C">
      <w:pPr>
        <w:autoSpaceDE w:val="0"/>
        <w:autoSpaceDN w:val="0"/>
        <w:adjustRightInd w:val="0"/>
        <w:spacing w:line="276" w:lineRule="auto"/>
        <w:ind w:left="-426" w:right="-888"/>
        <w:jc w:val="both"/>
        <w:rPr>
          <w:rFonts w:ascii="Montserrat" w:eastAsia="Montserrat" w:hAnsi="Montserrat" w:cs="Montserrat"/>
          <w:b w:val="0"/>
          <w:color w:val="auto"/>
          <w:sz w:val="20"/>
          <w:szCs w:val="20"/>
          <w:lang w:val="es-ES" w:eastAsia="en-US"/>
        </w:rPr>
      </w:pPr>
      <w:r>
        <w:rPr>
          <w:rFonts w:ascii="Montserrat" w:eastAsia="Montserrat" w:hAnsi="Montserrat" w:cs="Montserrat"/>
          <w:b w:val="0"/>
          <w:color w:val="auto"/>
          <w:sz w:val="20"/>
          <w:szCs w:val="20"/>
          <w:lang w:val="es-ES" w:eastAsia="en-US"/>
        </w:rPr>
        <w:t>En el marco del diseño del Sistema de Planeación, Seguimiento y Evaluación</w:t>
      </w:r>
      <w:r w:rsidR="00A57507">
        <w:rPr>
          <w:rFonts w:ascii="Montserrat" w:eastAsia="Montserrat" w:hAnsi="Montserrat" w:cs="Montserrat"/>
          <w:b w:val="0"/>
          <w:color w:val="auto"/>
          <w:sz w:val="20"/>
          <w:szCs w:val="20"/>
          <w:lang w:val="es-ES" w:eastAsia="en-US"/>
        </w:rPr>
        <w:t xml:space="preserve"> de Mejoredu</w:t>
      </w:r>
      <w:r>
        <w:rPr>
          <w:rFonts w:ascii="Montserrat" w:eastAsia="Montserrat" w:hAnsi="Montserrat" w:cs="Montserrat"/>
          <w:b w:val="0"/>
          <w:color w:val="auto"/>
          <w:sz w:val="20"/>
          <w:szCs w:val="20"/>
          <w:lang w:val="es-ES" w:eastAsia="en-US"/>
        </w:rPr>
        <w:t>, el cual se focaliza en esta primera etapa en</w:t>
      </w:r>
      <w:r w:rsidR="00A57507">
        <w:rPr>
          <w:rFonts w:ascii="Montserrat" w:eastAsia="Montserrat" w:hAnsi="Montserrat" w:cs="Montserrat"/>
          <w:b w:val="0"/>
          <w:color w:val="auto"/>
          <w:sz w:val="20"/>
          <w:szCs w:val="20"/>
          <w:lang w:val="es-ES" w:eastAsia="en-US"/>
        </w:rPr>
        <w:t xml:space="preserve"> la configuración</w:t>
      </w:r>
      <w:r>
        <w:rPr>
          <w:rFonts w:ascii="Montserrat" w:eastAsia="Montserrat" w:hAnsi="Montserrat" w:cs="Montserrat"/>
          <w:b w:val="0"/>
          <w:color w:val="auto"/>
          <w:sz w:val="20"/>
          <w:szCs w:val="20"/>
          <w:lang w:val="es-ES" w:eastAsia="en-US"/>
        </w:rPr>
        <w:t xml:space="preserve"> </w:t>
      </w:r>
      <w:r w:rsidR="00A57507">
        <w:rPr>
          <w:rFonts w:ascii="Montserrat" w:eastAsia="Montserrat" w:hAnsi="Montserrat" w:cs="Montserrat"/>
          <w:b w:val="0"/>
          <w:color w:val="auto"/>
          <w:sz w:val="20"/>
          <w:szCs w:val="20"/>
          <w:lang w:val="es-ES" w:eastAsia="en-US"/>
        </w:rPr>
        <w:t>d</w:t>
      </w:r>
      <w:r>
        <w:rPr>
          <w:rFonts w:ascii="Montserrat" w:eastAsia="Montserrat" w:hAnsi="Montserrat" w:cs="Montserrat"/>
          <w:b w:val="0"/>
          <w:color w:val="auto"/>
          <w:sz w:val="20"/>
          <w:szCs w:val="20"/>
          <w:lang w:val="es-ES" w:eastAsia="en-US"/>
        </w:rPr>
        <w:t>el módulo de Planeación, a continuación</w:t>
      </w:r>
      <w:r w:rsidR="00106573">
        <w:rPr>
          <w:rFonts w:ascii="Montserrat" w:eastAsia="Montserrat" w:hAnsi="Montserrat" w:cs="Montserrat"/>
          <w:b w:val="0"/>
          <w:color w:val="auto"/>
          <w:sz w:val="20"/>
          <w:szCs w:val="20"/>
          <w:lang w:val="es-ES" w:eastAsia="en-US"/>
        </w:rPr>
        <w:t>,</w:t>
      </w:r>
      <w:r>
        <w:rPr>
          <w:rFonts w:ascii="Montserrat" w:eastAsia="Montserrat" w:hAnsi="Montserrat" w:cs="Montserrat"/>
          <w:b w:val="0"/>
          <w:color w:val="auto"/>
          <w:sz w:val="20"/>
          <w:szCs w:val="20"/>
          <w:lang w:val="es-ES" w:eastAsia="en-US"/>
        </w:rPr>
        <w:t xml:space="preserve"> se presenta la descripción de las actividades que se espera realizar en el submódulo de </w:t>
      </w:r>
      <w:r w:rsidR="004D5175">
        <w:rPr>
          <w:rFonts w:ascii="Montserrat" w:eastAsia="Montserrat" w:hAnsi="Montserrat" w:cs="Montserrat"/>
          <w:b w:val="0"/>
          <w:color w:val="auto"/>
          <w:sz w:val="20"/>
          <w:szCs w:val="20"/>
          <w:lang w:val="es-ES" w:eastAsia="en-US"/>
        </w:rPr>
        <w:t>Programas presupuestarios</w:t>
      </w:r>
      <w:r>
        <w:rPr>
          <w:rFonts w:ascii="Montserrat" w:eastAsia="Montserrat" w:hAnsi="Montserrat" w:cs="Montserrat"/>
          <w:b w:val="0"/>
          <w:color w:val="auto"/>
          <w:sz w:val="20"/>
          <w:szCs w:val="20"/>
          <w:lang w:val="es-ES" w:eastAsia="en-US"/>
        </w:rPr>
        <w:t xml:space="preserve"> teniendo como referente el Anexo Técnico del proyecto </w:t>
      </w:r>
      <w:r w:rsidR="00A57507">
        <w:rPr>
          <w:rFonts w:ascii="Montserrat" w:eastAsia="Montserrat" w:hAnsi="Montserrat" w:cs="Montserrat"/>
          <w:b w:val="0"/>
          <w:color w:val="auto"/>
          <w:sz w:val="20"/>
          <w:szCs w:val="20"/>
          <w:lang w:val="es-ES" w:eastAsia="en-US"/>
        </w:rPr>
        <w:t xml:space="preserve">y </w:t>
      </w:r>
      <w:r>
        <w:rPr>
          <w:rFonts w:ascii="Montserrat" w:eastAsia="Montserrat" w:hAnsi="Montserrat" w:cs="Montserrat"/>
          <w:b w:val="0"/>
          <w:color w:val="auto"/>
          <w:sz w:val="20"/>
          <w:szCs w:val="20"/>
          <w:lang w:val="es-ES" w:eastAsia="en-US"/>
        </w:rPr>
        <w:t>las Historias de Usuario elaboradas para este submódulo.</w:t>
      </w:r>
    </w:p>
    <w:p w14:paraId="64C27A61" w14:textId="77777777" w:rsidR="004C5111" w:rsidRDefault="004C5111" w:rsidP="002A3F12">
      <w:pPr>
        <w:autoSpaceDE w:val="0"/>
        <w:autoSpaceDN w:val="0"/>
        <w:adjustRightInd w:val="0"/>
        <w:spacing w:line="276" w:lineRule="auto"/>
        <w:ind w:left="0" w:right="0"/>
        <w:jc w:val="both"/>
        <w:rPr>
          <w:rFonts w:ascii="Montserrat" w:eastAsia="Montserrat" w:hAnsi="Montserrat" w:cs="Montserrat"/>
          <w:b w:val="0"/>
          <w:color w:val="auto"/>
          <w:sz w:val="20"/>
          <w:szCs w:val="20"/>
          <w:lang w:val="es-ES" w:eastAsia="en-US"/>
        </w:rPr>
      </w:pPr>
    </w:p>
    <w:tbl>
      <w:tblPr>
        <w:tblStyle w:val="Tablaconcuadrcula"/>
        <w:tblW w:w="14034" w:type="dxa"/>
        <w:tblInd w:w="-43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47"/>
        <w:gridCol w:w="2462"/>
        <w:gridCol w:w="3458"/>
        <w:gridCol w:w="3806"/>
        <w:gridCol w:w="3761"/>
      </w:tblGrid>
      <w:tr w:rsidR="00815304" w:rsidRPr="00DF4396" w14:paraId="36C24352" w14:textId="77777777" w:rsidTr="00342AF6">
        <w:trPr>
          <w:tblHeader/>
        </w:trPr>
        <w:tc>
          <w:tcPr>
            <w:tcW w:w="547" w:type="dxa"/>
            <w:shd w:val="clear" w:color="auto" w:fill="006600"/>
          </w:tcPr>
          <w:p w14:paraId="31BA6E7D" w14:textId="5539A08E"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FFFFFF" w:themeColor="background1"/>
                <w:sz w:val="20"/>
                <w:szCs w:val="20"/>
              </w:rPr>
            </w:pPr>
            <w:r w:rsidRPr="00DF4396">
              <w:rPr>
                <w:rFonts w:ascii="Montserrat" w:eastAsiaTheme="minorEastAsia" w:hAnsi="Montserrat" w:cs="Times New Roman"/>
                <w:b w:val="0"/>
                <w:color w:val="FFFFFF" w:themeColor="background1"/>
                <w:sz w:val="20"/>
                <w:szCs w:val="20"/>
              </w:rPr>
              <w:t>No.</w:t>
            </w:r>
          </w:p>
        </w:tc>
        <w:tc>
          <w:tcPr>
            <w:tcW w:w="2462" w:type="dxa"/>
            <w:shd w:val="clear" w:color="auto" w:fill="006600"/>
          </w:tcPr>
          <w:p w14:paraId="5FF88850" w14:textId="6C206473"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FFFFFF" w:themeColor="background1"/>
                <w:sz w:val="20"/>
                <w:szCs w:val="20"/>
              </w:rPr>
            </w:pPr>
            <w:r w:rsidRPr="00DF4396">
              <w:rPr>
                <w:rFonts w:ascii="Montserrat" w:eastAsiaTheme="minorEastAsia" w:hAnsi="Montserrat" w:cs="Times New Roman"/>
                <w:b w:val="0"/>
                <w:color w:val="FFFFFF" w:themeColor="background1"/>
                <w:sz w:val="20"/>
                <w:szCs w:val="20"/>
              </w:rPr>
              <w:t>Secuencia de acciones</w:t>
            </w:r>
          </w:p>
        </w:tc>
        <w:tc>
          <w:tcPr>
            <w:tcW w:w="3458" w:type="dxa"/>
            <w:shd w:val="clear" w:color="auto" w:fill="006600"/>
          </w:tcPr>
          <w:p w14:paraId="5C9254C7" w14:textId="69FFE24C"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FFFFFF" w:themeColor="background1"/>
                <w:sz w:val="20"/>
                <w:szCs w:val="20"/>
              </w:rPr>
            </w:pPr>
            <w:r w:rsidRPr="00DF4396">
              <w:rPr>
                <w:rFonts w:ascii="Montserrat" w:eastAsiaTheme="minorEastAsia" w:hAnsi="Montserrat" w:cs="Times New Roman"/>
                <w:b w:val="0"/>
                <w:color w:val="FFFFFF" w:themeColor="background1"/>
                <w:sz w:val="20"/>
                <w:szCs w:val="20"/>
              </w:rPr>
              <w:t>Pre condicionantes</w:t>
            </w:r>
          </w:p>
        </w:tc>
        <w:tc>
          <w:tcPr>
            <w:tcW w:w="3806" w:type="dxa"/>
            <w:shd w:val="clear" w:color="auto" w:fill="006600"/>
          </w:tcPr>
          <w:p w14:paraId="3949FF5E" w14:textId="5EBA9F9D"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FFFFFF" w:themeColor="background1"/>
                <w:sz w:val="20"/>
                <w:szCs w:val="20"/>
              </w:rPr>
            </w:pPr>
            <w:r w:rsidRPr="00DF4396">
              <w:rPr>
                <w:rFonts w:ascii="Montserrat" w:eastAsiaTheme="minorEastAsia" w:hAnsi="Montserrat" w:cs="Times New Roman"/>
                <w:b w:val="0"/>
                <w:color w:val="FFFFFF" w:themeColor="background1"/>
                <w:sz w:val="20"/>
                <w:szCs w:val="20"/>
              </w:rPr>
              <w:t>Tareas involucradas</w:t>
            </w:r>
          </w:p>
        </w:tc>
        <w:tc>
          <w:tcPr>
            <w:tcW w:w="3761" w:type="dxa"/>
            <w:shd w:val="clear" w:color="auto" w:fill="006600"/>
          </w:tcPr>
          <w:p w14:paraId="74CB4FD3" w14:textId="02CACDE8"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FFFFFF" w:themeColor="background1"/>
                <w:sz w:val="20"/>
                <w:szCs w:val="20"/>
              </w:rPr>
            </w:pPr>
            <w:r w:rsidRPr="00DF4396">
              <w:rPr>
                <w:rFonts w:ascii="Montserrat" w:eastAsiaTheme="minorEastAsia" w:hAnsi="Montserrat" w:cs="Times New Roman"/>
                <w:b w:val="0"/>
                <w:color w:val="FFFFFF" w:themeColor="background1"/>
                <w:sz w:val="20"/>
                <w:szCs w:val="20"/>
              </w:rPr>
              <w:t>Post condicionante</w:t>
            </w:r>
          </w:p>
        </w:tc>
      </w:tr>
      <w:tr w:rsidR="0059295A" w:rsidRPr="00DF4396" w14:paraId="32315A1C" w14:textId="77777777" w:rsidTr="00342AF6">
        <w:tc>
          <w:tcPr>
            <w:tcW w:w="547" w:type="dxa"/>
            <w:vAlign w:val="center"/>
          </w:tcPr>
          <w:p w14:paraId="63EE02D2" w14:textId="1ED147A5"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1</w:t>
            </w:r>
          </w:p>
        </w:tc>
        <w:tc>
          <w:tcPr>
            <w:tcW w:w="2462" w:type="dxa"/>
          </w:tcPr>
          <w:p w14:paraId="559D6965" w14:textId="17850D20" w:rsidR="00350274" w:rsidRPr="00DF4396" w:rsidRDefault="0035027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usuario ingresa al Sistema </w:t>
            </w:r>
          </w:p>
        </w:tc>
        <w:tc>
          <w:tcPr>
            <w:tcW w:w="3458" w:type="dxa"/>
          </w:tcPr>
          <w:p w14:paraId="1FBA1426" w14:textId="30A6B8F6" w:rsidR="00350274" w:rsidRPr="00DF4396" w:rsidRDefault="0035027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El usuario tiene un usuario y contraseña activa que el sistema reconoce.</w:t>
            </w:r>
          </w:p>
          <w:p w14:paraId="12E121E8" w14:textId="38EA215F" w:rsidR="00350274" w:rsidRPr="00DF4396" w:rsidRDefault="0035027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tc>
        <w:tc>
          <w:tcPr>
            <w:tcW w:w="3806" w:type="dxa"/>
          </w:tcPr>
          <w:p w14:paraId="52028EE0" w14:textId="2D738145" w:rsidR="00350274" w:rsidRPr="00DF4396" w:rsidRDefault="0035027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El usuario registra el usuario y contraseña, da un clic para ingresar al sistema.</w:t>
            </w:r>
          </w:p>
        </w:tc>
        <w:tc>
          <w:tcPr>
            <w:tcW w:w="3761" w:type="dxa"/>
          </w:tcPr>
          <w:p w14:paraId="61DE8F6E" w14:textId="750A8AA9" w:rsidR="00350274" w:rsidRPr="00DF4396" w:rsidRDefault="0035027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sistema reconoce el usuario con un rol previamente asignado (atributos), vinculado a un área </w:t>
            </w:r>
            <w:r w:rsidR="007A5A12" w:rsidRPr="00DF4396">
              <w:rPr>
                <w:rFonts w:ascii="Montserrat" w:eastAsiaTheme="minorEastAsia" w:hAnsi="Montserrat" w:cs="Times New Roman"/>
                <w:b w:val="0"/>
                <w:color w:val="333333"/>
                <w:sz w:val="20"/>
                <w:szCs w:val="20"/>
              </w:rPr>
              <w:t xml:space="preserve">y a un programa presupuestario específicos, </w:t>
            </w:r>
            <w:r w:rsidRPr="00DF4396">
              <w:rPr>
                <w:rFonts w:ascii="Montserrat" w:eastAsiaTheme="minorEastAsia" w:hAnsi="Montserrat" w:cs="Times New Roman"/>
                <w:b w:val="0"/>
                <w:color w:val="333333"/>
                <w:sz w:val="20"/>
                <w:szCs w:val="20"/>
              </w:rPr>
              <w:t>con permisos que acotan la visualización, registro y consulta de datos a lo largo de los módulos.</w:t>
            </w:r>
          </w:p>
        </w:tc>
      </w:tr>
      <w:tr w:rsidR="0059295A" w:rsidRPr="00DF4396" w14:paraId="221D8F60" w14:textId="77777777" w:rsidTr="00342AF6">
        <w:tc>
          <w:tcPr>
            <w:tcW w:w="547" w:type="dxa"/>
            <w:vAlign w:val="center"/>
          </w:tcPr>
          <w:p w14:paraId="3B99C9AD" w14:textId="5DB65989"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2</w:t>
            </w:r>
          </w:p>
        </w:tc>
        <w:tc>
          <w:tcPr>
            <w:tcW w:w="2462" w:type="dxa"/>
          </w:tcPr>
          <w:p w14:paraId="2A5AB446" w14:textId="3CEF18DE" w:rsidR="00350274" w:rsidRPr="00DF4396" w:rsidRDefault="0035027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El usuario selecciona el módulo de Planeación</w:t>
            </w:r>
          </w:p>
        </w:tc>
        <w:tc>
          <w:tcPr>
            <w:tcW w:w="3458" w:type="dxa"/>
          </w:tcPr>
          <w:p w14:paraId="74C29B92" w14:textId="347A5253" w:rsidR="00350274" w:rsidRPr="00DF4396" w:rsidRDefault="0035027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El sistema ofrece al usuario cuatro opciones de módulos, entre ellos, el de Planeación</w:t>
            </w:r>
            <w:r w:rsidR="00725BB1" w:rsidRPr="00DF4396">
              <w:rPr>
                <w:rFonts w:ascii="Montserrat" w:eastAsiaTheme="minorEastAsia" w:hAnsi="Montserrat" w:cs="Times New Roman"/>
                <w:b w:val="0"/>
                <w:color w:val="333333"/>
                <w:sz w:val="20"/>
                <w:szCs w:val="20"/>
              </w:rPr>
              <w:t>.</w:t>
            </w:r>
          </w:p>
        </w:tc>
        <w:tc>
          <w:tcPr>
            <w:tcW w:w="3806" w:type="dxa"/>
          </w:tcPr>
          <w:p w14:paraId="19C4F479" w14:textId="45483874" w:rsidR="00350274" w:rsidRPr="00DF4396" w:rsidRDefault="0035027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El usuario accede al módulo de planeación con un clic</w:t>
            </w:r>
            <w:r w:rsidR="00725BB1" w:rsidRPr="00DF4396">
              <w:rPr>
                <w:rFonts w:ascii="Montserrat" w:eastAsiaTheme="minorEastAsia" w:hAnsi="Montserrat" w:cs="Times New Roman"/>
                <w:b w:val="0"/>
                <w:color w:val="333333"/>
                <w:sz w:val="20"/>
                <w:szCs w:val="20"/>
              </w:rPr>
              <w:t>.</w:t>
            </w:r>
          </w:p>
        </w:tc>
        <w:tc>
          <w:tcPr>
            <w:tcW w:w="3761" w:type="dxa"/>
          </w:tcPr>
          <w:p w14:paraId="68D72E71" w14:textId="62FE254A" w:rsidR="00350274" w:rsidRPr="00DF4396" w:rsidRDefault="0035027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El sistema ofrece al usuario tres opciones de submódulos: planeación de mediano plazo, planeación de corto plazo, programas presupuestarios</w:t>
            </w:r>
            <w:r w:rsidR="0038533F" w:rsidRPr="00DF4396">
              <w:rPr>
                <w:rFonts w:ascii="Montserrat" w:eastAsiaTheme="minorEastAsia" w:hAnsi="Montserrat" w:cs="Times New Roman"/>
                <w:b w:val="0"/>
                <w:color w:val="333333"/>
                <w:sz w:val="20"/>
                <w:szCs w:val="20"/>
              </w:rPr>
              <w:t>.</w:t>
            </w:r>
          </w:p>
        </w:tc>
      </w:tr>
      <w:tr w:rsidR="0059295A" w:rsidRPr="00DF4396" w14:paraId="392FB805" w14:textId="77777777" w:rsidTr="00342AF6">
        <w:tc>
          <w:tcPr>
            <w:tcW w:w="547" w:type="dxa"/>
            <w:vAlign w:val="center"/>
          </w:tcPr>
          <w:p w14:paraId="043282B8" w14:textId="3795B962"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3</w:t>
            </w:r>
          </w:p>
        </w:tc>
        <w:tc>
          <w:tcPr>
            <w:tcW w:w="2462" w:type="dxa"/>
            <w:vAlign w:val="center"/>
          </w:tcPr>
          <w:p w14:paraId="6312260C" w14:textId="1C9CC6F8" w:rsidR="00350274" w:rsidRPr="00DF4396" w:rsidRDefault="0035027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usuario selecciona el submódulo de </w:t>
            </w:r>
            <w:r w:rsidR="00AE7D96">
              <w:rPr>
                <w:rFonts w:ascii="Montserrat" w:eastAsiaTheme="minorEastAsia" w:hAnsi="Montserrat" w:cs="Times New Roman"/>
                <w:b w:val="0"/>
                <w:color w:val="333333"/>
                <w:sz w:val="20"/>
                <w:szCs w:val="20"/>
              </w:rPr>
              <w:lastRenderedPageBreak/>
              <w:t>Programas presupuestarios</w:t>
            </w:r>
          </w:p>
        </w:tc>
        <w:tc>
          <w:tcPr>
            <w:tcW w:w="3458" w:type="dxa"/>
            <w:vAlign w:val="center"/>
          </w:tcPr>
          <w:p w14:paraId="4A84250C" w14:textId="6E0DD194" w:rsidR="00350274" w:rsidRDefault="0035027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lastRenderedPageBreak/>
              <w:t xml:space="preserve">El sistema ofrece al usuario tres opciones de submódulos, entre </w:t>
            </w:r>
            <w:r w:rsidRPr="00DF4396">
              <w:rPr>
                <w:rFonts w:ascii="Montserrat" w:eastAsiaTheme="minorEastAsia" w:hAnsi="Montserrat" w:cs="Times New Roman"/>
                <w:b w:val="0"/>
                <w:color w:val="333333"/>
                <w:sz w:val="20"/>
                <w:szCs w:val="20"/>
              </w:rPr>
              <w:lastRenderedPageBreak/>
              <w:t xml:space="preserve">ellos, el de </w:t>
            </w:r>
            <w:r w:rsidR="00AE7D96">
              <w:rPr>
                <w:rFonts w:ascii="Montserrat" w:eastAsiaTheme="minorEastAsia" w:hAnsi="Montserrat" w:cs="Times New Roman"/>
                <w:b w:val="0"/>
                <w:color w:val="333333"/>
                <w:sz w:val="20"/>
                <w:szCs w:val="20"/>
              </w:rPr>
              <w:t>Programas presupuestarios</w:t>
            </w:r>
            <w:r w:rsidR="00253B16">
              <w:rPr>
                <w:rFonts w:ascii="Montserrat" w:eastAsiaTheme="minorEastAsia" w:hAnsi="Montserrat" w:cs="Times New Roman"/>
                <w:b w:val="0"/>
                <w:color w:val="333333"/>
                <w:sz w:val="20"/>
                <w:szCs w:val="20"/>
              </w:rPr>
              <w:t>.</w:t>
            </w:r>
          </w:p>
          <w:p w14:paraId="319C5E50" w14:textId="77777777" w:rsidR="003C29C8" w:rsidRDefault="003C29C8"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29BAA060" w14:textId="02C73E65" w:rsidR="003C29C8" w:rsidRPr="00DF4396" w:rsidRDefault="003C29C8"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El sistema debe reconocer al usuario </w:t>
            </w:r>
          </w:p>
          <w:p w14:paraId="4A4A81D6" w14:textId="1F5592D4" w:rsidR="005513DA" w:rsidRPr="00DF4396" w:rsidRDefault="005513DA"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tc>
        <w:tc>
          <w:tcPr>
            <w:tcW w:w="3806" w:type="dxa"/>
            <w:vAlign w:val="center"/>
          </w:tcPr>
          <w:p w14:paraId="6342E69E" w14:textId="3B4A99F8" w:rsidR="00350274" w:rsidRPr="00DF4396" w:rsidRDefault="0035027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lastRenderedPageBreak/>
              <w:t xml:space="preserve">El usuario accede al submódulo de </w:t>
            </w:r>
            <w:r w:rsidR="00D0569C">
              <w:rPr>
                <w:rFonts w:ascii="Montserrat" w:eastAsiaTheme="minorEastAsia" w:hAnsi="Montserrat" w:cs="Times New Roman"/>
                <w:b w:val="0"/>
                <w:color w:val="333333"/>
                <w:sz w:val="20"/>
                <w:szCs w:val="20"/>
              </w:rPr>
              <w:t>Programas presupuestarios</w:t>
            </w:r>
            <w:r w:rsidRPr="00DF4396">
              <w:rPr>
                <w:rFonts w:ascii="Montserrat" w:eastAsiaTheme="minorEastAsia" w:hAnsi="Montserrat" w:cs="Times New Roman"/>
                <w:b w:val="0"/>
                <w:color w:val="333333"/>
                <w:sz w:val="20"/>
                <w:szCs w:val="20"/>
              </w:rPr>
              <w:t xml:space="preserve"> con un clic</w:t>
            </w:r>
            <w:r w:rsidR="00725BB1" w:rsidRPr="00DF4396">
              <w:rPr>
                <w:rFonts w:ascii="Montserrat" w:eastAsiaTheme="minorEastAsia" w:hAnsi="Montserrat" w:cs="Times New Roman"/>
                <w:b w:val="0"/>
                <w:color w:val="333333"/>
                <w:sz w:val="20"/>
                <w:szCs w:val="20"/>
              </w:rPr>
              <w:t>.</w:t>
            </w:r>
          </w:p>
          <w:p w14:paraId="59149EEC" w14:textId="77777777" w:rsidR="00350274" w:rsidRPr="00DF4396" w:rsidRDefault="0035027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3823CF98" w14:textId="77777777" w:rsidR="00350274" w:rsidRPr="00DF4396" w:rsidRDefault="0035027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tc>
        <w:tc>
          <w:tcPr>
            <w:tcW w:w="3761" w:type="dxa"/>
          </w:tcPr>
          <w:p w14:paraId="0BFE2589" w14:textId="77777777" w:rsidR="00831BE2" w:rsidRPr="00DF4396" w:rsidRDefault="00F755A4"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lastRenderedPageBreak/>
              <w:t xml:space="preserve">El sistema </w:t>
            </w:r>
            <w:r w:rsidR="00695A3B" w:rsidRPr="00DF4396">
              <w:rPr>
                <w:rFonts w:ascii="Montserrat" w:eastAsiaTheme="minorEastAsia" w:hAnsi="Montserrat" w:cs="Times New Roman"/>
                <w:b w:val="0"/>
                <w:color w:val="333333"/>
                <w:sz w:val="20"/>
                <w:szCs w:val="20"/>
              </w:rPr>
              <w:t>despliega</w:t>
            </w:r>
            <w:r w:rsidRPr="00DF4396">
              <w:rPr>
                <w:rFonts w:ascii="Montserrat" w:eastAsiaTheme="minorEastAsia" w:hAnsi="Montserrat" w:cs="Times New Roman"/>
                <w:b w:val="0"/>
                <w:color w:val="333333"/>
                <w:sz w:val="20"/>
                <w:szCs w:val="20"/>
              </w:rPr>
              <w:t xml:space="preserve"> las funciones habilitadas para el submódulo, al colocar el cursor en cada opción: </w:t>
            </w:r>
          </w:p>
          <w:p w14:paraId="50B4C524" w14:textId="0C3823D0" w:rsidR="00350274" w:rsidRDefault="00644636" w:rsidP="006168BF">
            <w:pPr>
              <w:pStyle w:val="Prrafodelista"/>
              <w:numPr>
                <w:ilvl w:val="0"/>
                <w:numId w:val="3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 xml:space="preserve">Registro de </w:t>
            </w:r>
            <w:r w:rsidR="0068503E">
              <w:rPr>
                <w:rFonts w:ascii="Montserrat" w:eastAsiaTheme="minorEastAsia" w:hAnsi="Montserrat" w:cs="Times New Roman"/>
                <w:b w:val="0"/>
                <w:color w:val="333333"/>
                <w:sz w:val="20"/>
                <w:szCs w:val="20"/>
              </w:rPr>
              <w:t xml:space="preserve">Programas presupuestarios (solo para un </w:t>
            </w:r>
            <w:r w:rsidR="00E70CB0">
              <w:rPr>
                <w:rFonts w:ascii="Montserrat" w:eastAsiaTheme="minorEastAsia" w:hAnsi="Montserrat" w:cs="Times New Roman"/>
                <w:b w:val="0"/>
                <w:color w:val="333333"/>
                <w:sz w:val="20"/>
                <w:szCs w:val="20"/>
              </w:rPr>
              <w:t>enlace que será responsable de carga de la información</w:t>
            </w:r>
            <w:r w:rsidR="00061663">
              <w:rPr>
                <w:rFonts w:ascii="Montserrat" w:eastAsiaTheme="minorEastAsia" w:hAnsi="Montserrat" w:cs="Times New Roman"/>
                <w:b w:val="0"/>
                <w:color w:val="333333"/>
                <w:sz w:val="20"/>
                <w:szCs w:val="20"/>
              </w:rPr>
              <w:t xml:space="preserve">, por lo que el usuario de Administración </w:t>
            </w:r>
            <w:r w:rsidR="0013665B">
              <w:rPr>
                <w:rFonts w:ascii="Montserrat" w:eastAsiaTheme="minorEastAsia" w:hAnsi="Montserrat" w:cs="Times New Roman"/>
                <w:b w:val="0"/>
                <w:color w:val="333333"/>
                <w:sz w:val="20"/>
                <w:szCs w:val="20"/>
              </w:rPr>
              <w:t>habilitará</w:t>
            </w:r>
            <w:r w:rsidR="00061663">
              <w:rPr>
                <w:rFonts w:ascii="Montserrat" w:eastAsiaTheme="minorEastAsia" w:hAnsi="Montserrat" w:cs="Times New Roman"/>
                <w:b w:val="0"/>
                <w:color w:val="333333"/>
                <w:sz w:val="20"/>
                <w:szCs w:val="20"/>
              </w:rPr>
              <w:t xml:space="preserve"> el espacio </w:t>
            </w:r>
            <w:r w:rsidR="0013665B">
              <w:rPr>
                <w:rFonts w:ascii="Montserrat" w:eastAsiaTheme="minorEastAsia" w:hAnsi="Montserrat" w:cs="Times New Roman"/>
                <w:b w:val="0"/>
                <w:color w:val="333333"/>
                <w:sz w:val="20"/>
                <w:szCs w:val="20"/>
              </w:rPr>
              <w:t>al rol asignado para la carga de la información</w:t>
            </w:r>
            <w:r w:rsidR="00E70CB0">
              <w:rPr>
                <w:rFonts w:ascii="Montserrat" w:eastAsiaTheme="minorEastAsia" w:hAnsi="Montserrat" w:cs="Times New Roman"/>
                <w:b w:val="0"/>
                <w:color w:val="333333"/>
                <w:sz w:val="20"/>
                <w:szCs w:val="20"/>
              </w:rPr>
              <w:t>)</w:t>
            </w:r>
          </w:p>
          <w:p w14:paraId="25CBDABE" w14:textId="39137122" w:rsidR="00644636" w:rsidRPr="00644636" w:rsidRDefault="00644636" w:rsidP="00644636">
            <w:pPr>
              <w:pStyle w:val="Prrafodelista"/>
              <w:numPr>
                <w:ilvl w:val="0"/>
                <w:numId w:val="3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Actualización de Programas presupuestarios </w:t>
            </w:r>
            <w:r>
              <w:rPr>
                <w:rFonts w:ascii="Montserrat" w:eastAsiaTheme="minorEastAsia" w:hAnsi="Montserrat" w:cs="Times New Roman"/>
                <w:b w:val="0"/>
                <w:color w:val="333333"/>
                <w:sz w:val="20"/>
                <w:szCs w:val="20"/>
              </w:rPr>
              <w:t>(solo para un enlace que será responsable de carga de la información, por lo que el usuario de Administración habilitará el espacio al rol asignado para la carga de la información)</w:t>
            </w:r>
          </w:p>
          <w:p w14:paraId="5B41E579" w14:textId="77777777" w:rsidR="00E70CB0" w:rsidRDefault="00E70CB0" w:rsidP="00F221E8">
            <w:pPr>
              <w:pStyle w:val="Prrafodelista"/>
              <w:numPr>
                <w:ilvl w:val="0"/>
                <w:numId w:val="3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Consulta de programa presupuestario</w:t>
            </w:r>
            <w:r w:rsidR="00F221E8">
              <w:rPr>
                <w:rFonts w:ascii="Montserrat" w:eastAsiaTheme="minorEastAsia" w:hAnsi="Montserrat" w:cs="Times New Roman"/>
                <w:b w:val="0"/>
                <w:color w:val="333333"/>
                <w:sz w:val="20"/>
                <w:szCs w:val="20"/>
              </w:rPr>
              <w:t xml:space="preserve"> </w:t>
            </w:r>
            <w:r w:rsidR="00F221E8" w:rsidRPr="00F221E8">
              <w:rPr>
                <w:rFonts w:ascii="Montserrat" w:eastAsiaTheme="minorEastAsia" w:hAnsi="Montserrat" w:cs="Times New Roman"/>
                <w:b w:val="0"/>
                <w:color w:val="333333"/>
                <w:sz w:val="20"/>
                <w:szCs w:val="20"/>
              </w:rPr>
              <w:t>donde se mostrará los tres programas presupuestarios</w:t>
            </w:r>
            <w:r w:rsidRPr="00F221E8">
              <w:rPr>
                <w:rFonts w:ascii="Montserrat" w:eastAsiaTheme="minorEastAsia" w:hAnsi="Montserrat" w:cs="Times New Roman"/>
                <w:b w:val="0"/>
                <w:color w:val="333333"/>
                <w:sz w:val="20"/>
                <w:szCs w:val="20"/>
              </w:rPr>
              <w:t>.</w:t>
            </w:r>
          </w:p>
          <w:p w14:paraId="7F591E9A" w14:textId="77777777" w:rsidR="00F221E8" w:rsidRDefault="00F221E8" w:rsidP="00F221E8">
            <w:pPr>
              <w:pStyle w:val="Prrafodelista"/>
              <w:numPr>
                <w:ilvl w:val="1"/>
                <w:numId w:val="3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P016</w:t>
            </w:r>
          </w:p>
          <w:p w14:paraId="50BD3FBF" w14:textId="77777777" w:rsidR="00F221E8" w:rsidRDefault="00F221E8" w:rsidP="00F221E8">
            <w:pPr>
              <w:pStyle w:val="Prrafodelista"/>
              <w:numPr>
                <w:ilvl w:val="1"/>
                <w:numId w:val="3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M001</w:t>
            </w:r>
          </w:p>
          <w:p w14:paraId="2763C2AA" w14:textId="51CC98B7" w:rsidR="00F221E8" w:rsidRPr="00F221E8" w:rsidRDefault="00F221E8" w:rsidP="00F221E8">
            <w:pPr>
              <w:pStyle w:val="Prrafodelista"/>
              <w:numPr>
                <w:ilvl w:val="1"/>
                <w:numId w:val="3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O001</w:t>
            </w:r>
          </w:p>
        </w:tc>
      </w:tr>
      <w:tr w:rsidR="0059295A" w:rsidRPr="00DF4396" w14:paraId="240083B0" w14:textId="77777777" w:rsidTr="00342AF6">
        <w:tc>
          <w:tcPr>
            <w:tcW w:w="547" w:type="dxa"/>
            <w:vAlign w:val="center"/>
          </w:tcPr>
          <w:p w14:paraId="06E8D9A7" w14:textId="75E03EF6" w:rsidR="00350274" w:rsidRPr="00DF4396" w:rsidRDefault="00350274" w:rsidP="00350274">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lastRenderedPageBreak/>
              <w:t>4</w:t>
            </w:r>
          </w:p>
        </w:tc>
        <w:tc>
          <w:tcPr>
            <w:tcW w:w="2462" w:type="dxa"/>
            <w:vAlign w:val="center"/>
          </w:tcPr>
          <w:p w14:paraId="01DC92BB" w14:textId="79B99CD6" w:rsidR="00350274" w:rsidRPr="00DF4396" w:rsidRDefault="006B2D4B"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usuario selecciona el submódulo de </w:t>
            </w:r>
            <w:r>
              <w:rPr>
                <w:rFonts w:ascii="Montserrat" w:eastAsiaTheme="minorEastAsia" w:hAnsi="Montserrat" w:cs="Times New Roman"/>
                <w:b w:val="0"/>
                <w:color w:val="333333"/>
                <w:sz w:val="20"/>
                <w:szCs w:val="20"/>
              </w:rPr>
              <w:t>Programas</w:t>
            </w:r>
            <w:r w:rsidR="00612AD6">
              <w:rPr>
                <w:rFonts w:ascii="Montserrat" w:eastAsiaTheme="minorEastAsia" w:hAnsi="Montserrat" w:cs="Times New Roman"/>
                <w:b w:val="0"/>
                <w:color w:val="333333"/>
                <w:sz w:val="20"/>
                <w:szCs w:val="20"/>
              </w:rPr>
              <w:t xml:space="preserve"> </w:t>
            </w:r>
            <w:r>
              <w:rPr>
                <w:rFonts w:ascii="Montserrat" w:eastAsiaTheme="minorEastAsia" w:hAnsi="Montserrat" w:cs="Times New Roman"/>
                <w:b w:val="0"/>
                <w:color w:val="333333"/>
                <w:sz w:val="20"/>
                <w:szCs w:val="20"/>
              </w:rPr>
              <w:lastRenderedPageBreak/>
              <w:t>presupuestarios</w:t>
            </w:r>
            <w:r w:rsidR="00612AD6">
              <w:rPr>
                <w:rFonts w:ascii="Montserrat" w:eastAsiaTheme="minorEastAsia" w:hAnsi="Montserrat" w:cs="Times New Roman"/>
                <w:b w:val="0"/>
                <w:color w:val="333333"/>
                <w:sz w:val="20"/>
                <w:szCs w:val="20"/>
              </w:rPr>
              <w:t xml:space="preserve">, la opción </w:t>
            </w:r>
            <w:r w:rsidR="00B274B0">
              <w:rPr>
                <w:rFonts w:ascii="Montserrat" w:eastAsiaTheme="minorEastAsia" w:hAnsi="Montserrat" w:cs="Times New Roman"/>
                <w:b w:val="0"/>
                <w:color w:val="333333"/>
                <w:sz w:val="20"/>
                <w:szCs w:val="20"/>
              </w:rPr>
              <w:t xml:space="preserve">“Registro de programas presupuestarios” </w:t>
            </w:r>
          </w:p>
        </w:tc>
        <w:tc>
          <w:tcPr>
            <w:tcW w:w="3458" w:type="dxa"/>
            <w:vAlign w:val="center"/>
          </w:tcPr>
          <w:p w14:paraId="15799D84" w14:textId="77777777" w:rsidR="00350274" w:rsidRDefault="00B274B0"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 xml:space="preserve">El sistema ofrece </w:t>
            </w:r>
            <w:r w:rsidR="00C54D6B">
              <w:rPr>
                <w:rFonts w:ascii="Montserrat" w:eastAsiaTheme="minorEastAsia" w:hAnsi="Montserrat" w:cs="Times New Roman"/>
                <w:b w:val="0"/>
                <w:color w:val="333333"/>
                <w:sz w:val="20"/>
                <w:szCs w:val="20"/>
              </w:rPr>
              <w:t>los tres programas presupuestarios:</w:t>
            </w:r>
          </w:p>
          <w:p w14:paraId="2B55293B" w14:textId="7AA205D2" w:rsidR="00C54D6B" w:rsidRDefault="00C54D6B"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P016:</w:t>
            </w:r>
            <w:r w:rsidR="00C4008D">
              <w:rPr>
                <w:rFonts w:ascii="Montserrat" w:eastAsiaTheme="minorEastAsia" w:hAnsi="Montserrat" w:cs="Times New Roman"/>
                <w:b w:val="0"/>
                <w:color w:val="333333"/>
                <w:sz w:val="20"/>
                <w:szCs w:val="20"/>
              </w:rPr>
              <w:t xml:space="preserve"> </w:t>
            </w:r>
            <w:r w:rsidR="00C4008D" w:rsidRPr="00C4008D">
              <w:rPr>
                <w:rFonts w:ascii="Montserrat" w:eastAsiaTheme="minorEastAsia" w:hAnsi="Montserrat" w:cs="Times New Roman"/>
                <w:b w:val="0"/>
                <w:color w:val="333333"/>
                <w:sz w:val="20"/>
                <w:szCs w:val="20"/>
              </w:rPr>
              <w:t>Planeación, diseño, ejecución y evaluación del Sistema Nacional de Mejora Continua de la Educación</w:t>
            </w:r>
          </w:p>
          <w:p w14:paraId="7BA5CC48" w14:textId="0B184617" w:rsidR="00C54D6B" w:rsidRDefault="00C54D6B"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M001:</w:t>
            </w:r>
            <w:r w:rsidR="00C4008D">
              <w:rPr>
                <w:rFonts w:ascii="Montserrat" w:eastAsiaTheme="minorEastAsia" w:hAnsi="Montserrat" w:cs="Times New Roman"/>
                <w:b w:val="0"/>
                <w:color w:val="333333"/>
                <w:sz w:val="20"/>
                <w:szCs w:val="20"/>
              </w:rPr>
              <w:t xml:space="preserve"> </w:t>
            </w:r>
            <w:r w:rsidR="00D41EDF" w:rsidRPr="00D41EDF">
              <w:rPr>
                <w:rFonts w:ascii="Montserrat" w:eastAsiaTheme="minorEastAsia" w:hAnsi="Montserrat" w:cs="Times New Roman"/>
                <w:b w:val="0"/>
                <w:color w:val="333333"/>
                <w:sz w:val="20"/>
                <w:szCs w:val="20"/>
              </w:rPr>
              <w:t>Actividades de apoyo administrativo</w:t>
            </w:r>
          </w:p>
          <w:p w14:paraId="05F5C536" w14:textId="764F4563" w:rsidR="00C54D6B" w:rsidRPr="00DF4396" w:rsidRDefault="00C54D6B"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O001:</w:t>
            </w:r>
            <w:r w:rsidR="00D41EDF">
              <w:rPr>
                <w:rFonts w:ascii="Montserrat" w:eastAsiaTheme="minorEastAsia" w:hAnsi="Montserrat" w:cs="Times New Roman"/>
                <w:b w:val="0"/>
                <w:color w:val="333333"/>
                <w:sz w:val="20"/>
                <w:szCs w:val="20"/>
              </w:rPr>
              <w:t xml:space="preserve"> </w:t>
            </w:r>
            <w:r w:rsidR="00D41EDF" w:rsidRPr="00D41EDF">
              <w:rPr>
                <w:rFonts w:ascii="Montserrat" w:eastAsiaTheme="minorEastAsia" w:hAnsi="Montserrat" w:cs="Times New Roman"/>
                <w:b w:val="0"/>
                <w:color w:val="333333"/>
                <w:sz w:val="20"/>
                <w:szCs w:val="20"/>
              </w:rPr>
              <w:t>Actividades de apoyo a la función pública y buen gobierno</w:t>
            </w:r>
          </w:p>
        </w:tc>
        <w:tc>
          <w:tcPr>
            <w:tcW w:w="3806" w:type="dxa"/>
          </w:tcPr>
          <w:p w14:paraId="4D4D72CB" w14:textId="1770765C" w:rsidR="00350274" w:rsidRDefault="00D41EDF"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lastRenderedPageBreak/>
              <w:t xml:space="preserve">El usuario accede </w:t>
            </w:r>
            <w:r w:rsidR="00597FD6">
              <w:rPr>
                <w:rFonts w:ascii="Montserrat" w:eastAsiaTheme="minorEastAsia" w:hAnsi="Montserrat" w:cs="Times New Roman"/>
                <w:b w:val="0"/>
                <w:color w:val="333333"/>
                <w:sz w:val="20"/>
                <w:szCs w:val="20"/>
              </w:rPr>
              <w:t xml:space="preserve">a la opción </w:t>
            </w:r>
            <w:r w:rsidR="00597FD6" w:rsidRPr="00597FD6">
              <w:rPr>
                <w:rFonts w:ascii="Montserrat" w:eastAsiaTheme="minorEastAsia" w:hAnsi="Montserrat" w:cs="Times New Roman"/>
                <w:b w:val="0"/>
                <w:color w:val="333333"/>
                <w:sz w:val="20"/>
                <w:szCs w:val="20"/>
              </w:rPr>
              <w:t xml:space="preserve">“Registro de programas presupuestarios” </w:t>
            </w:r>
            <w:r w:rsidRPr="00DF4396">
              <w:rPr>
                <w:rFonts w:ascii="Montserrat" w:eastAsiaTheme="minorEastAsia" w:hAnsi="Montserrat" w:cs="Times New Roman"/>
                <w:b w:val="0"/>
                <w:color w:val="333333"/>
                <w:sz w:val="20"/>
                <w:szCs w:val="20"/>
              </w:rPr>
              <w:t>con un clic</w:t>
            </w:r>
            <w:r w:rsidR="00C71644">
              <w:rPr>
                <w:rFonts w:ascii="Montserrat" w:eastAsiaTheme="minorEastAsia" w:hAnsi="Montserrat" w:cs="Times New Roman"/>
                <w:b w:val="0"/>
                <w:color w:val="333333"/>
                <w:sz w:val="20"/>
                <w:szCs w:val="20"/>
              </w:rPr>
              <w:t xml:space="preserve"> y </w:t>
            </w:r>
            <w:r w:rsidR="00C71644">
              <w:rPr>
                <w:rFonts w:ascii="Montserrat" w:eastAsiaTheme="minorEastAsia" w:hAnsi="Montserrat" w:cs="Times New Roman"/>
                <w:b w:val="0"/>
                <w:color w:val="333333"/>
                <w:sz w:val="20"/>
                <w:szCs w:val="20"/>
              </w:rPr>
              <w:lastRenderedPageBreak/>
              <w:t>selecciona el programa presupuestario P016.</w:t>
            </w:r>
          </w:p>
          <w:p w14:paraId="5B4D7377" w14:textId="77777777" w:rsidR="00C71644" w:rsidRDefault="00C71644"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055382D1" w14:textId="77777777" w:rsidR="00975B9B" w:rsidRDefault="00975B9B" w:rsidP="00975B9B">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Por lo que el sistema mostrará un formulario con los siguientes campos:</w:t>
            </w:r>
          </w:p>
          <w:p w14:paraId="76114F9A" w14:textId="77777777" w:rsidR="00FD3DCB" w:rsidRDefault="00FD3DCB"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3EB6E91D" w14:textId="77777777" w:rsidR="00975B9B" w:rsidRDefault="000F554F" w:rsidP="00B4516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Diagnóstico:</w:t>
            </w:r>
          </w:p>
          <w:p w14:paraId="748780F1" w14:textId="743FD0C2"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Antecedentes</w:t>
            </w:r>
          </w:p>
          <w:p w14:paraId="4B24EA09" w14:textId="0E0EE8A8"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Defin</w:t>
            </w:r>
            <w:r w:rsidRPr="003A2430">
              <w:rPr>
                <w:rFonts w:ascii="Montserrat" w:eastAsiaTheme="minorEastAsia" w:hAnsi="Montserrat" w:cs="Times New Roman"/>
                <w:b w:val="0"/>
                <w:color w:val="333333"/>
                <w:sz w:val="20"/>
                <w:szCs w:val="20"/>
              </w:rPr>
              <w:t>i</w:t>
            </w:r>
            <w:r w:rsidRPr="003A2430">
              <w:rPr>
                <w:rFonts w:ascii="Montserrat" w:eastAsiaTheme="minorEastAsia" w:hAnsi="Montserrat" w:cs="Times New Roman"/>
                <w:b w:val="0"/>
                <w:color w:val="333333"/>
                <w:sz w:val="20"/>
                <w:szCs w:val="20"/>
              </w:rPr>
              <w:t>ción del problema público (caracterización del problema)</w:t>
            </w:r>
          </w:p>
          <w:p w14:paraId="63C54B1B" w14:textId="6002438D"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Estado actual del problema</w:t>
            </w:r>
          </w:p>
          <w:p w14:paraId="69117D7F" w14:textId="7B3CA13B"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Evolución del problema público</w:t>
            </w:r>
          </w:p>
          <w:p w14:paraId="5E4AB24F" w14:textId="47D616FC"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Evolución del problema</w:t>
            </w:r>
          </w:p>
          <w:p w14:paraId="18B69867" w14:textId="028873FB"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Cobertura</w:t>
            </w:r>
          </w:p>
          <w:p w14:paraId="41BAB5D3" w14:textId="4B7FD7D9"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Identificación y caracterización de la población o área de enfoque potencial</w:t>
            </w:r>
          </w:p>
          <w:p w14:paraId="13811ABD" w14:textId="6E54EFC9"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Identificación y caracterización de la población o área de enfoque objetivo</w:t>
            </w:r>
          </w:p>
          <w:p w14:paraId="19E2008F" w14:textId="21B315B8"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Cuantificación de la población o área de enfoque objetivo</w:t>
            </w:r>
          </w:p>
          <w:p w14:paraId="334B6ABD" w14:textId="1D069C9E" w:rsidR="000F554F" w:rsidRPr="003A2430"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Frecuencia de actualización de la población o área de enfoque potencial y objetivo</w:t>
            </w:r>
          </w:p>
          <w:p w14:paraId="50CDC5B3" w14:textId="77777777" w:rsidR="000F554F" w:rsidRDefault="000F554F" w:rsidP="003A2430">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lastRenderedPageBreak/>
              <w:t>Análisis</w:t>
            </w:r>
            <w:r w:rsidRPr="003A2430">
              <w:rPr>
                <w:rFonts w:ascii="Montserrat" w:eastAsiaTheme="minorEastAsia" w:hAnsi="Montserrat" w:cs="Times New Roman"/>
                <w:b w:val="0"/>
                <w:color w:val="333333"/>
                <w:sz w:val="20"/>
                <w:szCs w:val="20"/>
              </w:rPr>
              <w:t xml:space="preserve"> de alternativas</w:t>
            </w:r>
          </w:p>
          <w:p w14:paraId="18D7302D" w14:textId="77777777" w:rsidR="003A2430" w:rsidRDefault="00D74F45" w:rsidP="003A2430">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Problema público:</w:t>
            </w:r>
          </w:p>
          <w:p w14:paraId="32E8A31E" w14:textId="77777777" w:rsidR="00D74F45" w:rsidRDefault="00D74F45"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Definición del problema público</w:t>
            </w:r>
          </w:p>
          <w:p w14:paraId="43DAA716" w14:textId="09BEB4D5" w:rsidR="00262CB0" w:rsidRPr="00D74F45" w:rsidRDefault="00262CB0" w:rsidP="00D74F45">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Árbol del problema público</w:t>
            </w:r>
          </w:p>
          <w:p w14:paraId="714F9769" w14:textId="77777777" w:rsidR="00D74F45" w:rsidRDefault="00262CB0"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Problema público</w:t>
            </w:r>
          </w:p>
          <w:p w14:paraId="714C2BA6" w14:textId="77777777" w:rsidR="00262CB0" w:rsidRDefault="00262CB0"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Causas</w:t>
            </w:r>
          </w:p>
          <w:p w14:paraId="37856077" w14:textId="77777777" w:rsidR="00262CB0" w:rsidRDefault="00262CB0"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Efectos</w:t>
            </w:r>
          </w:p>
          <w:p w14:paraId="1B687B22" w14:textId="7B1879B7" w:rsidR="00262CB0" w:rsidRPr="003721A4" w:rsidRDefault="003721A4" w:rsidP="003721A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Árbol de objetivos</w:t>
            </w:r>
          </w:p>
          <w:p w14:paraId="468D2E86" w14:textId="77777777" w:rsidR="00262CB0" w:rsidRDefault="003721A4"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Objetivo principal</w:t>
            </w:r>
          </w:p>
          <w:p w14:paraId="4E371623" w14:textId="77777777" w:rsidR="003721A4" w:rsidRDefault="003721A4"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Medios</w:t>
            </w:r>
          </w:p>
          <w:p w14:paraId="358BC519" w14:textId="77777777" w:rsidR="003721A4" w:rsidRDefault="003721A4"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Fines</w:t>
            </w:r>
          </w:p>
          <w:p w14:paraId="4AAEA52D" w14:textId="3AABDEB8" w:rsidR="003721A4" w:rsidRPr="00921FA9" w:rsidRDefault="00921FA9" w:rsidP="00921FA9">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Matriz de Indicadores para resultados</w:t>
            </w:r>
          </w:p>
          <w:p w14:paraId="474CEDED" w14:textId="77777777" w:rsidR="003721A4" w:rsidRDefault="00921FA9"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Resumen narrativo</w:t>
            </w:r>
          </w:p>
          <w:p w14:paraId="0A8E0AE0" w14:textId="49AC60A1" w:rsidR="009B1C47" w:rsidRDefault="009B1C47" w:rsidP="009B1C4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Fin</w:t>
            </w:r>
          </w:p>
          <w:p w14:paraId="3185070C" w14:textId="700FADBF" w:rsidR="009B1C47" w:rsidRDefault="009B1C47" w:rsidP="009B1C4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Propósito </w:t>
            </w:r>
          </w:p>
          <w:p w14:paraId="46A80443" w14:textId="259AE963" w:rsidR="009B1C47" w:rsidRDefault="00CA4196" w:rsidP="009B1C4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Componentes</w:t>
            </w:r>
          </w:p>
          <w:p w14:paraId="48287F0E" w14:textId="4D129834" w:rsidR="00CA4196" w:rsidRDefault="00CA4196" w:rsidP="009B1C4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Actividades</w:t>
            </w:r>
          </w:p>
          <w:p w14:paraId="37BA9565" w14:textId="77777777" w:rsidR="00921FA9" w:rsidRDefault="00921FA9"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Indicadores</w:t>
            </w:r>
          </w:p>
          <w:p w14:paraId="33C54564" w14:textId="77777777" w:rsidR="00921FA9" w:rsidRDefault="00921FA9"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Medios de verificación</w:t>
            </w:r>
          </w:p>
          <w:p w14:paraId="1859437C" w14:textId="77777777" w:rsidR="00921FA9" w:rsidRDefault="00921FA9" w:rsidP="00D74F45">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Supuestos</w:t>
            </w:r>
          </w:p>
          <w:p w14:paraId="33C2D827" w14:textId="77777777" w:rsidR="00EA034C" w:rsidRDefault="00EA034C" w:rsidP="00EA034C">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255D4EBC" w14:textId="643A8310" w:rsidR="00EA034C" w:rsidRDefault="00EA034C" w:rsidP="00EA034C">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sistema </w:t>
            </w:r>
            <w:r>
              <w:rPr>
                <w:rFonts w:ascii="Montserrat" w:eastAsiaTheme="minorEastAsia" w:hAnsi="Montserrat" w:cs="Times New Roman"/>
                <w:b w:val="0"/>
                <w:color w:val="333333"/>
                <w:sz w:val="20"/>
                <w:szCs w:val="20"/>
              </w:rPr>
              <w:t xml:space="preserve">realiza el </w:t>
            </w:r>
            <w:r w:rsidRPr="00DF4396">
              <w:rPr>
                <w:rFonts w:ascii="Montserrat" w:eastAsiaTheme="minorEastAsia" w:hAnsi="Montserrat" w:cs="Times New Roman"/>
                <w:b w:val="0"/>
                <w:color w:val="333333"/>
                <w:sz w:val="20"/>
                <w:szCs w:val="20"/>
              </w:rPr>
              <w:t>autoguardado</w:t>
            </w:r>
            <w:r>
              <w:rPr>
                <w:rFonts w:ascii="Montserrat" w:eastAsiaTheme="minorEastAsia" w:hAnsi="Montserrat" w:cs="Times New Roman"/>
                <w:b w:val="0"/>
                <w:color w:val="333333"/>
                <w:sz w:val="20"/>
                <w:szCs w:val="20"/>
              </w:rPr>
              <w:t xml:space="preserve"> y una vez llenado todos los campos, el sistema habilita el botón de enviar para su revisión</w:t>
            </w:r>
            <w:r w:rsidRPr="00DF4396">
              <w:rPr>
                <w:rFonts w:ascii="Montserrat" w:eastAsiaTheme="minorEastAsia" w:hAnsi="Montserrat" w:cs="Times New Roman"/>
                <w:b w:val="0"/>
                <w:color w:val="333333"/>
                <w:sz w:val="20"/>
                <w:szCs w:val="20"/>
              </w:rPr>
              <w:t>.</w:t>
            </w:r>
          </w:p>
          <w:p w14:paraId="07A24A15" w14:textId="77777777" w:rsidR="00EA034C" w:rsidRDefault="00EA034C" w:rsidP="00EA034C">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7800BB8D" w14:textId="77777777" w:rsidR="00EA034C" w:rsidRDefault="00EA034C" w:rsidP="00EA034C">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Nota: para el presente registro, solo será para un enlace.</w:t>
            </w:r>
          </w:p>
          <w:p w14:paraId="4F280BB4" w14:textId="77777777" w:rsidR="00EA034C" w:rsidRDefault="00EA034C" w:rsidP="00EA034C">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32C6586E" w14:textId="23E6F3A6" w:rsidR="00EA034C" w:rsidRPr="00EA034C" w:rsidRDefault="00EA034C" w:rsidP="003A18CD">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El registro </w:t>
            </w:r>
            <w:r w:rsidR="003A18CD">
              <w:rPr>
                <w:rFonts w:ascii="Montserrat" w:eastAsiaTheme="minorEastAsia" w:hAnsi="Montserrat" w:cs="Times New Roman"/>
                <w:b w:val="0"/>
                <w:color w:val="333333"/>
                <w:sz w:val="20"/>
                <w:szCs w:val="20"/>
              </w:rPr>
              <w:t>es único</w:t>
            </w:r>
            <w:r>
              <w:rPr>
                <w:rFonts w:ascii="Montserrat" w:eastAsiaTheme="minorEastAsia" w:hAnsi="Montserrat" w:cs="Times New Roman"/>
                <w:b w:val="0"/>
                <w:color w:val="333333"/>
                <w:sz w:val="20"/>
                <w:szCs w:val="20"/>
              </w:rPr>
              <w:t xml:space="preserve">, </w:t>
            </w:r>
            <w:r w:rsidR="003A18CD">
              <w:rPr>
                <w:rFonts w:ascii="Montserrat" w:eastAsiaTheme="minorEastAsia" w:hAnsi="Montserrat" w:cs="Times New Roman"/>
                <w:b w:val="0"/>
                <w:color w:val="333333"/>
                <w:sz w:val="20"/>
                <w:szCs w:val="20"/>
              </w:rPr>
              <w:t xml:space="preserve">en caso de existir un nuevo programa </w:t>
            </w:r>
            <w:r w:rsidR="00F16E88">
              <w:rPr>
                <w:rFonts w:ascii="Montserrat" w:eastAsiaTheme="minorEastAsia" w:hAnsi="Montserrat" w:cs="Times New Roman"/>
                <w:b w:val="0"/>
                <w:color w:val="333333"/>
                <w:sz w:val="20"/>
                <w:szCs w:val="20"/>
              </w:rPr>
              <w:t>presupuestario</w:t>
            </w:r>
            <w:r w:rsidR="003A18CD">
              <w:rPr>
                <w:rFonts w:ascii="Montserrat" w:eastAsiaTheme="minorEastAsia" w:hAnsi="Montserrat" w:cs="Times New Roman"/>
                <w:b w:val="0"/>
                <w:color w:val="333333"/>
                <w:sz w:val="20"/>
                <w:szCs w:val="20"/>
              </w:rPr>
              <w:t xml:space="preserve">, el sistema deberá considerar </w:t>
            </w:r>
            <w:r w:rsidR="00F16E88">
              <w:rPr>
                <w:rFonts w:ascii="Montserrat" w:eastAsiaTheme="minorEastAsia" w:hAnsi="Montserrat" w:cs="Times New Roman"/>
                <w:b w:val="0"/>
                <w:color w:val="333333"/>
                <w:sz w:val="20"/>
                <w:szCs w:val="20"/>
              </w:rPr>
              <w:t>el espacio para agregar un nuevo registro.</w:t>
            </w:r>
          </w:p>
        </w:tc>
        <w:tc>
          <w:tcPr>
            <w:tcW w:w="3761" w:type="dxa"/>
          </w:tcPr>
          <w:p w14:paraId="6300738A" w14:textId="77777777" w:rsidR="00EC6798" w:rsidRPr="00E354D8" w:rsidRDefault="00EC6798" w:rsidP="00EC6798">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E354D8">
              <w:rPr>
                <w:rFonts w:ascii="Montserrat" w:eastAsiaTheme="minorEastAsia" w:hAnsi="Montserrat" w:cs="Times New Roman"/>
                <w:b w:val="0"/>
                <w:color w:val="333333"/>
                <w:sz w:val="20"/>
                <w:szCs w:val="20"/>
              </w:rPr>
              <w:lastRenderedPageBreak/>
              <w:t xml:space="preserve">La información ingresada </w:t>
            </w:r>
            <w:r>
              <w:rPr>
                <w:rFonts w:ascii="Montserrat" w:eastAsiaTheme="minorEastAsia" w:hAnsi="Montserrat" w:cs="Times New Roman"/>
                <w:b w:val="0"/>
                <w:color w:val="333333"/>
                <w:sz w:val="20"/>
                <w:szCs w:val="20"/>
              </w:rPr>
              <w:t xml:space="preserve">y aprobada </w:t>
            </w:r>
            <w:r w:rsidRPr="00E354D8">
              <w:rPr>
                <w:rFonts w:ascii="Montserrat" w:eastAsiaTheme="minorEastAsia" w:hAnsi="Montserrat" w:cs="Times New Roman"/>
                <w:b w:val="0"/>
                <w:color w:val="333333"/>
                <w:sz w:val="20"/>
                <w:szCs w:val="20"/>
              </w:rPr>
              <w:t xml:space="preserve">en </w:t>
            </w:r>
            <w:r>
              <w:rPr>
                <w:rFonts w:ascii="Montserrat" w:eastAsiaTheme="minorEastAsia" w:hAnsi="Montserrat" w:cs="Times New Roman"/>
                <w:b w:val="0"/>
                <w:color w:val="333333"/>
                <w:sz w:val="20"/>
                <w:szCs w:val="20"/>
              </w:rPr>
              <w:t xml:space="preserve">el formulario </w:t>
            </w:r>
            <w:r w:rsidRPr="00E354D8">
              <w:rPr>
                <w:rFonts w:ascii="Montserrat" w:eastAsiaTheme="minorEastAsia" w:hAnsi="Montserrat" w:cs="Times New Roman"/>
                <w:b w:val="0"/>
                <w:color w:val="333333"/>
                <w:sz w:val="20"/>
                <w:szCs w:val="20"/>
              </w:rPr>
              <w:t xml:space="preserve">debe recuperarse </w:t>
            </w:r>
            <w:r>
              <w:rPr>
                <w:rFonts w:ascii="Montserrat" w:eastAsiaTheme="minorEastAsia" w:hAnsi="Montserrat" w:cs="Times New Roman"/>
                <w:b w:val="0"/>
                <w:color w:val="333333"/>
                <w:sz w:val="20"/>
                <w:szCs w:val="20"/>
              </w:rPr>
              <w:t xml:space="preserve">para ser mostrada en la </w:t>
            </w:r>
            <w:r>
              <w:rPr>
                <w:rFonts w:ascii="Montserrat" w:eastAsiaTheme="minorEastAsia" w:hAnsi="Montserrat" w:cs="Times New Roman"/>
                <w:b w:val="0"/>
                <w:color w:val="333333"/>
                <w:sz w:val="20"/>
                <w:szCs w:val="20"/>
              </w:rPr>
              <w:lastRenderedPageBreak/>
              <w:t>función de “Consulta” y otros submódulos.</w:t>
            </w:r>
          </w:p>
          <w:p w14:paraId="409B61B7" w14:textId="7BBBFFD2" w:rsidR="00A44E33" w:rsidRPr="00DF4396" w:rsidRDefault="00A44E33" w:rsidP="005011F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tc>
      </w:tr>
      <w:tr w:rsidR="00C71644" w:rsidRPr="00DF4396" w14:paraId="714C4720" w14:textId="77777777" w:rsidTr="002C44A1">
        <w:tc>
          <w:tcPr>
            <w:tcW w:w="547" w:type="dxa"/>
            <w:vAlign w:val="center"/>
          </w:tcPr>
          <w:p w14:paraId="776F85B0" w14:textId="6D742563" w:rsidR="00C71644" w:rsidRDefault="00FE7038" w:rsidP="00C71644">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5</w:t>
            </w:r>
          </w:p>
        </w:tc>
        <w:tc>
          <w:tcPr>
            <w:tcW w:w="2462" w:type="dxa"/>
            <w:vAlign w:val="center"/>
          </w:tcPr>
          <w:p w14:paraId="0C68A9CD" w14:textId="1D083B33"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usuario selecciona el submódulo de </w:t>
            </w:r>
            <w:r>
              <w:rPr>
                <w:rFonts w:ascii="Montserrat" w:eastAsiaTheme="minorEastAsia" w:hAnsi="Montserrat" w:cs="Times New Roman"/>
                <w:b w:val="0"/>
                <w:color w:val="333333"/>
                <w:sz w:val="20"/>
                <w:szCs w:val="20"/>
              </w:rPr>
              <w:t xml:space="preserve">Programas presupuestarios, la opción “Registro de programas presupuestarios” </w:t>
            </w:r>
          </w:p>
        </w:tc>
        <w:tc>
          <w:tcPr>
            <w:tcW w:w="3458" w:type="dxa"/>
            <w:vAlign w:val="center"/>
          </w:tcPr>
          <w:p w14:paraId="5FD3E5B9"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sistema ofrece los tres programas presupuestarios:</w:t>
            </w:r>
          </w:p>
          <w:p w14:paraId="5F20CE03"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P016: </w:t>
            </w:r>
            <w:r w:rsidRPr="00C4008D">
              <w:rPr>
                <w:rFonts w:ascii="Montserrat" w:eastAsiaTheme="minorEastAsia" w:hAnsi="Montserrat" w:cs="Times New Roman"/>
                <w:b w:val="0"/>
                <w:color w:val="333333"/>
                <w:sz w:val="20"/>
                <w:szCs w:val="20"/>
              </w:rPr>
              <w:t>Planeación, diseño, ejecución y evaluación del Sistema Nacional de Mejora Continua de la Educación</w:t>
            </w:r>
          </w:p>
          <w:p w14:paraId="088C20D6"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M001: </w:t>
            </w:r>
            <w:r w:rsidRPr="00D41EDF">
              <w:rPr>
                <w:rFonts w:ascii="Montserrat" w:eastAsiaTheme="minorEastAsia" w:hAnsi="Montserrat" w:cs="Times New Roman"/>
                <w:b w:val="0"/>
                <w:color w:val="333333"/>
                <w:sz w:val="20"/>
                <w:szCs w:val="20"/>
              </w:rPr>
              <w:t>Actividades de apoyo administrativo</w:t>
            </w:r>
          </w:p>
          <w:p w14:paraId="2646D080" w14:textId="02D459C2"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O001: </w:t>
            </w:r>
            <w:r w:rsidRPr="00D41EDF">
              <w:rPr>
                <w:rFonts w:ascii="Montserrat" w:eastAsiaTheme="minorEastAsia" w:hAnsi="Montserrat" w:cs="Times New Roman"/>
                <w:b w:val="0"/>
                <w:color w:val="333333"/>
                <w:sz w:val="20"/>
                <w:szCs w:val="20"/>
              </w:rPr>
              <w:t>Actividades de apoyo a la función pública y buen gobierno</w:t>
            </w:r>
          </w:p>
        </w:tc>
        <w:tc>
          <w:tcPr>
            <w:tcW w:w="3806" w:type="dxa"/>
          </w:tcPr>
          <w:p w14:paraId="27841ACE" w14:textId="5A3C5618"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usuario accede </w:t>
            </w:r>
            <w:r>
              <w:rPr>
                <w:rFonts w:ascii="Montserrat" w:eastAsiaTheme="minorEastAsia" w:hAnsi="Montserrat" w:cs="Times New Roman"/>
                <w:b w:val="0"/>
                <w:color w:val="333333"/>
                <w:sz w:val="20"/>
                <w:szCs w:val="20"/>
              </w:rPr>
              <w:t xml:space="preserve">a la opción </w:t>
            </w:r>
            <w:r w:rsidRPr="00597FD6">
              <w:rPr>
                <w:rFonts w:ascii="Montserrat" w:eastAsiaTheme="minorEastAsia" w:hAnsi="Montserrat" w:cs="Times New Roman"/>
                <w:b w:val="0"/>
                <w:color w:val="333333"/>
                <w:sz w:val="20"/>
                <w:szCs w:val="20"/>
              </w:rPr>
              <w:t xml:space="preserve">“Registro de programas presupuestarios” </w:t>
            </w:r>
            <w:r w:rsidRPr="00DF4396">
              <w:rPr>
                <w:rFonts w:ascii="Montserrat" w:eastAsiaTheme="minorEastAsia" w:hAnsi="Montserrat" w:cs="Times New Roman"/>
                <w:b w:val="0"/>
                <w:color w:val="333333"/>
                <w:sz w:val="20"/>
                <w:szCs w:val="20"/>
              </w:rPr>
              <w:t>con un clic</w:t>
            </w:r>
            <w:r>
              <w:rPr>
                <w:rFonts w:ascii="Montserrat" w:eastAsiaTheme="minorEastAsia" w:hAnsi="Montserrat" w:cs="Times New Roman"/>
                <w:b w:val="0"/>
                <w:color w:val="333333"/>
                <w:sz w:val="20"/>
                <w:szCs w:val="20"/>
              </w:rPr>
              <w:t xml:space="preserve"> y selecciona el programa presupuestario </w:t>
            </w:r>
            <w:r>
              <w:rPr>
                <w:rFonts w:ascii="Montserrat" w:eastAsiaTheme="minorEastAsia" w:hAnsi="Montserrat" w:cs="Times New Roman"/>
                <w:b w:val="0"/>
                <w:color w:val="333333"/>
                <w:sz w:val="20"/>
                <w:szCs w:val="20"/>
              </w:rPr>
              <w:t>M</w:t>
            </w:r>
            <w:r>
              <w:rPr>
                <w:rFonts w:ascii="Montserrat" w:eastAsiaTheme="minorEastAsia" w:hAnsi="Montserrat" w:cs="Times New Roman"/>
                <w:b w:val="0"/>
                <w:color w:val="333333"/>
                <w:sz w:val="20"/>
                <w:szCs w:val="20"/>
              </w:rPr>
              <w:t>0</w:t>
            </w:r>
            <w:r>
              <w:rPr>
                <w:rFonts w:ascii="Montserrat" w:eastAsiaTheme="minorEastAsia" w:hAnsi="Montserrat" w:cs="Times New Roman"/>
                <w:b w:val="0"/>
                <w:color w:val="333333"/>
                <w:sz w:val="20"/>
                <w:szCs w:val="20"/>
              </w:rPr>
              <w:t>0</w:t>
            </w:r>
            <w:r>
              <w:rPr>
                <w:rFonts w:ascii="Montserrat" w:eastAsiaTheme="minorEastAsia" w:hAnsi="Montserrat" w:cs="Times New Roman"/>
                <w:b w:val="0"/>
                <w:color w:val="333333"/>
                <w:sz w:val="20"/>
                <w:szCs w:val="20"/>
              </w:rPr>
              <w:t>1.</w:t>
            </w:r>
          </w:p>
          <w:p w14:paraId="12051494"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67F31DAC"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Por lo que el sistema mostrará un formulario con los siguientes campos:</w:t>
            </w:r>
          </w:p>
          <w:p w14:paraId="74C63A41"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73B5C998"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Diagnóstico:</w:t>
            </w:r>
          </w:p>
          <w:p w14:paraId="334484D6" w14:textId="4FBD379B" w:rsidR="00C71644" w:rsidRDefault="00DB4175" w:rsidP="00DB4175">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Antecedentes</w:t>
            </w:r>
          </w:p>
          <w:p w14:paraId="5877855C" w14:textId="5BCDAAB5" w:rsidR="005E21C7" w:rsidRPr="00DB4175" w:rsidRDefault="00DB4175" w:rsidP="00DB4175">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Ficha del Indicador del </w:t>
            </w:r>
            <w:r w:rsidRPr="00DB4175">
              <w:rPr>
                <w:rFonts w:ascii="Montserrat" w:eastAsiaTheme="minorEastAsia" w:hAnsi="Montserrat" w:cs="Times New Roman"/>
                <w:b w:val="0"/>
                <w:color w:val="333333"/>
                <w:sz w:val="20"/>
                <w:szCs w:val="20"/>
              </w:rPr>
              <w:t>D</w:t>
            </w:r>
            <w:r>
              <w:rPr>
                <w:rFonts w:ascii="Montserrat" w:eastAsiaTheme="minorEastAsia" w:hAnsi="Montserrat" w:cs="Times New Roman"/>
                <w:b w:val="0"/>
                <w:color w:val="333333"/>
                <w:sz w:val="20"/>
                <w:szCs w:val="20"/>
              </w:rPr>
              <w:t>esempeño</w:t>
            </w:r>
            <w:r w:rsidR="005E21C7">
              <w:rPr>
                <w:rFonts w:ascii="Montserrat" w:eastAsiaTheme="minorEastAsia" w:hAnsi="Montserrat" w:cs="Times New Roman"/>
                <w:b w:val="0"/>
                <w:color w:val="333333"/>
                <w:sz w:val="20"/>
                <w:szCs w:val="20"/>
              </w:rPr>
              <w:t>:</w:t>
            </w:r>
          </w:p>
          <w:p w14:paraId="59BF849E" w14:textId="77777777" w:rsidR="00BA623D" w:rsidRDefault="005E21C7" w:rsidP="00BA623D">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Ramo</w:t>
            </w:r>
          </w:p>
          <w:p w14:paraId="106C2A4B" w14:textId="77777777" w:rsidR="00BA623D" w:rsidRDefault="005E21C7" w:rsidP="00BA623D">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Unidad responsable</w:t>
            </w:r>
          </w:p>
          <w:p w14:paraId="2256F2B4" w14:textId="4A789EAD" w:rsidR="005E21C7" w:rsidRPr="00BA623D" w:rsidRDefault="005E21C7" w:rsidP="00BA623D">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Nombre del programa presupuestario</w:t>
            </w:r>
          </w:p>
          <w:p w14:paraId="7CA9B283" w14:textId="77777777" w:rsidR="005E21C7" w:rsidRPr="005E21C7" w:rsidRDefault="005E21C7" w:rsidP="005E21C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1532449A" w14:textId="209F31C0" w:rsidR="005E21C7" w:rsidRPr="005E21C7" w:rsidRDefault="005E21C7" w:rsidP="005E21C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5E21C7">
              <w:rPr>
                <w:rFonts w:ascii="Montserrat" w:eastAsiaTheme="minorEastAsia" w:hAnsi="Montserrat" w:cs="Times New Roman"/>
                <w:b w:val="0"/>
                <w:color w:val="333333"/>
                <w:sz w:val="20"/>
                <w:szCs w:val="20"/>
              </w:rPr>
              <w:t>Gatos generales del indicador</w:t>
            </w:r>
          </w:p>
          <w:p w14:paraId="3A09BC97"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Nombre del indicador</w:t>
            </w:r>
          </w:p>
          <w:p w14:paraId="1A19CDF6"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proofErr w:type="gramStart"/>
            <w:r w:rsidRPr="00BA623D">
              <w:rPr>
                <w:rFonts w:ascii="Montserrat" w:eastAsiaTheme="minorEastAsia" w:hAnsi="Montserrat" w:cs="Times New Roman"/>
                <w:b w:val="0"/>
                <w:color w:val="333333"/>
                <w:sz w:val="20"/>
                <w:szCs w:val="20"/>
              </w:rPr>
              <w:lastRenderedPageBreak/>
              <w:t>Dimensión a medir</w:t>
            </w:r>
            <w:proofErr w:type="gramEnd"/>
          </w:p>
          <w:p w14:paraId="6328F01D" w14:textId="77777777" w:rsidR="00BA623D" w:rsidRDefault="005E21C7" w:rsidP="00BA623D">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Eficiencia</w:t>
            </w:r>
          </w:p>
          <w:p w14:paraId="7FB92DE4" w14:textId="77777777" w:rsidR="00BA623D" w:rsidRDefault="005E21C7" w:rsidP="00BA623D">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Eficacia</w:t>
            </w:r>
          </w:p>
          <w:p w14:paraId="506C4504" w14:textId="77777777" w:rsidR="00BA623D" w:rsidRDefault="005E21C7" w:rsidP="00BA623D">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Calidad</w:t>
            </w:r>
          </w:p>
          <w:p w14:paraId="1D05156C" w14:textId="77777777" w:rsidR="00BA623D" w:rsidRDefault="005E21C7" w:rsidP="00BA623D">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Economía</w:t>
            </w:r>
          </w:p>
          <w:p w14:paraId="071A8F25"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Tipo de indicador para resultados</w:t>
            </w:r>
          </w:p>
          <w:p w14:paraId="3B9AD6EE" w14:textId="77777777" w:rsidR="00BA623D" w:rsidRDefault="005E21C7" w:rsidP="00BA623D">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Estratégico</w:t>
            </w:r>
          </w:p>
          <w:p w14:paraId="320E5C09" w14:textId="77777777" w:rsidR="00BA623D" w:rsidRDefault="005E21C7" w:rsidP="00BA623D">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Gestión</w:t>
            </w:r>
          </w:p>
          <w:p w14:paraId="22BFD35C"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Definición del indicador</w:t>
            </w:r>
          </w:p>
          <w:p w14:paraId="3CDBE8AF"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Método de cálculo del indicador</w:t>
            </w:r>
          </w:p>
          <w:p w14:paraId="7D848025"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Unidad de medida</w:t>
            </w:r>
          </w:p>
          <w:p w14:paraId="5633EF06"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Frecuencia de medición</w:t>
            </w:r>
          </w:p>
          <w:p w14:paraId="515F47FF"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Línea base</w:t>
            </w:r>
          </w:p>
          <w:p w14:paraId="0A81937A" w14:textId="77777777" w:rsid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Meta</w:t>
            </w:r>
          </w:p>
          <w:p w14:paraId="270C1E23" w14:textId="7776254B" w:rsidR="005E21C7" w:rsidRPr="00BA623D" w:rsidRDefault="005E21C7" w:rsidP="00BA623D">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Medio de verificación del indicador</w:t>
            </w:r>
          </w:p>
          <w:p w14:paraId="1AB538DE" w14:textId="28037215" w:rsidR="005E21C7" w:rsidRPr="005E21C7" w:rsidRDefault="005E21C7" w:rsidP="005E21C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5E21C7">
              <w:rPr>
                <w:rFonts w:ascii="Montserrat" w:eastAsiaTheme="minorEastAsia" w:hAnsi="Montserrat" w:cs="Times New Roman"/>
                <w:b w:val="0"/>
                <w:color w:val="333333"/>
                <w:sz w:val="20"/>
                <w:szCs w:val="20"/>
              </w:rPr>
              <w:t>Características de las variables del indicador</w:t>
            </w:r>
          </w:p>
          <w:p w14:paraId="5D2E79A5" w14:textId="77777777" w:rsidR="00BA623D" w:rsidRDefault="005E21C7" w:rsidP="00BA623D">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Nombre de la variable 1</w:t>
            </w:r>
          </w:p>
          <w:p w14:paraId="44CDF3AF" w14:textId="77777777" w:rsidR="00BA623D" w:rsidRDefault="005E21C7" w:rsidP="00BA623D">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Descripción de la variable 1</w:t>
            </w:r>
          </w:p>
          <w:p w14:paraId="7B283D68"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Fu</w:t>
            </w:r>
            <w:r w:rsidR="00BA623D">
              <w:rPr>
                <w:rFonts w:ascii="Montserrat" w:eastAsiaTheme="minorEastAsia" w:hAnsi="Montserrat" w:cs="Times New Roman"/>
                <w:b w:val="0"/>
                <w:color w:val="333333"/>
                <w:sz w:val="20"/>
                <w:szCs w:val="20"/>
              </w:rPr>
              <w:t>e</w:t>
            </w:r>
            <w:r w:rsidRPr="00BA623D">
              <w:rPr>
                <w:rFonts w:ascii="Montserrat" w:eastAsiaTheme="minorEastAsia" w:hAnsi="Montserrat" w:cs="Times New Roman"/>
                <w:b w:val="0"/>
                <w:color w:val="333333"/>
                <w:sz w:val="20"/>
                <w:szCs w:val="20"/>
              </w:rPr>
              <w:t>nte de info</w:t>
            </w:r>
            <w:r w:rsidR="00BA623D">
              <w:rPr>
                <w:rFonts w:ascii="Montserrat" w:eastAsiaTheme="minorEastAsia" w:hAnsi="Montserrat" w:cs="Times New Roman"/>
                <w:b w:val="0"/>
                <w:color w:val="333333"/>
                <w:sz w:val="20"/>
                <w:szCs w:val="20"/>
              </w:rPr>
              <w:t>r</w:t>
            </w:r>
            <w:r w:rsidRPr="00BA623D">
              <w:rPr>
                <w:rFonts w:ascii="Montserrat" w:eastAsiaTheme="minorEastAsia" w:hAnsi="Montserrat" w:cs="Times New Roman"/>
                <w:b w:val="0"/>
                <w:color w:val="333333"/>
                <w:sz w:val="20"/>
                <w:szCs w:val="20"/>
              </w:rPr>
              <w:t>mación de la variable 1</w:t>
            </w:r>
          </w:p>
          <w:p w14:paraId="16AF25E1"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Unidad de medida de la variable 1</w:t>
            </w:r>
          </w:p>
          <w:p w14:paraId="299F0DBB"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Frecuencia de medición de la variable 1</w:t>
            </w:r>
          </w:p>
          <w:p w14:paraId="5821167D"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lastRenderedPageBreak/>
              <w:t>Método de recolección de datos de la variable 1</w:t>
            </w:r>
          </w:p>
          <w:p w14:paraId="2ECA64B5"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Nombre de la variable 2</w:t>
            </w:r>
          </w:p>
          <w:p w14:paraId="7F0B80E7"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Descripción de la variable 2</w:t>
            </w:r>
          </w:p>
          <w:p w14:paraId="253D7EC8"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Fu</w:t>
            </w:r>
            <w:r w:rsidR="00BA623D" w:rsidRPr="00F60CD8">
              <w:rPr>
                <w:rFonts w:ascii="Montserrat" w:eastAsiaTheme="minorEastAsia" w:hAnsi="Montserrat" w:cs="Times New Roman"/>
                <w:b w:val="0"/>
                <w:color w:val="333333"/>
                <w:sz w:val="20"/>
                <w:szCs w:val="20"/>
              </w:rPr>
              <w:t>e</w:t>
            </w:r>
            <w:r w:rsidRPr="00F60CD8">
              <w:rPr>
                <w:rFonts w:ascii="Montserrat" w:eastAsiaTheme="minorEastAsia" w:hAnsi="Montserrat" w:cs="Times New Roman"/>
                <w:b w:val="0"/>
                <w:color w:val="333333"/>
                <w:sz w:val="20"/>
                <w:szCs w:val="20"/>
              </w:rPr>
              <w:t>nte de info</w:t>
            </w:r>
            <w:r w:rsidR="00BA623D" w:rsidRPr="00F60CD8">
              <w:rPr>
                <w:rFonts w:ascii="Montserrat" w:eastAsiaTheme="minorEastAsia" w:hAnsi="Montserrat" w:cs="Times New Roman"/>
                <w:b w:val="0"/>
                <w:color w:val="333333"/>
                <w:sz w:val="20"/>
                <w:szCs w:val="20"/>
              </w:rPr>
              <w:t>r</w:t>
            </w:r>
            <w:r w:rsidRPr="00F60CD8">
              <w:rPr>
                <w:rFonts w:ascii="Montserrat" w:eastAsiaTheme="minorEastAsia" w:hAnsi="Montserrat" w:cs="Times New Roman"/>
                <w:b w:val="0"/>
                <w:color w:val="333333"/>
                <w:sz w:val="20"/>
                <w:szCs w:val="20"/>
              </w:rPr>
              <w:t>mación de la variable 2</w:t>
            </w:r>
          </w:p>
          <w:p w14:paraId="338E72F8"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Unidad de medida de la variable 2</w:t>
            </w:r>
          </w:p>
          <w:p w14:paraId="3B81DF47"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Frecuencia de medición de la variable 2</w:t>
            </w:r>
          </w:p>
          <w:p w14:paraId="05281C87"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Método de recolección de datos de la variable 2</w:t>
            </w:r>
          </w:p>
          <w:p w14:paraId="67121C9D" w14:textId="77777777" w:rsid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Sentido del indicador</w:t>
            </w:r>
          </w:p>
          <w:p w14:paraId="2CA99E78" w14:textId="08E8D3CD" w:rsidR="00DB4175" w:rsidRPr="00F60CD8" w:rsidRDefault="005E21C7" w:rsidP="00F60CD8">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Tipo de valor de la meta</w:t>
            </w:r>
          </w:p>
          <w:p w14:paraId="0ECB3091" w14:textId="77777777" w:rsidR="00F60CD8" w:rsidRDefault="00F60CD8"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66A8CA99" w14:textId="3CE09544"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sistema </w:t>
            </w:r>
            <w:r>
              <w:rPr>
                <w:rFonts w:ascii="Montserrat" w:eastAsiaTheme="minorEastAsia" w:hAnsi="Montserrat" w:cs="Times New Roman"/>
                <w:b w:val="0"/>
                <w:color w:val="333333"/>
                <w:sz w:val="20"/>
                <w:szCs w:val="20"/>
              </w:rPr>
              <w:t xml:space="preserve">realiza el </w:t>
            </w:r>
            <w:r w:rsidRPr="00DF4396">
              <w:rPr>
                <w:rFonts w:ascii="Montserrat" w:eastAsiaTheme="minorEastAsia" w:hAnsi="Montserrat" w:cs="Times New Roman"/>
                <w:b w:val="0"/>
                <w:color w:val="333333"/>
                <w:sz w:val="20"/>
                <w:szCs w:val="20"/>
              </w:rPr>
              <w:t>autoguardado</w:t>
            </w:r>
            <w:r>
              <w:rPr>
                <w:rFonts w:ascii="Montserrat" w:eastAsiaTheme="minorEastAsia" w:hAnsi="Montserrat" w:cs="Times New Roman"/>
                <w:b w:val="0"/>
                <w:color w:val="333333"/>
                <w:sz w:val="20"/>
                <w:szCs w:val="20"/>
              </w:rPr>
              <w:t xml:space="preserve"> y una vez llenado todos los campos, el sistema habilita el botón de enviar para su revisión</w:t>
            </w:r>
            <w:r w:rsidRPr="00DF4396">
              <w:rPr>
                <w:rFonts w:ascii="Montserrat" w:eastAsiaTheme="minorEastAsia" w:hAnsi="Montserrat" w:cs="Times New Roman"/>
                <w:b w:val="0"/>
                <w:color w:val="333333"/>
                <w:sz w:val="20"/>
                <w:szCs w:val="20"/>
              </w:rPr>
              <w:t>.</w:t>
            </w:r>
          </w:p>
          <w:p w14:paraId="74714D02"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39A4487A"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Nota: para el presente registro, solo será para un enlace.</w:t>
            </w:r>
          </w:p>
          <w:p w14:paraId="6E7D48CF"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1C5783F0"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registro es único, en caso de existir un nuevo programa presupuestario, el sistema deberá considerar el espacio para agregar un nuevo registro.</w:t>
            </w:r>
          </w:p>
          <w:p w14:paraId="05B98CBB" w14:textId="10025516" w:rsidR="00F715C9" w:rsidRDefault="00F715C9"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Los cam</w:t>
            </w:r>
            <w:r w:rsidR="005E7424">
              <w:rPr>
                <w:rFonts w:ascii="Montserrat" w:eastAsiaTheme="minorEastAsia" w:hAnsi="Montserrat" w:cs="Times New Roman"/>
                <w:b w:val="0"/>
                <w:color w:val="333333"/>
                <w:sz w:val="20"/>
                <w:szCs w:val="20"/>
              </w:rPr>
              <w:t>pos antes mencionados serán los mismo para el programa presupuestario O001.</w:t>
            </w:r>
          </w:p>
        </w:tc>
        <w:tc>
          <w:tcPr>
            <w:tcW w:w="3761" w:type="dxa"/>
          </w:tcPr>
          <w:p w14:paraId="76979A08" w14:textId="77777777" w:rsidR="00C71644" w:rsidRPr="00E354D8"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E354D8">
              <w:rPr>
                <w:rFonts w:ascii="Montserrat" w:eastAsiaTheme="minorEastAsia" w:hAnsi="Montserrat" w:cs="Times New Roman"/>
                <w:b w:val="0"/>
                <w:color w:val="333333"/>
                <w:sz w:val="20"/>
                <w:szCs w:val="20"/>
              </w:rPr>
              <w:lastRenderedPageBreak/>
              <w:t xml:space="preserve">La información ingresada </w:t>
            </w:r>
            <w:r>
              <w:rPr>
                <w:rFonts w:ascii="Montserrat" w:eastAsiaTheme="minorEastAsia" w:hAnsi="Montserrat" w:cs="Times New Roman"/>
                <w:b w:val="0"/>
                <w:color w:val="333333"/>
                <w:sz w:val="20"/>
                <w:szCs w:val="20"/>
              </w:rPr>
              <w:t xml:space="preserve">y aprobada </w:t>
            </w:r>
            <w:r w:rsidRPr="00E354D8">
              <w:rPr>
                <w:rFonts w:ascii="Montserrat" w:eastAsiaTheme="minorEastAsia" w:hAnsi="Montserrat" w:cs="Times New Roman"/>
                <w:b w:val="0"/>
                <w:color w:val="333333"/>
                <w:sz w:val="20"/>
                <w:szCs w:val="20"/>
              </w:rPr>
              <w:t xml:space="preserve">en </w:t>
            </w:r>
            <w:r>
              <w:rPr>
                <w:rFonts w:ascii="Montserrat" w:eastAsiaTheme="minorEastAsia" w:hAnsi="Montserrat" w:cs="Times New Roman"/>
                <w:b w:val="0"/>
                <w:color w:val="333333"/>
                <w:sz w:val="20"/>
                <w:szCs w:val="20"/>
              </w:rPr>
              <w:t xml:space="preserve">el formulario </w:t>
            </w:r>
            <w:r w:rsidRPr="00E354D8">
              <w:rPr>
                <w:rFonts w:ascii="Montserrat" w:eastAsiaTheme="minorEastAsia" w:hAnsi="Montserrat" w:cs="Times New Roman"/>
                <w:b w:val="0"/>
                <w:color w:val="333333"/>
                <w:sz w:val="20"/>
                <w:szCs w:val="20"/>
              </w:rPr>
              <w:t xml:space="preserve">debe recuperarse </w:t>
            </w:r>
            <w:r>
              <w:rPr>
                <w:rFonts w:ascii="Montserrat" w:eastAsiaTheme="minorEastAsia" w:hAnsi="Montserrat" w:cs="Times New Roman"/>
                <w:b w:val="0"/>
                <w:color w:val="333333"/>
                <w:sz w:val="20"/>
                <w:szCs w:val="20"/>
              </w:rPr>
              <w:t>para ser mostrada en la función de “Consulta” y otros submódulos.</w:t>
            </w:r>
          </w:p>
          <w:p w14:paraId="3A588753" w14:textId="77777777" w:rsidR="00C71644" w:rsidRDefault="00C71644" w:rsidP="00C71644">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tc>
      </w:tr>
      <w:tr w:rsidR="006B6413" w:rsidRPr="00DF4396" w14:paraId="09347BF4" w14:textId="77777777" w:rsidTr="005F14EC">
        <w:tc>
          <w:tcPr>
            <w:tcW w:w="547" w:type="dxa"/>
            <w:vAlign w:val="center"/>
          </w:tcPr>
          <w:p w14:paraId="633C9CBF" w14:textId="5E5F666C" w:rsidR="006B6413" w:rsidRPr="00DF4396" w:rsidRDefault="00FE7038" w:rsidP="006B6413">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6</w:t>
            </w:r>
          </w:p>
        </w:tc>
        <w:tc>
          <w:tcPr>
            <w:tcW w:w="2462" w:type="dxa"/>
          </w:tcPr>
          <w:p w14:paraId="27563ABB" w14:textId="51693341" w:rsidR="006B6413" w:rsidRPr="00DF4396" w:rsidRDefault="006B6413"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El usuario de Planeación revisa la información capturada </w:t>
            </w:r>
            <w:r w:rsidR="0005496B">
              <w:rPr>
                <w:rFonts w:ascii="Montserrat" w:eastAsiaTheme="minorEastAsia" w:hAnsi="Montserrat" w:cs="Times New Roman"/>
                <w:b w:val="0"/>
                <w:color w:val="333333"/>
                <w:sz w:val="20"/>
                <w:szCs w:val="20"/>
              </w:rPr>
              <w:t>en</w:t>
            </w:r>
            <w:r w:rsidR="0005496B">
              <w:rPr>
                <w:rFonts w:ascii="Montserrat" w:eastAsiaTheme="minorEastAsia" w:hAnsi="Montserrat" w:cs="Times New Roman"/>
                <w:b w:val="0"/>
                <w:color w:val="333333"/>
                <w:sz w:val="20"/>
                <w:szCs w:val="20"/>
              </w:rPr>
              <w:t xml:space="preserve"> “Registro de programas presupuestarios”</w:t>
            </w:r>
          </w:p>
        </w:tc>
        <w:tc>
          <w:tcPr>
            <w:tcW w:w="3458" w:type="dxa"/>
          </w:tcPr>
          <w:p w14:paraId="13610BCE" w14:textId="46DA41FE" w:rsidR="006B6413" w:rsidRDefault="006B6413"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sistema deberá notificar al usuario de Planeación por medio de correo electrónico que el registro del “</w:t>
            </w:r>
            <w:r w:rsidR="000E184D">
              <w:rPr>
                <w:rFonts w:ascii="Montserrat" w:eastAsiaTheme="minorEastAsia" w:hAnsi="Montserrat" w:cs="Times New Roman"/>
                <w:b w:val="0"/>
                <w:color w:val="333333"/>
                <w:sz w:val="20"/>
                <w:szCs w:val="20"/>
              </w:rPr>
              <w:t>programas presupuestarios</w:t>
            </w:r>
            <w:r>
              <w:rPr>
                <w:rFonts w:ascii="Montserrat" w:eastAsiaTheme="minorEastAsia" w:hAnsi="Montserrat" w:cs="Times New Roman"/>
                <w:b w:val="0"/>
                <w:color w:val="333333"/>
                <w:sz w:val="20"/>
                <w:szCs w:val="20"/>
              </w:rPr>
              <w:t>” se encuentra cargado para su revisión.</w:t>
            </w:r>
          </w:p>
          <w:p w14:paraId="0D0EAC84" w14:textId="77777777" w:rsidR="006B6413" w:rsidRDefault="006B6413"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3217EEA0" w14:textId="06FCECCB" w:rsidR="006B6413" w:rsidRPr="000C701D" w:rsidRDefault="006B6413"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usuario de Planeación ingresa al sistema el cual le mostrará la información capturada y contará con una herramienta de verificación y un espacio de trabajo para la emisión de comentarios.</w:t>
            </w:r>
          </w:p>
        </w:tc>
        <w:tc>
          <w:tcPr>
            <w:tcW w:w="3806" w:type="dxa"/>
          </w:tcPr>
          <w:p w14:paraId="5B2A5008" w14:textId="3014DB00" w:rsidR="006B6413" w:rsidRPr="00A500CE" w:rsidRDefault="006B6413"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usuario de Planeación revisará la información capturada, por lo que deberá contar con casillas de verificación o algún otro instrumento que permita validar la información, así como un espacio para emitir comentarios para su atención.</w:t>
            </w:r>
          </w:p>
        </w:tc>
        <w:tc>
          <w:tcPr>
            <w:tcW w:w="3761" w:type="dxa"/>
          </w:tcPr>
          <w:p w14:paraId="5CFA037A" w14:textId="77777777" w:rsidR="006B6413" w:rsidRDefault="006B6413"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sistema deberá generar un reporte con la información capturada y revisada, el cual podrá ser descargada en formato PDF.</w:t>
            </w:r>
          </w:p>
          <w:p w14:paraId="69CB9F35" w14:textId="77777777" w:rsidR="00F2384A" w:rsidRDefault="00F2384A"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014D2FEE" w14:textId="12709678" w:rsidR="00F2384A" w:rsidRPr="00DF4396" w:rsidRDefault="00F2384A" w:rsidP="006B6413">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El sistema cierra el registro del “Registro de programas presupuestarios”, por lo que no se podrá modificar información hasta que el Administrador habilite </w:t>
            </w:r>
            <w:r w:rsidR="004F021B">
              <w:rPr>
                <w:rFonts w:ascii="Montserrat" w:eastAsiaTheme="minorEastAsia" w:hAnsi="Montserrat" w:cs="Times New Roman"/>
                <w:b w:val="0"/>
                <w:color w:val="333333"/>
                <w:sz w:val="20"/>
                <w:szCs w:val="20"/>
              </w:rPr>
              <w:t>el apartado de “A</w:t>
            </w:r>
            <w:r>
              <w:rPr>
                <w:rFonts w:ascii="Montserrat" w:eastAsiaTheme="minorEastAsia" w:hAnsi="Montserrat" w:cs="Times New Roman"/>
                <w:b w:val="0"/>
                <w:color w:val="333333"/>
                <w:sz w:val="20"/>
                <w:szCs w:val="20"/>
              </w:rPr>
              <w:t>ctualización</w:t>
            </w:r>
            <w:r w:rsidR="004F021B">
              <w:rPr>
                <w:rFonts w:ascii="Montserrat" w:eastAsiaTheme="minorEastAsia" w:hAnsi="Montserrat" w:cs="Times New Roman"/>
                <w:b w:val="0"/>
                <w:color w:val="333333"/>
                <w:sz w:val="20"/>
                <w:szCs w:val="20"/>
              </w:rPr>
              <w:t xml:space="preserve"> de programas presup</w:t>
            </w:r>
            <w:r w:rsidR="00015639">
              <w:rPr>
                <w:rFonts w:ascii="Montserrat" w:eastAsiaTheme="minorEastAsia" w:hAnsi="Montserrat" w:cs="Times New Roman"/>
                <w:b w:val="0"/>
                <w:color w:val="333333"/>
                <w:sz w:val="20"/>
                <w:szCs w:val="20"/>
              </w:rPr>
              <w:t>uestarios”</w:t>
            </w:r>
            <w:r w:rsidR="00DD5D39">
              <w:rPr>
                <w:rFonts w:ascii="Montserrat" w:eastAsiaTheme="minorEastAsia" w:hAnsi="Montserrat" w:cs="Times New Roman"/>
                <w:b w:val="0"/>
                <w:color w:val="333333"/>
                <w:sz w:val="20"/>
                <w:szCs w:val="20"/>
              </w:rPr>
              <w:t>.</w:t>
            </w:r>
          </w:p>
        </w:tc>
      </w:tr>
      <w:tr w:rsidR="00552562" w:rsidRPr="00DF4396" w14:paraId="26376FE7" w14:textId="77777777" w:rsidTr="002B7718">
        <w:tc>
          <w:tcPr>
            <w:tcW w:w="547" w:type="dxa"/>
            <w:vAlign w:val="center"/>
          </w:tcPr>
          <w:p w14:paraId="7F1A616D" w14:textId="4BC10684" w:rsidR="00552562" w:rsidRPr="00DF4396" w:rsidRDefault="00DF114A" w:rsidP="00552562">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7</w:t>
            </w:r>
          </w:p>
        </w:tc>
        <w:tc>
          <w:tcPr>
            <w:tcW w:w="2462" w:type="dxa"/>
            <w:vAlign w:val="center"/>
          </w:tcPr>
          <w:p w14:paraId="32187F3F" w14:textId="41FC44EB" w:rsidR="00552562" w:rsidRPr="00DF4396"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0711D">
              <w:rPr>
                <w:rFonts w:ascii="Montserrat" w:eastAsiaTheme="minorEastAsia" w:hAnsi="Montserrat" w:cs="Times New Roman"/>
                <w:b w:val="0"/>
                <w:color w:val="333333"/>
                <w:sz w:val="20"/>
                <w:szCs w:val="20"/>
              </w:rPr>
              <w:t xml:space="preserve">El usuario selecciona del menú de </w:t>
            </w:r>
            <w:r>
              <w:rPr>
                <w:rFonts w:ascii="Montserrat" w:eastAsiaTheme="minorEastAsia" w:hAnsi="Montserrat" w:cs="Times New Roman"/>
                <w:b w:val="0"/>
                <w:color w:val="333333"/>
                <w:sz w:val="20"/>
                <w:szCs w:val="20"/>
              </w:rPr>
              <w:t>“Programa</w:t>
            </w:r>
            <w:r w:rsidR="00393B27">
              <w:rPr>
                <w:rFonts w:ascii="Montserrat" w:eastAsiaTheme="minorEastAsia" w:hAnsi="Montserrat" w:cs="Times New Roman"/>
                <w:b w:val="0"/>
                <w:color w:val="333333"/>
                <w:sz w:val="20"/>
                <w:szCs w:val="20"/>
              </w:rPr>
              <w:t>s presupuestarios”</w:t>
            </w:r>
            <w:r w:rsidRPr="00D0711D">
              <w:rPr>
                <w:rFonts w:ascii="Montserrat" w:eastAsiaTheme="minorEastAsia" w:hAnsi="Montserrat" w:cs="Times New Roman"/>
                <w:b w:val="0"/>
                <w:color w:val="333333"/>
                <w:sz w:val="20"/>
                <w:szCs w:val="20"/>
              </w:rPr>
              <w:t>, la opción “</w:t>
            </w:r>
            <w:r>
              <w:rPr>
                <w:rFonts w:ascii="Montserrat" w:eastAsiaTheme="minorEastAsia" w:hAnsi="Montserrat" w:cs="Times New Roman"/>
                <w:b w:val="0"/>
                <w:color w:val="333333"/>
                <w:sz w:val="20"/>
                <w:szCs w:val="20"/>
              </w:rPr>
              <w:t>Actualización</w:t>
            </w:r>
            <w:r w:rsidR="00393B27">
              <w:rPr>
                <w:rFonts w:ascii="Montserrat" w:eastAsiaTheme="minorEastAsia" w:hAnsi="Montserrat" w:cs="Times New Roman"/>
                <w:b w:val="0"/>
                <w:color w:val="333333"/>
                <w:sz w:val="20"/>
                <w:szCs w:val="20"/>
              </w:rPr>
              <w:t xml:space="preserve"> de programas </w:t>
            </w:r>
            <w:r w:rsidR="00D351B7">
              <w:rPr>
                <w:rFonts w:ascii="Montserrat" w:eastAsiaTheme="minorEastAsia" w:hAnsi="Montserrat" w:cs="Times New Roman"/>
                <w:b w:val="0"/>
                <w:color w:val="333333"/>
                <w:sz w:val="20"/>
                <w:szCs w:val="20"/>
              </w:rPr>
              <w:t>presupuestarios</w:t>
            </w:r>
            <w:r w:rsidRPr="00D0711D">
              <w:rPr>
                <w:rFonts w:ascii="Montserrat" w:eastAsiaTheme="minorEastAsia" w:hAnsi="Montserrat" w:cs="Times New Roman"/>
                <w:b w:val="0"/>
                <w:color w:val="333333"/>
                <w:sz w:val="20"/>
                <w:szCs w:val="20"/>
              </w:rPr>
              <w:t>”</w:t>
            </w:r>
            <w:r>
              <w:rPr>
                <w:rFonts w:ascii="Montserrat" w:eastAsiaTheme="minorEastAsia" w:hAnsi="Montserrat" w:cs="Times New Roman"/>
                <w:b w:val="0"/>
                <w:color w:val="333333"/>
                <w:sz w:val="20"/>
                <w:szCs w:val="20"/>
              </w:rPr>
              <w:t>.</w:t>
            </w:r>
          </w:p>
        </w:tc>
        <w:tc>
          <w:tcPr>
            <w:tcW w:w="3458" w:type="dxa"/>
            <w:vAlign w:val="center"/>
          </w:tcPr>
          <w:p w14:paraId="48354B91" w14:textId="77777777" w:rsidR="00A82675" w:rsidRDefault="00A82675" w:rsidP="00A82675">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sistema ofrece los tres programas presupuestarios:</w:t>
            </w:r>
          </w:p>
          <w:p w14:paraId="3FA0D0F8" w14:textId="77777777" w:rsidR="00A82675" w:rsidRDefault="00A82675" w:rsidP="00A82675">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P016: </w:t>
            </w:r>
            <w:r w:rsidRPr="00C4008D">
              <w:rPr>
                <w:rFonts w:ascii="Montserrat" w:eastAsiaTheme="minorEastAsia" w:hAnsi="Montserrat" w:cs="Times New Roman"/>
                <w:b w:val="0"/>
                <w:color w:val="333333"/>
                <w:sz w:val="20"/>
                <w:szCs w:val="20"/>
              </w:rPr>
              <w:t>Planeación, diseño, ejecución y evaluación del Sistema Nacional de Mejora Continua de la Educación</w:t>
            </w:r>
          </w:p>
          <w:p w14:paraId="177D8506" w14:textId="77777777" w:rsidR="00A82675" w:rsidRDefault="00A82675" w:rsidP="00A82675">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M001: </w:t>
            </w:r>
            <w:r w:rsidRPr="00D41EDF">
              <w:rPr>
                <w:rFonts w:ascii="Montserrat" w:eastAsiaTheme="minorEastAsia" w:hAnsi="Montserrat" w:cs="Times New Roman"/>
                <w:b w:val="0"/>
                <w:color w:val="333333"/>
                <w:sz w:val="20"/>
                <w:szCs w:val="20"/>
              </w:rPr>
              <w:t>Actividades de apoyo administrativo</w:t>
            </w:r>
          </w:p>
          <w:p w14:paraId="2A66F2C5" w14:textId="4565033B" w:rsidR="00552562" w:rsidRDefault="00A82675" w:rsidP="00A82675">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O001: </w:t>
            </w:r>
            <w:r w:rsidRPr="00D41EDF">
              <w:rPr>
                <w:rFonts w:ascii="Montserrat" w:eastAsiaTheme="minorEastAsia" w:hAnsi="Montserrat" w:cs="Times New Roman"/>
                <w:b w:val="0"/>
                <w:color w:val="333333"/>
                <w:sz w:val="20"/>
                <w:szCs w:val="20"/>
              </w:rPr>
              <w:t>Actividades de apoyo a la función pública y buen gobierno</w:t>
            </w:r>
          </w:p>
          <w:p w14:paraId="4A7C3FF7" w14:textId="2E4ACA1E" w:rsidR="00552562" w:rsidRPr="001A7D5B"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1A7D5B">
              <w:rPr>
                <w:rFonts w:ascii="Montserrat" w:eastAsiaTheme="minorEastAsia" w:hAnsi="Montserrat" w:cs="Times New Roman"/>
                <w:b w:val="0"/>
                <w:color w:val="333333"/>
                <w:sz w:val="20"/>
                <w:szCs w:val="20"/>
              </w:rPr>
              <w:lastRenderedPageBreak/>
              <w:t>Solo el usuario de Administración podrá habilitar la opción de “Registro</w:t>
            </w:r>
            <w:r w:rsidR="00264A94">
              <w:rPr>
                <w:rFonts w:ascii="Montserrat" w:eastAsiaTheme="minorEastAsia" w:hAnsi="Montserrat" w:cs="Times New Roman"/>
                <w:b w:val="0"/>
                <w:color w:val="333333"/>
                <w:sz w:val="20"/>
                <w:szCs w:val="20"/>
              </w:rPr>
              <w:t xml:space="preserve"> de programas presupuestarios</w:t>
            </w:r>
            <w:r w:rsidRPr="001A7D5B">
              <w:rPr>
                <w:rFonts w:ascii="Montserrat" w:eastAsiaTheme="minorEastAsia" w:hAnsi="Montserrat" w:cs="Times New Roman"/>
                <w:b w:val="0"/>
                <w:color w:val="333333"/>
                <w:sz w:val="20"/>
                <w:szCs w:val="20"/>
              </w:rPr>
              <w:t>” y “Actualización</w:t>
            </w:r>
            <w:r w:rsidR="00264A94">
              <w:rPr>
                <w:rFonts w:ascii="Montserrat" w:eastAsiaTheme="minorEastAsia" w:hAnsi="Montserrat" w:cs="Times New Roman"/>
                <w:b w:val="0"/>
                <w:color w:val="333333"/>
                <w:sz w:val="20"/>
                <w:szCs w:val="20"/>
              </w:rPr>
              <w:t xml:space="preserve"> de programas presupuestarios</w:t>
            </w:r>
            <w:r w:rsidRPr="001A7D5B">
              <w:rPr>
                <w:rFonts w:ascii="Montserrat" w:eastAsiaTheme="minorEastAsia" w:hAnsi="Montserrat" w:cs="Times New Roman"/>
                <w:b w:val="0"/>
                <w:color w:val="333333"/>
                <w:sz w:val="20"/>
                <w:szCs w:val="20"/>
              </w:rPr>
              <w:t>” a enlaces específicos.</w:t>
            </w:r>
          </w:p>
          <w:p w14:paraId="1BAEBCC0" w14:textId="77777777" w:rsidR="00552562"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70D6560C" w14:textId="5F283DEB" w:rsidR="00552562" w:rsidRPr="00DF4396"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sistema deberá mantener la misma información capturada en “Registro</w:t>
            </w:r>
            <w:r w:rsidR="008002BA">
              <w:rPr>
                <w:rFonts w:ascii="Montserrat" w:eastAsiaTheme="minorEastAsia" w:hAnsi="Montserrat" w:cs="Times New Roman"/>
                <w:b w:val="0"/>
                <w:color w:val="333333"/>
                <w:sz w:val="20"/>
                <w:szCs w:val="20"/>
              </w:rPr>
              <w:t xml:space="preserve"> de programas presupuestarios</w:t>
            </w:r>
            <w:r>
              <w:rPr>
                <w:rFonts w:ascii="Montserrat" w:eastAsiaTheme="minorEastAsia" w:hAnsi="Montserrat" w:cs="Times New Roman"/>
                <w:b w:val="0"/>
                <w:color w:val="333333"/>
                <w:sz w:val="20"/>
                <w:szCs w:val="20"/>
              </w:rPr>
              <w:t>”.</w:t>
            </w:r>
          </w:p>
        </w:tc>
        <w:tc>
          <w:tcPr>
            <w:tcW w:w="3806" w:type="dxa"/>
            <w:vAlign w:val="center"/>
          </w:tcPr>
          <w:p w14:paraId="251C7116" w14:textId="3F9CBBE2" w:rsidR="00552562"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891592">
              <w:rPr>
                <w:rFonts w:ascii="Montserrat" w:eastAsiaTheme="minorEastAsia" w:hAnsi="Montserrat" w:cs="Times New Roman"/>
                <w:b w:val="0"/>
                <w:color w:val="333333"/>
                <w:sz w:val="20"/>
                <w:szCs w:val="20"/>
              </w:rPr>
              <w:lastRenderedPageBreak/>
              <w:t>El usuario</w:t>
            </w:r>
            <w:r>
              <w:rPr>
                <w:rFonts w:ascii="Montserrat" w:eastAsiaTheme="minorEastAsia" w:hAnsi="Montserrat" w:cs="Times New Roman"/>
                <w:b w:val="0"/>
                <w:color w:val="333333"/>
                <w:sz w:val="20"/>
                <w:szCs w:val="20"/>
              </w:rPr>
              <w:t xml:space="preserve"> </w:t>
            </w:r>
            <w:r w:rsidRPr="00891592">
              <w:rPr>
                <w:rFonts w:ascii="Montserrat" w:eastAsiaTheme="minorEastAsia" w:hAnsi="Montserrat" w:cs="Times New Roman"/>
                <w:b w:val="0"/>
                <w:color w:val="333333"/>
                <w:sz w:val="20"/>
                <w:szCs w:val="20"/>
              </w:rPr>
              <w:t xml:space="preserve">ingresa a la opción </w:t>
            </w:r>
            <w:r>
              <w:rPr>
                <w:rFonts w:ascii="Montserrat" w:eastAsiaTheme="minorEastAsia" w:hAnsi="Montserrat" w:cs="Times New Roman"/>
                <w:b w:val="0"/>
                <w:color w:val="333333"/>
                <w:sz w:val="20"/>
                <w:szCs w:val="20"/>
              </w:rPr>
              <w:t>“Actualización</w:t>
            </w:r>
            <w:r w:rsidR="00141371">
              <w:rPr>
                <w:rFonts w:ascii="Montserrat" w:eastAsiaTheme="minorEastAsia" w:hAnsi="Montserrat" w:cs="Times New Roman"/>
                <w:b w:val="0"/>
                <w:color w:val="333333"/>
                <w:sz w:val="20"/>
                <w:szCs w:val="20"/>
              </w:rPr>
              <w:t xml:space="preserve"> de programas presupuestarios</w:t>
            </w:r>
            <w:r>
              <w:rPr>
                <w:rFonts w:ascii="Montserrat" w:eastAsiaTheme="minorEastAsia" w:hAnsi="Montserrat" w:cs="Times New Roman"/>
                <w:b w:val="0"/>
                <w:color w:val="333333"/>
                <w:sz w:val="20"/>
                <w:szCs w:val="20"/>
              </w:rPr>
              <w:t>”</w:t>
            </w:r>
            <w:r w:rsidRPr="00891592">
              <w:rPr>
                <w:rFonts w:ascii="Montserrat" w:eastAsiaTheme="minorEastAsia" w:hAnsi="Montserrat" w:cs="Times New Roman"/>
                <w:b w:val="0"/>
                <w:color w:val="333333"/>
                <w:sz w:val="20"/>
                <w:szCs w:val="20"/>
              </w:rPr>
              <w:t xml:space="preserve"> con un clic para realizar </w:t>
            </w:r>
            <w:r>
              <w:rPr>
                <w:rFonts w:ascii="Montserrat" w:eastAsiaTheme="minorEastAsia" w:hAnsi="Montserrat" w:cs="Times New Roman"/>
                <w:b w:val="0"/>
                <w:color w:val="333333"/>
                <w:sz w:val="20"/>
                <w:szCs w:val="20"/>
              </w:rPr>
              <w:t>la(s) modificación(es).</w:t>
            </w:r>
          </w:p>
          <w:p w14:paraId="4F2B141C" w14:textId="77777777" w:rsidR="00552562"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42AF5C13" w14:textId="77777777" w:rsidR="00552562"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usuario realiza las modificaciones que sean necesaria en el formulario que deberá estar cargado con la información previa.</w:t>
            </w:r>
          </w:p>
          <w:p w14:paraId="5C6C1FF0" w14:textId="77777777" w:rsidR="00552562"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3B122EA0" w14:textId="77777777" w:rsidR="00552562"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69AFF31B" w14:textId="55EED64C" w:rsidR="00552562" w:rsidRPr="00DF4396"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tc>
        <w:tc>
          <w:tcPr>
            <w:tcW w:w="3761" w:type="dxa"/>
          </w:tcPr>
          <w:p w14:paraId="4393944E" w14:textId="77777777" w:rsidR="00552562"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El sistema deberá notificar el usuario de Planeación los cambios realizados, por lo que únicamente le mostrará los campos del formulario que fueron modificados para su revisión y en su caso aprobación.</w:t>
            </w:r>
          </w:p>
          <w:p w14:paraId="1E0E509E" w14:textId="52CA7A66" w:rsidR="00552562" w:rsidRPr="00DF4396" w:rsidRDefault="00552562" w:rsidP="0055256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tc>
      </w:tr>
      <w:tr w:rsidR="000078F2" w:rsidRPr="00DF4396" w14:paraId="3050629A" w14:textId="77777777" w:rsidTr="00156A91">
        <w:tc>
          <w:tcPr>
            <w:tcW w:w="547" w:type="dxa"/>
            <w:vAlign w:val="center"/>
          </w:tcPr>
          <w:p w14:paraId="57454C1D" w14:textId="33CF1F6D" w:rsidR="000078F2" w:rsidRPr="00DF4396" w:rsidRDefault="000078F2" w:rsidP="000078F2">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8</w:t>
            </w:r>
          </w:p>
        </w:tc>
        <w:tc>
          <w:tcPr>
            <w:tcW w:w="2462" w:type="dxa"/>
          </w:tcPr>
          <w:p w14:paraId="1885C7C9" w14:textId="52863DB1" w:rsidR="000078F2" w:rsidRPr="00DF4396" w:rsidRDefault="000078F2" w:rsidP="000078F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usuario de Planeación revisa la información capturada en “Actualización</w:t>
            </w:r>
            <w:r w:rsidR="00E11214">
              <w:rPr>
                <w:rFonts w:ascii="Montserrat" w:eastAsiaTheme="minorEastAsia" w:hAnsi="Montserrat" w:cs="Times New Roman"/>
                <w:b w:val="0"/>
                <w:color w:val="333333"/>
                <w:sz w:val="20"/>
                <w:szCs w:val="20"/>
              </w:rPr>
              <w:t xml:space="preserve"> de programas presupuestarios</w:t>
            </w:r>
            <w:r>
              <w:rPr>
                <w:rFonts w:ascii="Montserrat" w:eastAsiaTheme="minorEastAsia" w:hAnsi="Montserrat" w:cs="Times New Roman"/>
                <w:b w:val="0"/>
                <w:color w:val="333333"/>
                <w:sz w:val="20"/>
                <w:szCs w:val="20"/>
              </w:rPr>
              <w:t xml:space="preserve">” </w:t>
            </w:r>
          </w:p>
        </w:tc>
        <w:tc>
          <w:tcPr>
            <w:tcW w:w="3458" w:type="dxa"/>
          </w:tcPr>
          <w:p w14:paraId="73037D4B" w14:textId="76F63376" w:rsidR="000078F2" w:rsidRDefault="000078F2" w:rsidP="000078F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sistema deberá notificar al usuario de Planeación por medio de correo electrónico que la actualización del</w:t>
            </w:r>
            <w:r w:rsidR="00E11214">
              <w:rPr>
                <w:rFonts w:ascii="Montserrat" w:eastAsiaTheme="minorEastAsia" w:hAnsi="Montserrat" w:cs="Times New Roman"/>
                <w:b w:val="0"/>
                <w:color w:val="333333"/>
                <w:sz w:val="20"/>
                <w:szCs w:val="20"/>
              </w:rPr>
              <w:t xml:space="preserve"> o </w:t>
            </w:r>
            <w:proofErr w:type="gramStart"/>
            <w:r w:rsidR="00E11214">
              <w:rPr>
                <w:rFonts w:ascii="Montserrat" w:eastAsiaTheme="minorEastAsia" w:hAnsi="Montserrat" w:cs="Times New Roman"/>
                <w:b w:val="0"/>
                <w:color w:val="333333"/>
                <w:sz w:val="20"/>
                <w:szCs w:val="20"/>
              </w:rPr>
              <w:t xml:space="preserve">los </w:t>
            </w:r>
            <w:r>
              <w:rPr>
                <w:rFonts w:ascii="Montserrat" w:eastAsiaTheme="minorEastAsia" w:hAnsi="Montserrat" w:cs="Times New Roman"/>
                <w:b w:val="0"/>
                <w:color w:val="333333"/>
                <w:sz w:val="20"/>
                <w:szCs w:val="20"/>
              </w:rPr>
              <w:t xml:space="preserve"> “</w:t>
            </w:r>
            <w:proofErr w:type="gramEnd"/>
            <w:r w:rsidR="00E11214">
              <w:rPr>
                <w:rFonts w:ascii="Montserrat" w:eastAsiaTheme="minorEastAsia" w:hAnsi="Montserrat" w:cs="Times New Roman"/>
                <w:b w:val="0"/>
                <w:color w:val="333333"/>
                <w:sz w:val="20"/>
                <w:szCs w:val="20"/>
              </w:rPr>
              <w:t>Programas presu</w:t>
            </w:r>
            <w:r w:rsidR="008B007E">
              <w:rPr>
                <w:rFonts w:ascii="Montserrat" w:eastAsiaTheme="minorEastAsia" w:hAnsi="Montserrat" w:cs="Times New Roman"/>
                <w:b w:val="0"/>
                <w:color w:val="333333"/>
                <w:sz w:val="20"/>
                <w:szCs w:val="20"/>
              </w:rPr>
              <w:t>puestarios</w:t>
            </w:r>
            <w:r>
              <w:rPr>
                <w:rFonts w:ascii="Montserrat" w:eastAsiaTheme="minorEastAsia" w:hAnsi="Montserrat" w:cs="Times New Roman"/>
                <w:b w:val="0"/>
                <w:color w:val="333333"/>
                <w:sz w:val="20"/>
                <w:szCs w:val="20"/>
              </w:rPr>
              <w:t>” se encuentra modificado para su revisión.</w:t>
            </w:r>
          </w:p>
          <w:p w14:paraId="67EAA326" w14:textId="77777777" w:rsidR="000078F2" w:rsidRDefault="000078F2" w:rsidP="000078F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5F4E15ED" w14:textId="2F81E137" w:rsidR="000078F2" w:rsidRPr="00DF4396" w:rsidRDefault="000078F2" w:rsidP="000078F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usuario de Planeación ingresa al sistema el cual le mostrará la información capturada y contará con una herramienta de verificación y un espacio de trabajo para la emisión de comentarios.</w:t>
            </w:r>
          </w:p>
        </w:tc>
        <w:tc>
          <w:tcPr>
            <w:tcW w:w="3806" w:type="dxa"/>
          </w:tcPr>
          <w:p w14:paraId="51AC0FDF" w14:textId="24A9D0DA" w:rsidR="000078F2" w:rsidRPr="00DF4396" w:rsidRDefault="000078F2" w:rsidP="000078F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usuario de Planeación revisará únicamente la información actualizada, por lo que deberá contar con casillas de verificación o algún otro instrumento que permita validar la información, así como un espacio para emitir comentarios para su atención.</w:t>
            </w:r>
          </w:p>
        </w:tc>
        <w:tc>
          <w:tcPr>
            <w:tcW w:w="3761" w:type="dxa"/>
          </w:tcPr>
          <w:p w14:paraId="50E9B1A2" w14:textId="21BDF4D1" w:rsidR="000078F2" w:rsidRPr="00DF4396" w:rsidRDefault="000078F2" w:rsidP="000078F2">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El sistema deberá generar un reporte con la información actualizada y revisada, el cual podrá ser descargada en formato PDF.</w:t>
            </w:r>
          </w:p>
        </w:tc>
      </w:tr>
      <w:tr w:rsidR="00CE4941" w:rsidRPr="00DF4396" w14:paraId="75A427DD" w14:textId="77777777" w:rsidTr="00342AF6">
        <w:tc>
          <w:tcPr>
            <w:tcW w:w="547" w:type="dxa"/>
            <w:vAlign w:val="center"/>
          </w:tcPr>
          <w:p w14:paraId="1DC377AC" w14:textId="7FD85F84" w:rsidR="00CE4941" w:rsidRPr="00DF4396" w:rsidRDefault="00CE4941" w:rsidP="00CE4941">
            <w:pPr>
              <w:autoSpaceDE w:val="0"/>
              <w:autoSpaceDN w:val="0"/>
              <w:adjustRightInd w:val="0"/>
              <w:spacing w:line="276" w:lineRule="auto"/>
              <w:ind w:left="0" w:right="0"/>
              <w:jc w:val="center"/>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9</w:t>
            </w:r>
          </w:p>
        </w:tc>
        <w:tc>
          <w:tcPr>
            <w:tcW w:w="2462" w:type="dxa"/>
            <w:vAlign w:val="center"/>
          </w:tcPr>
          <w:p w14:paraId="6ED2D34E" w14:textId="2269692A" w:rsidR="00CE4941" w:rsidRPr="00DF4396" w:rsidRDefault="00CE4941" w:rsidP="00CE4941">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DF4396">
              <w:rPr>
                <w:rFonts w:ascii="Montserrat" w:eastAsiaTheme="minorEastAsia" w:hAnsi="Montserrat" w:cs="Times New Roman"/>
                <w:b w:val="0"/>
                <w:color w:val="333333"/>
                <w:sz w:val="20"/>
                <w:szCs w:val="20"/>
              </w:rPr>
              <w:t xml:space="preserve">El usuario selecciona el submódulo de </w:t>
            </w:r>
            <w:r>
              <w:rPr>
                <w:rFonts w:ascii="Montserrat" w:eastAsiaTheme="minorEastAsia" w:hAnsi="Montserrat" w:cs="Times New Roman"/>
                <w:b w:val="0"/>
                <w:color w:val="333333"/>
                <w:sz w:val="20"/>
                <w:szCs w:val="20"/>
              </w:rPr>
              <w:t>Programas presupuestarios, la opción</w:t>
            </w:r>
            <w:r w:rsidRPr="00D0711D">
              <w:rPr>
                <w:rFonts w:ascii="Montserrat" w:eastAsiaTheme="minorEastAsia" w:hAnsi="Montserrat" w:cs="Times New Roman"/>
                <w:b w:val="0"/>
                <w:color w:val="333333"/>
                <w:sz w:val="20"/>
                <w:szCs w:val="20"/>
              </w:rPr>
              <w:t xml:space="preserve"> “</w:t>
            </w:r>
            <w:r>
              <w:rPr>
                <w:rFonts w:ascii="Montserrat" w:eastAsiaTheme="minorEastAsia" w:hAnsi="Montserrat" w:cs="Times New Roman"/>
                <w:b w:val="0"/>
                <w:color w:val="333333"/>
                <w:sz w:val="20"/>
                <w:szCs w:val="20"/>
              </w:rPr>
              <w:t>Consulta</w:t>
            </w:r>
            <w:r w:rsidR="00B174B7">
              <w:rPr>
                <w:rFonts w:ascii="Montserrat" w:eastAsiaTheme="minorEastAsia" w:hAnsi="Montserrat" w:cs="Times New Roman"/>
                <w:b w:val="0"/>
                <w:color w:val="333333"/>
                <w:sz w:val="20"/>
                <w:szCs w:val="20"/>
              </w:rPr>
              <w:t xml:space="preserve"> de programas presupuestarios</w:t>
            </w:r>
            <w:r w:rsidRPr="00D0711D">
              <w:rPr>
                <w:rFonts w:ascii="Montserrat" w:eastAsiaTheme="minorEastAsia" w:hAnsi="Montserrat" w:cs="Times New Roman"/>
                <w:b w:val="0"/>
                <w:color w:val="333333"/>
                <w:sz w:val="20"/>
                <w:szCs w:val="20"/>
              </w:rPr>
              <w:t>”</w:t>
            </w:r>
            <w:r>
              <w:rPr>
                <w:rFonts w:ascii="Montserrat" w:eastAsiaTheme="minorEastAsia" w:hAnsi="Montserrat" w:cs="Times New Roman"/>
                <w:b w:val="0"/>
                <w:color w:val="333333"/>
                <w:sz w:val="20"/>
                <w:szCs w:val="20"/>
              </w:rPr>
              <w:t>.</w:t>
            </w:r>
          </w:p>
        </w:tc>
        <w:tc>
          <w:tcPr>
            <w:tcW w:w="3458" w:type="dxa"/>
            <w:vAlign w:val="center"/>
          </w:tcPr>
          <w:p w14:paraId="29013EAA" w14:textId="2A718491" w:rsidR="00CE4941" w:rsidRPr="00890A77" w:rsidRDefault="00CE4941" w:rsidP="00CE4941">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5E7212">
              <w:rPr>
                <w:rFonts w:ascii="Montserrat" w:eastAsiaTheme="minorEastAsia" w:hAnsi="Montserrat" w:cs="Times New Roman"/>
                <w:b w:val="0"/>
                <w:color w:val="333333"/>
                <w:sz w:val="20"/>
                <w:szCs w:val="20"/>
              </w:rPr>
              <w:t xml:space="preserve">El usuario </w:t>
            </w:r>
            <w:r>
              <w:rPr>
                <w:rFonts w:ascii="Montserrat" w:eastAsiaTheme="minorEastAsia" w:hAnsi="Montserrat" w:cs="Times New Roman"/>
                <w:b w:val="0"/>
                <w:color w:val="333333"/>
                <w:sz w:val="20"/>
                <w:szCs w:val="20"/>
              </w:rPr>
              <w:t xml:space="preserve">siempre tendrá habilitado la opción de “Consulta </w:t>
            </w:r>
            <w:r w:rsidR="00B174B7">
              <w:rPr>
                <w:rFonts w:ascii="Montserrat" w:eastAsiaTheme="minorEastAsia" w:hAnsi="Montserrat" w:cs="Times New Roman"/>
                <w:b w:val="0"/>
                <w:color w:val="333333"/>
                <w:sz w:val="20"/>
                <w:szCs w:val="20"/>
              </w:rPr>
              <w:t>de programas presupuestarios</w:t>
            </w:r>
            <w:r>
              <w:rPr>
                <w:rFonts w:ascii="Montserrat" w:eastAsiaTheme="minorEastAsia" w:hAnsi="Montserrat" w:cs="Times New Roman"/>
                <w:b w:val="0"/>
                <w:color w:val="333333"/>
                <w:sz w:val="20"/>
                <w:szCs w:val="20"/>
              </w:rPr>
              <w:t>”.</w:t>
            </w:r>
          </w:p>
        </w:tc>
        <w:tc>
          <w:tcPr>
            <w:tcW w:w="3806" w:type="dxa"/>
            <w:vAlign w:val="center"/>
          </w:tcPr>
          <w:p w14:paraId="64B1B237" w14:textId="0EEDCDD7" w:rsidR="001D5F8A" w:rsidRDefault="001D5F8A" w:rsidP="001D5F8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891592">
              <w:rPr>
                <w:rFonts w:ascii="Montserrat" w:eastAsiaTheme="minorEastAsia" w:hAnsi="Montserrat" w:cs="Times New Roman"/>
                <w:b w:val="0"/>
                <w:color w:val="333333"/>
                <w:sz w:val="20"/>
                <w:szCs w:val="20"/>
              </w:rPr>
              <w:t>El usuario</w:t>
            </w:r>
            <w:r>
              <w:rPr>
                <w:rFonts w:ascii="Montserrat" w:eastAsiaTheme="minorEastAsia" w:hAnsi="Montserrat" w:cs="Times New Roman"/>
                <w:b w:val="0"/>
                <w:color w:val="333333"/>
                <w:sz w:val="20"/>
                <w:szCs w:val="20"/>
              </w:rPr>
              <w:t xml:space="preserve"> </w:t>
            </w:r>
            <w:r w:rsidRPr="00891592">
              <w:rPr>
                <w:rFonts w:ascii="Montserrat" w:eastAsiaTheme="minorEastAsia" w:hAnsi="Montserrat" w:cs="Times New Roman"/>
                <w:b w:val="0"/>
                <w:color w:val="333333"/>
                <w:sz w:val="20"/>
                <w:szCs w:val="20"/>
              </w:rPr>
              <w:t xml:space="preserve">ingresa a la opción </w:t>
            </w:r>
            <w:r>
              <w:rPr>
                <w:rFonts w:ascii="Montserrat" w:eastAsiaTheme="minorEastAsia" w:hAnsi="Montserrat" w:cs="Times New Roman"/>
                <w:b w:val="0"/>
                <w:color w:val="333333"/>
                <w:sz w:val="20"/>
                <w:szCs w:val="20"/>
              </w:rPr>
              <w:t>“Consulta</w:t>
            </w:r>
            <w:r>
              <w:rPr>
                <w:rFonts w:ascii="Montserrat" w:eastAsiaTheme="minorEastAsia" w:hAnsi="Montserrat" w:cs="Times New Roman"/>
                <w:b w:val="0"/>
                <w:color w:val="333333"/>
                <w:sz w:val="20"/>
                <w:szCs w:val="20"/>
              </w:rPr>
              <w:t xml:space="preserve"> de programas presupuestarios</w:t>
            </w:r>
            <w:r>
              <w:rPr>
                <w:rFonts w:ascii="Montserrat" w:eastAsiaTheme="minorEastAsia" w:hAnsi="Montserrat" w:cs="Times New Roman"/>
                <w:b w:val="0"/>
                <w:color w:val="333333"/>
                <w:sz w:val="20"/>
                <w:szCs w:val="20"/>
              </w:rPr>
              <w:t>”</w:t>
            </w:r>
            <w:r w:rsidRPr="00891592">
              <w:rPr>
                <w:rFonts w:ascii="Montserrat" w:eastAsiaTheme="minorEastAsia" w:hAnsi="Montserrat" w:cs="Times New Roman"/>
                <w:b w:val="0"/>
                <w:color w:val="333333"/>
                <w:sz w:val="20"/>
                <w:szCs w:val="20"/>
              </w:rPr>
              <w:t xml:space="preserve"> con un clic para </w:t>
            </w:r>
            <w:r>
              <w:rPr>
                <w:rFonts w:ascii="Montserrat" w:eastAsiaTheme="minorEastAsia" w:hAnsi="Montserrat" w:cs="Times New Roman"/>
                <w:b w:val="0"/>
                <w:color w:val="333333"/>
                <w:sz w:val="20"/>
                <w:szCs w:val="20"/>
              </w:rPr>
              <w:t>visualizar el contenido.</w:t>
            </w:r>
          </w:p>
          <w:p w14:paraId="100EC3FF" w14:textId="77777777" w:rsidR="001D5F8A" w:rsidRDefault="001D5F8A" w:rsidP="001D5F8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2181C336" w14:textId="77777777" w:rsidR="001D5F8A" w:rsidRDefault="001D5F8A" w:rsidP="001D5F8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E14CA7">
              <w:rPr>
                <w:rFonts w:ascii="Montserrat" w:eastAsiaTheme="minorEastAsia" w:hAnsi="Montserrat" w:cs="Times New Roman"/>
                <w:b w:val="0"/>
                <w:color w:val="333333"/>
                <w:sz w:val="20"/>
                <w:szCs w:val="20"/>
              </w:rPr>
              <w:t>Dentro del área de trabajo debe existir un menú ubicado del lado lateral izquierdo el cuál contenga las siguientes opciones:</w:t>
            </w:r>
          </w:p>
          <w:p w14:paraId="69F631E3" w14:textId="77777777" w:rsidR="003430DA" w:rsidRDefault="003430DA" w:rsidP="001D5F8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5BA693D0" w14:textId="7F680BEC" w:rsidR="00D04002" w:rsidRDefault="00D04002" w:rsidP="003430DA">
            <w:pPr>
              <w:autoSpaceDE w:val="0"/>
              <w:autoSpaceDN w:val="0"/>
              <w:adjustRightInd w:val="0"/>
              <w:spacing w:line="276" w:lineRule="auto"/>
              <w:ind w:left="0" w:right="0"/>
              <w:jc w:val="both"/>
              <w:rPr>
                <w:rFonts w:ascii="Montserrat" w:eastAsiaTheme="minorEastAsia" w:hAnsi="Montserrat" w:cs="Times New Roman"/>
                <w:bCs/>
                <w:color w:val="333333"/>
                <w:sz w:val="20"/>
                <w:szCs w:val="20"/>
              </w:rPr>
            </w:pPr>
            <w:r>
              <w:rPr>
                <w:rFonts w:ascii="Montserrat" w:eastAsiaTheme="minorEastAsia" w:hAnsi="Montserrat" w:cs="Times New Roman"/>
                <w:bCs/>
                <w:color w:val="333333"/>
                <w:sz w:val="20"/>
                <w:szCs w:val="20"/>
              </w:rPr>
              <w:t>Programa presupuestario P016</w:t>
            </w:r>
          </w:p>
          <w:p w14:paraId="6B15AFBD" w14:textId="77777777" w:rsidR="006F3087" w:rsidRDefault="006F3087" w:rsidP="006F308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Diagnóstico:</w:t>
            </w:r>
          </w:p>
          <w:p w14:paraId="3A03D12F"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Antecedentes</w:t>
            </w:r>
          </w:p>
          <w:p w14:paraId="3F7CC4BA"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Definición del problema público (caracterización del problema)</w:t>
            </w:r>
          </w:p>
          <w:p w14:paraId="3093E671"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Estado actual del problema</w:t>
            </w:r>
          </w:p>
          <w:p w14:paraId="34FC52D8"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Evolución del problema público</w:t>
            </w:r>
          </w:p>
          <w:p w14:paraId="4F03017C"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Evolución del problema</w:t>
            </w:r>
          </w:p>
          <w:p w14:paraId="415CC3CB"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Cobertura</w:t>
            </w:r>
          </w:p>
          <w:p w14:paraId="1ED0231B"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Identificación y caracterización de la población o área de enfoque potencial</w:t>
            </w:r>
          </w:p>
          <w:p w14:paraId="31DF8CEA"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Identificación y caracterización de la población o área de enfoque objetivo</w:t>
            </w:r>
          </w:p>
          <w:p w14:paraId="682DB922"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lastRenderedPageBreak/>
              <w:t>Cuantificación de la población o área de enfoque objetivo</w:t>
            </w:r>
          </w:p>
          <w:p w14:paraId="3D243C2C" w14:textId="77777777" w:rsidR="006F3087" w:rsidRPr="003A2430"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Frecuencia de actualización de la población o área de enfoque potencial y objetivo</w:t>
            </w:r>
          </w:p>
          <w:p w14:paraId="32253043" w14:textId="77777777" w:rsidR="006F3087" w:rsidRDefault="006F3087" w:rsidP="006F3087">
            <w:pPr>
              <w:pStyle w:val="Prrafodelista"/>
              <w:numPr>
                <w:ilvl w:val="0"/>
                <w:numId w:val="51"/>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sidRPr="003A2430">
              <w:rPr>
                <w:rFonts w:ascii="Montserrat" w:eastAsiaTheme="minorEastAsia" w:hAnsi="Montserrat" w:cs="Times New Roman"/>
                <w:b w:val="0"/>
                <w:color w:val="333333"/>
                <w:sz w:val="20"/>
                <w:szCs w:val="20"/>
              </w:rPr>
              <w:t>Análisis de alternativas</w:t>
            </w:r>
          </w:p>
          <w:p w14:paraId="57B950BB" w14:textId="77777777" w:rsidR="006F3087" w:rsidRDefault="006F3087" w:rsidP="006F308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Problema público:</w:t>
            </w:r>
          </w:p>
          <w:p w14:paraId="7B5B0054"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Definición del problema público</w:t>
            </w:r>
          </w:p>
          <w:p w14:paraId="6D289405" w14:textId="77777777" w:rsidR="006F3087" w:rsidRPr="00D74F45" w:rsidRDefault="006F3087" w:rsidP="006F308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Árbol del problema público</w:t>
            </w:r>
          </w:p>
          <w:p w14:paraId="48C3673F"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Problema público</w:t>
            </w:r>
          </w:p>
          <w:p w14:paraId="0B5CB73A"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Causas</w:t>
            </w:r>
          </w:p>
          <w:p w14:paraId="7EEDEFA7"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Efectos</w:t>
            </w:r>
          </w:p>
          <w:p w14:paraId="090FD3BB" w14:textId="77777777" w:rsidR="006F3087" w:rsidRPr="003721A4" w:rsidRDefault="006F3087" w:rsidP="006F308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Árbol de objetivos</w:t>
            </w:r>
          </w:p>
          <w:p w14:paraId="3F3A5C5D"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Objetivo principal</w:t>
            </w:r>
          </w:p>
          <w:p w14:paraId="3CF634CD"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Medios</w:t>
            </w:r>
          </w:p>
          <w:p w14:paraId="4C546E38"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Fines</w:t>
            </w:r>
          </w:p>
          <w:p w14:paraId="5E153AB3" w14:textId="77777777" w:rsidR="006F3087" w:rsidRPr="00921FA9" w:rsidRDefault="006F3087" w:rsidP="006F308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Matriz de Indicadores para resultados</w:t>
            </w:r>
          </w:p>
          <w:p w14:paraId="6F79D57E"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Resumen narrativo</w:t>
            </w:r>
          </w:p>
          <w:p w14:paraId="30003544" w14:textId="77777777" w:rsidR="006F3087" w:rsidRDefault="006F3087" w:rsidP="006F308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Fin</w:t>
            </w:r>
          </w:p>
          <w:p w14:paraId="13083A29" w14:textId="77777777" w:rsidR="006F3087" w:rsidRDefault="006F3087" w:rsidP="006F308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Propósito </w:t>
            </w:r>
          </w:p>
          <w:p w14:paraId="3DAC032C" w14:textId="77777777" w:rsidR="006F3087" w:rsidRDefault="006F3087" w:rsidP="006F308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Componentes</w:t>
            </w:r>
          </w:p>
          <w:p w14:paraId="0B028561" w14:textId="77777777" w:rsidR="006F3087" w:rsidRDefault="006F3087" w:rsidP="006F3087">
            <w:pPr>
              <w:pStyle w:val="Prrafodelista"/>
              <w:numPr>
                <w:ilvl w:val="1"/>
                <w:numId w:val="52"/>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Actividades</w:t>
            </w:r>
          </w:p>
          <w:p w14:paraId="7AC39E45"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Indicadores</w:t>
            </w:r>
          </w:p>
          <w:p w14:paraId="3D9BBA92" w14:textId="77777777" w:rsidR="006F3087" w:rsidRDefault="006F3087" w:rsidP="006F3087">
            <w:pPr>
              <w:pStyle w:val="Prrafodelista"/>
              <w:numPr>
                <w:ilvl w:val="0"/>
                <w:numId w:val="52"/>
              </w:numPr>
              <w:autoSpaceDE w:val="0"/>
              <w:autoSpaceDN w:val="0"/>
              <w:adjustRightInd w:val="0"/>
              <w:spacing w:line="276" w:lineRule="auto"/>
              <w:ind w:left="508"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Medios de verificación</w:t>
            </w:r>
          </w:p>
          <w:p w14:paraId="34A2D47E" w14:textId="1A515679" w:rsidR="00D04002" w:rsidRPr="00D04002" w:rsidRDefault="006F3087" w:rsidP="006F3087">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Supuestos</w:t>
            </w:r>
          </w:p>
          <w:p w14:paraId="2050BB48" w14:textId="77777777" w:rsidR="00D04002" w:rsidRDefault="00D04002" w:rsidP="003430DA">
            <w:pPr>
              <w:autoSpaceDE w:val="0"/>
              <w:autoSpaceDN w:val="0"/>
              <w:adjustRightInd w:val="0"/>
              <w:spacing w:line="276" w:lineRule="auto"/>
              <w:ind w:left="0" w:right="0"/>
              <w:jc w:val="both"/>
              <w:rPr>
                <w:rFonts w:ascii="Montserrat" w:eastAsiaTheme="minorEastAsia" w:hAnsi="Montserrat" w:cs="Times New Roman"/>
                <w:bCs/>
                <w:color w:val="333333"/>
                <w:sz w:val="20"/>
                <w:szCs w:val="20"/>
              </w:rPr>
            </w:pPr>
          </w:p>
          <w:p w14:paraId="7B8495F0" w14:textId="20816D74" w:rsidR="00D04002" w:rsidRPr="00D04002" w:rsidRDefault="00D04002" w:rsidP="003430DA">
            <w:pPr>
              <w:autoSpaceDE w:val="0"/>
              <w:autoSpaceDN w:val="0"/>
              <w:adjustRightInd w:val="0"/>
              <w:spacing w:line="276" w:lineRule="auto"/>
              <w:ind w:left="0" w:right="0"/>
              <w:jc w:val="both"/>
              <w:rPr>
                <w:rFonts w:ascii="Montserrat" w:eastAsiaTheme="minorEastAsia" w:hAnsi="Montserrat" w:cs="Times New Roman"/>
                <w:bCs/>
                <w:color w:val="333333"/>
                <w:sz w:val="20"/>
                <w:szCs w:val="20"/>
              </w:rPr>
            </w:pPr>
            <w:r w:rsidRPr="00D04002">
              <w:rPr>
                <w:rFonts w:ascii="Montserrat" w:eastAsiaTheme="minorEastAsia" w:hAnsi="Montserrat" w:cs="Times New Roman"/>
                <w:bCs/>
                <w:color w:val="333333"/>
                <w:sz w:val="20"/>
                <w:szCs w:val="20"/>
              </w:rPr>
              <w:lastRenderedPageBreak/>
              <w:t>Programa presupuestario M001 y O001</w:t>
            </w:r>
          </w:p>
          <w:p w14:paraId="33D7F6DF" w14:textId="5BF25A71" w:rsidR="003430DA" w:rsidRDefault="003430DA" w:rsidP="003430D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Diagnóstico:</w:t>
            </w:r>
          </w:p>
          <w:p w14:paraId="7F269AE8" w14:textId="77777777" w:rsidR="003430DA" w:rsidRDefault="003430DA" w:rsidP="003430DA">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Antecedentes</w:t>
            </w:r>
          </w:p>
          <w:p w14:paraId="0711A494" w14:textId="77777777" w:rsidR="003430DA" w:rsidRPr="00DB4175" w:rsidRDefault="003430DA" w:rsidP="003430D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t xml:space="preserve">Ficha del Indicador del </w:t>
            </w:r>
            <w:r w:rsidRPr="00DB4175">
              <w:rPr>
                <w:rFonts w:ascii="Montserrat" w:eastAsiaTheme="minorEastAsia" w:hAnsi="Montserrat" w:cs="Times New Roman"/>
                <w:b w:val="0"/>
                <w:color w:val="333333"/>
                <w:sz w:val="20"/>
                <w:szCs w:val="20"/>
              </w:rPr>
              <w:t>D</w:t>
            </w:r>
            <w:r>
              <w:rPr>
                <w:rFonts w:ascii="Montserrat" w:eastAsiaTheme="minorEastAsia" w:hAnsi="Montserrat" w:cs="Times New Roman"/>
                <w:b w:val="0"/>
                <w:color w:val="333333"/>
                <w:sz w:val="20"/>
                <w:szCs w:val="20"/>
              </w:rPr>
              <w:t>esempeño:</w:t>
            </w:r>
          </w:p>
          <w:p w14:paraId="4AE383A1" w14:textId="77777777" w:rsidR="003430DA" w:rsidRDefault="003430DA" w:rsidP="003430DA">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Ramo</w:t>
            </w:r>
          </w:p>
          <w:p w14:paraId="153D845E" w14:textId="77777777" w:rsidR="003430DA" w:rsidRDefault="003430DA" w:rsidP="003430DA">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Unidad responsable</w:t>
            </w:r>
          </w:p>
          <w:p w14:paraId="740BCB8F" w14:textId="77777777" w:rsidR="003430DA" w:rsidRPr="00BA623D" w:rsidRDefault="003430DA" w:rsidP="003430DA">
            <w:pPr>
              <w:pStyle w:val="Prrafodelista"/>
              <w:numPr>
                <w:ilvl w:val="0"/>
                <w:numId w:val="53"/>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Nombre del programa presupuestario</w:t>
            </w:r>
          </w:p>
          <w:p w14:paraId="038D1CBF" w14:textId="77777777" w:rsidR="003430DA" w:rsidRPr="005E21C7" w:rsidRDefault="003430DA" w:rsidP="003430D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p>
          <w:p w14:paraId="57947F29" w14:textId="77777777" w:rsidR="003430DA" w:rsidRPr="005E21C7" w:rsidRDefault="003430DA" w:rsidP="003430D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5E21C7">
              <w:rPr>
                <w:rFonts w:ascii="Montserrat" w:eastAsiaTheme="minorEastAsia" w:hAnsi="Montserrat" w:cs="Times New Roman"/>
                <w:b w:val="0"/>
                <w:color w:val="333333"/>
                <w:sz w:val="20"/>
                <w:szCs w:val="20"/>
              </w:rPr>
              <w:t>Gatos generales del indicador</w:t>
            </w:r>
          </w:p>
          <w:p w14:paraId="76DF3570"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Nombre del indicador</w:t>
            </w:r>
          </w:p>
          <w:p w14:paraId="6C11F8F4"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proofErr w:type="gramStart"/>
            <w:r w:rsidRPr="00BA623D">
              <w:rPr>
                <w:rFonts w:ascii="Montserrat" w:eastAsiaTheme="minorEastAsia" w:hAnsi="Montserrat" w:cs="Times New Roman"/>
                <w:b w:val="0"/>
                <w:color w:val="333333"/>
                <w:sz w:val="20"/>
                <w:szCs w:val="20"/>
              </w:rPr>
              <w:t>Dimensión a medir</w:t>
            </w:r>
            <w:proofErr w:type="gramEnd"/>
          </w:p>
          <w:p w14:paraId="08889ECE" w14:textId="77777777" w:rsidR="003430DA" w:rsidRDefault="003430DA" w:rsidP="003430DA">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Eficiencia</w:t>
            </w:r>
          </w:p>
          <w:p w14:paraId="7C41098B" w14:textId="77777777" w:rsidR="003430DA" w:rsidRDefault="003430DA" w:rsidP="003430DA">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Eficacia</w:t>
            </w:r>
          </w:p>
          <w:p w14:paraId="661808FD" w14:textId="77777777" w:rsidR="003430DA" w:rsidRDefault="003430DA" w:rsidP="003430DA">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Calidad</w:t>
            </w:r>
          </w:p>
          <w:p w14:paraId="431DB68A" w14:textId="77777777" w:rsidR="003430DA" w:rsidRDefault="003430DA" w:rsidP="003430DA">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Economía</w:t>
            </w:r>
          </w:p>
          <w:p w14:paraId="65F0A3CC"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Tipo de indicador para resultados</w:t>
            </w:r>
          </w:p>
          <w:p w14:paraId="5BC8B6E1" w14:textId="77777777" w:rsidR="003430DA" w:rsidRDefault="003430DA" w:rsidP="003430DA">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Estratégico</w:t>
            </w:r>
          </w:p>
          <w:p w14:paraId="3E1CB38D" w14:textId="77777777" w:rsidR="003430DA" w:rsidRDefault="003430DA" w:rsidP="003430DA">
            <w:pPr>
              <w:pStyle w:val="Prrafodelista"/>
              <w:numPr>
                <w:ilvl w:val="1"/>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Gestión</w:t>
            </w:r>
          </w:p>
          <w:p w14:paraId="6E20EB95"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Definición del indicador</w:t>
            </w:r>
          </w:p>
          <w:p w14:paraId="7FFA9847"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Método de cálculo del indicador</w:t>
            </w:r>
          </w:p>
          <w:p w14:paraId="4BB0E463"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Unidad de medida</w:t>
            </w:r>
          </w:p>
          <w:p w14:paraId="5C3688E6"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Frecuencia de medición</w:t>
            </w:r>
          </w:p>
          <w:p w14:paraId="332EBEB7"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Línea base</w:t>
            </w:r>
          </w:p>
          <w:p w14:paraId="2357402F" w14:textId="77777777" w:rsidR="003430DA"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Meta</w:t>
            </w:r>
          </w:p>
          <w:p w14:paraId="65460C69" w14:textId="77777777" w:rsidR="003430DA" w:rsidRPr="00BA623D" w:rsidRDefault="003430DA" w:rsidP="003430DA">
            <w:pPr>
              <w:pStyle w:val="Prrafodelista"/>
              <w:numPr>
                <w:ilvl w:val="0"/>
                <w:numId w:val="54"/>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lastRenderedPageBreak/>
              <w:t>Medio de verificación del indicador</w:t>
            </w:r>
          </w:p>
          <w:p w14:paraId="4B5700F8" w14:textId="77777777" w:rsidR="003430DA" w:rsidRPr="005E21C7" w:rsidRDefault="003430DA" w:rsidP="003430DA">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sidRPr="005E21C7">
              <w:rPr>
                <w:rFonts w:ascii="Montserrat" w:eastAsiaTheme="minorEastAsia" w:hAnsi="Montserrat" w:cs="Times New Roman"/>
                <w:b w:val="0"/>
                <w:color w:val="333333"/>
                <w:sz w:val="20"/>
                <w:szCs w:val="20"/>
              </w:rPr>
              <w:t>Características de las variables del indicador</w:t>
            </w:r>
          </w:p>
          <w:p w14:paraId="63CD085A"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Nombre de la variable 1</w:t>
            </w:r>
          </w:p>
          <w:p w14:paraId="4BC651DE"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Descripción de la variable 1</w:t>
            </w:r>
          </w:p>
          <w:p w14:paraId="123F7E14"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BA623D">
              <w:rPr>
                <w:rFonts w:ascii="Montserrat" w:eastAsiaTheme="minorEastAsia" w:hAnsi="Montserrat" w:cs="Times New Roman"/>
                <w:b w:val="0"/>
                <w:color w:val="333333"/>
                <w:sz w:val="20"/>
                <w:szCs w:val="20"/>
              </w:rPr>
              <w:t>Fu</w:t>
            </w:r>
            <w:r>
              <w:rPr>
                <w:rFonts w:ascii="Montserrat" w:eastAsiaTheme="minorEastAsia" w:hAnsi="Montserrat" w:cs="Times New Roman"/>
                <w:b w:val="0"/>
                <w:color w:val="333333"/>
                <w:sz w:val="20"/>
                <w:szCs w:val="20"/>
              </w:rPr>
              <w:t>e</w:t>
            </w:r>
            <w:r w:rsidRPr="00BA623D">
              <w:rPr>
                <w:rFonts w:ascii="Montserrat" w:eastAsiaTheme="minorEastAsia" w:hAnsi="Montserrat" w:cs="Times New Roman"/>
                <w:b w:val="0"/>
                <w:color w:val="333333"/>
                <w:sz w:val="20"/>
                <w:szCs w:val="20"/>
              </w:rPr>
              <w:t>nte de info</w:t>
            </w:r>
            <w:r>
              <w:rPr>
                <w:rFonts w:ascii="Montserrat" w:eastAsiaTheme="minorEastAsia" w:hAnsi="Montserrat" w:cs="Times New Roman"/>
                <w:b w:val="0"/>
                <w:color w:val="333333"/>
                <w:sz w:val="20"/>
                <w:szCs w:val="20"/>
              </w:rPr>
              <w:t>r</w:t>
            </w:r>
            <w:r w:rsidRPr="00BA623D">
              <w:rPr>
                <w:rFonts w:ascii="Montserrat" w:eastAsiaTheme="minorEastAsia" w:hAnsi="Montserrat" w:cs="Times New Roman"/>
                <w:b w:val="0"/>
                <w:color w:val="333333"/>
                <w:sz w:val="20"/>
                <w:szCs w:val="20"/>
              </w:rPr>
              <w:t>mación de la variable 1</w:t>
            </w:r>
          </w:p>
          <w:p w14:paraId="28D4833C"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Unidad de medida de la variable 1</w:t>
            </w:r>
          </w:p>
          <w:p w14:paraId="7BBB5096"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Frecuencia de medición de la variable 1</w:t>
            </w:r>
          </w:p>
          <w:p w14:paraId="5C0F88BF"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Método de recolección de datos de la variable 1</w:t>
            </w:r>
          </w:p>
          <w:p w14:paraId="5AFDE3C6"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Nombre de la variable 2</w:t>
            </w:r>
          </w:p>
          <w:p w14:paraId="5917FB58"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Descripción de la variable 2</w:t>
            </w:r>
          </w:p>
          <w:p w14:paraId="081245B3"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Fuente de información de la variable 2</w:t>
            </w:r>
          </w:p>
          <w:p w14:paraId="400898A1"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Unidad de medida de la variable 2</w:t>
            </w:r>
          </w:p>
          <w:p w14:paraId="24D41F99"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Frecuencia de medición de la variable 2</w:t>
            </w:r>
          </w:p>
          <w:p w14:paraId="78CCF284"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Método de recolección de datos de la variable 2</w:t>
            </w:r>
          </w:p>
          <w:p w14:paraId="6980AC29" w14:textId="77777777" w:rsidR="003430DA" w:rsidRDefault="003430DA" w:rsidP="003430DA">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Sentido del indicador</w:t>
            </w:r>
          </w:p>
          <w:p w14:paraId="2FCDC5D1" w14:textId="41EFAF8C" w:rsidR="00CE4941" w:rsidRPr="00D76B6D" w:rsidRDefault="003430DA" w:rsidP="00D76B6D">
            <w:pPr>
              <w:pStyle w:val="Prrafodelista"/>
              <w:numPr>
                <w:ilvl w:val="0"/>
                <w:numId w:val="55"/>
              </w:numPr>
              <w:autoSpaceDE w:val="0"/>
              <w:autoSpaceDN w:val="0"/>
              <w:adjustRightInd w:val="0"/>
              <w:spacing w:line="276" w:lineRule="auto"/>
              <w:ind w:right="0"/>
              <w:jc w:val="both"/>
              <w:rPr>
                <w:rFonts w:ascii="Montserrat" w:eastAsiaTheme="minorEastAsia" w:hAnsi="Montserrat" w:cs="Times New Roman"/>
                <w:b w:val="0"/>
                <w:color w:val="333333"/>
                <w:sz w:val="20"/>
                <w:szCs w:val="20"/>
              </w:rPr>
            </w:pPr>
            <w:r w:rsidRPr="00F60CD8">
              <w:rPr>
                <w:rFonts w:ascii="Montserrat" w:eastAsiaTheme="minorEastAsia" w:hAnsi="Montserrat" w:cs="Times New Roman"/>
                <w:b w:val="0"/>
                <w:color w:val="333333"/>
                <w:sz w:val="20"/>
                <w:szCs w:val="20"/>
              </w:rPr>
              <w:t>Tipo de valor de la meta</w:t>
            </w:r>
          </w:p>
        </w:tc>
        <w:tc>
          <w:tcPr>
            <w:tcW w:w="3761" w:type="dxa"/>
          </w:tcPr>
          <w:p w14:paraId="042AB666" w14:textId="2B37584C" w:rsidR="00CE4941" w:rsidRPr="00DF4396" w:rsidRDefault="006B14FC" w:rsidP="00CE4941">
            <w:pPr>
              <w:autoSpaceDE w:val="0"/>
              <w:autoSpaceDN w:val="0"/>
              <w:adjustRightInd w:val="0"/>
              <w:spacing w:line="276" w:lineRule="auto"/>
              <w:ind w:left="0" w:right="0"/>
              <w:jc w:val="both"/>
              <w:rPr>
                <w:rFonts w:ascii="Montserrat" w:eastAsiaTheme="minorEastAsia" w:hAnsi="Montserrat" w:cs="Times New Roman"/>
                <w:b w:val="0"/>
                <w:color w:val="333333"/>
                <w:sz w:val="20"/>
                <w:szCs w:val="20"/>
              </w:rPr>
            </w:pPr>
            <w:r>
              <w:rPr>
                <w:rFonts w:ascii="Montserrat" w:eastAsiaTheme="minorEastAsia" w:hAnsi="Montserrat" w:cs="Times New Roman"/>
                <w:b w:val="0"/>
                <w:color w:val="333333"/>
                <w:sz w:val="20"/>
                <w:szCs w:val="20"/>
              </w:rPr>
              <w:lastRenderedPageBreak/>
              <w:t>El usuario tendrá la opción de visualizar la información</w:t>
            </w:r>
            <w:r w:rsidR="00D76B6D">
              <w:rPr>
                <w:rFonts w:ascii="Montserrat" w:eastAsiaTheme="minorEastAsia" w:hAnsi="Montserrat" w:cs="Times New Roman"/>
                <w:b w:val="0"/>
                <w:color w:val="333333"/>
                <w:sz w:val="20"/>
                <w:szCs w:val="20"/>
              </w:rPr>
              <w:t>, así como de realizar la descarga de manera integral o por apartados específicos en formato PDF y Word.</w:t>
            </w:r>
          </w:p>
        </w:tc>
      </w:tr>
    </w:tbl>
    <w:p w14:paraId="31444C89" w14:textId="77777777" w:rsidR="00880CF2" w:rsidRDefault="00880CF2" w:rsidP="00342AF6">
      <w:pPr>
        <w:autoSpaceDE w:val="0"/>
        <w:autoSpaceDN w:val="0"/>
        <w:adjustRightInd w:val="0"/>
        <w:spacing w:line="276" w:lineRule="auto"/>
        <w:ind w:left="0" w:right="0"/>
        <w:jc w:val="both"/>
        <w:rPr>
          <w:rFonts w:ascii="Montserrat" w:eastAsiaTheme="minorEastAsia" w:hAnsi="Montserrat" w:cs="Times New Roman"/>
          <w:b w:val="0"/>
          <w:color w:val="333333"/>
          <w:sz w:val="22"/>
          <w:szCs w:val="22"/>
        </w:rPr>
      </w:pPr>
    </w:p>
    <w:sectPr w:rsidR="00880CF2" w:rsidSect="004C5111">
      <w:footerReference w:type="default" r:id="rId8"/>
      <w:headerReference w:type="first" r:id="rId9"/>
      <w:pgSz w:w="15840" w:h="12240" w:orient="landscape"/>
      <w:pgMar w:top="1134" w:right="1560" w:bottom="1161" w:left="1560" w:header="1134" w:footer="1186" w:gutter="0"/>
      <w:cols w:space="720"/>
      <w:titlePg/>
      <w:docGrid w:linePitch="1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F426" w14:textId="77777777" w:rsidR="006C65A4" w:rsidRDefault="006C65A4" w:rsidP="005A49FE">
      <w:pPr>
        <w:spacing w:line="240" w:lineRule="auto"/>
      </w:pPr>
      <w:r>
        <w:separator/>
      </w:r>
    </w:p>
  </w:endnote>
  <w:endnote w:type="continuationSeparator" w:id="0">
    <w:p w14:paraId="3BD7F288" w14:textId="77777777" w:rsidR="006C65A4" w:rsidRDefault="006C65A4" w:rsidP="005A49FE">
      <w:pPr>
        <w:spacing w:line="240" w:lineRule="auto"/>
      </w:pPr>
      <w:r>
        <w:continuationSeparator/>
      </w:r>
    </w:p>
  </w:endnote>
  <w:endnote w:type="continuationNotice" w:id="1">
    <w:p w14:paraId="5A6FD298" w14:textId="77777777" w:rsidR="006C65A4" w:rsidRDefault="006C65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panose1 w:val="000005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embedBold r:id="rId1" w:subsetted="1" w:fontKey="{0F376264-273E-463B-8F0F-821839F741B6}"/>
  </w:font>
  <w:font w:name="Montserrat Light">
    <w:panose1 w:val="000004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Montserrat" w:hAnsi="Montserrat"/>
        <w:b w:val="0"/>
        <w:bCs/>
        <w:color w:val="000000" w:themeColor="text1"/>
        <w:sz w:val="15"/>
        <w:szCs w:val="28"/>
      </w:rPr>
      <w:id w:val="1587807177"/>
      <w:docPartObj>
        <w:docPartGallery w:val="Page Numbers (Bottom of Page)"/>
        <w:docPartUnique/>
      </w:docPartObj>
    </w:sdtPr>
    <w:sdtContent>
      <w:p w14:paraId="47F82373" w14:textId="77777777" w:rsidR="00166CA8" w:rsidRPr="004132FE" w:rsidRDefault="00166CA8" w:rsidP="00D93896">
        <w:pPr>
          <w:pStyle w:val="Piedepgina"/>
          <w:framePr w:w="5917" w:h="306" w:hRule="exact" w:wrap="none" w:vAnchor="text" w:hAnchor="page" w:x="9248" w:y="1"/>
          <w:ind w:right="98"/>
          <w:jc w:val="right"/>
          <w:rPr>
            <w:rStyle w:val="Nmerodepgina"/>
            <w:rFonts w:ascii="Montserrat" w:hAnsi="Montserrat"/>
            <w:b w:val="0"/>
            <w:bCs/>
            <w:color w:val="000000" w:themeColor="text1"/>
            <w:sz w:val="15"/>
            <w:szCs w:val="28"/>
          </w:rPr>
        </w:pPr>
        <w:r w:rsidRPr="004132FE">
          <w:rPr>
            <w:rStyle w:val="Nmerodepgina"/>
            <w:rFonts w:ascii="Montserrat" w:hAnsi="Montserrat"/>
            <w:b w:val="0"/>
            <w:bCs/>
            <w:color w:val="000000" w:themeColor="text1"/>
            <w:sz w:val="15"/>
            <w:szCs w:val="28"/>
          </w:rPr>
          <w:fldChar w:fldCharType="begin"/>
        </w:r>
        <w:r w:rsidRPr="004132FE">
          <w:rPr>
            <w:rStyle w:val="Nmerodepgina"/>
            <w:rFonts w:ascii="Montserrat" w:hAnsi="Montserrat"/>
            <w:b w:val="0"/>
            <w:bCs/>
            <w:color w:val="000000" w:themeColor="text1"/>
            <w:sz w:val="15"/>
            <w:szCs w:val="28"/>
          </w:rPr>
          <w:instrText xml:space="preserve"> PAGE </w:instrText>
        </w:r>
        <w:r w:rsidRPr="004132FE">
          <w:rPr>
            <w:rStyle w:val="Nmerodepgina"/>
            <w:rFonts w:ascii="Montserrat" w:hAnsi="Montserrat"/>
            <w:b w:val="0"/>
            <w:bCs/>
            <w:color w:val="000000" w:themeColor="text1"/>
            <w:sz w:val="15"/>
            <w:szCs w:val="28"/>
          </w:rPr>
          <w:fldChar w:fldCharType="separate"/>
        </w:r>
        <w:r>
          <w:rPr>
            <w:rStyle w:val="Nmerodepgina"/>
            <w:rFonts w:ascii="Montserrat" w:hAnsi="Montserrat"/>
            <w:b w:val="0"/>
            <w:bCs/>
            <w:color w:val="000000" w:themeColor="text1"/>
            <w:sz w:val="15"/>
            <w:szCs w:val="28"/>
          </w:rPr>
          <w:t>1</w:t>
        </w:r>
        <w:r w:rsidRPr="004132FE">
          <w:rPr>
            <w:rStyle w:val="Nmerodepgina"/>
            <w:rFonts w:ascii="Montserrat" w:hAnsi="Montserrat"/>
            <w:b w:val="0"/>
            <w:bCs/>
            <w:color w:val="000000" w:themeColor="text1"/>
            <w:sz w:val="15"/>
            <w:szCs w:val="28"/>
          </w:rPr>
          <w:fldChar w:fldCharType="end"/>
        </w:r>
      </w:p>
    </w:sdtContent>
  </w:sdt>
  <w:p w14:paraId="1574D7EF" w14:textId="77777777" w:rsidR="00166CA8" w:rsidRDefault="00166CA8" w:rsidP="004132FE">
    <w:pPr>
      <w:pStyle w:val="Piedepgina"/>
      <w:ind w:left="0"/>
    </w:pPr>
    <w:r>
      <w:rPr>
        <w:noProof/>
      </w:rPr>
      <w:drawing>
        <wp:anchor distT="0" distB="0" distL="114300" distR="114300" simplePos="0" relativeHeight="251658752" behindDoc="0" locked="0" layoutInCell="1" allowOverlap="0" wp14:anchorId="17D10904" wp14:editId="49538B43">
          <wp:simplePos x="0" y="0"/>
          <wp:positionH relativeFrom="page">
            <wp:posOffset>746125</wp:posOffset>
          </wp:positionH>
          <wp:positionV relativeFrom="page">
            <wp:posOffset>9371315</wp:posOffset>
          </wp:positionV>
          <wp:extent cx="6306185" cy="261620"/>
          <wp:effectExtent l="0" t="0" r="5715" b="5080"/>
          <wp:wrapTopAndBottom/>
          <wp:docPr id="1865629380" name="Imagen 1865629380"/>
          <wp:cNvGraphicFramePr/>
          <a:graphic xmlns:a="http://schemas.openxmlformats.org/drawingml/2006/main">
            <a:graphicData uri="http://schemas.openxmlformats.org/drawingml/2006/picture">
              <pic:pic xmlns:pic="http://schemas.openxmlformats.org/drawingml/2006/picture">
                <pic:nvPicPr>
                  <pic:cNvPr id="2759" name="Picture 2759"/>
                  <pic:cNvPicPr/>
                </pic:nvPicPr>
                <pic:blipFill>
                  <a:blip r:embed="rId1"/>
                  <a:stretch>
                    <a:fillRect/>
                  </a:stretch>
                </pic:blipFill>
                <pic:spPr>
                  <a:xfrm>
                    <a:off x="0" y="0"/>
                    <a:ext cx="6306185" cy="261620"/>
                  </a:xfrm>
                  <a:prstGeom prst="rect">
                    <a:avLst/>
                  </a:prstGeom>
                </pic:spPr>
              </pic:pic>
            </a:graphicData>
          </a:graphic>
        </wp:anchor>
      </w:drawing>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BE80" w14:textId="77777777" w:rsidR="006C65A4" w:rsidRDefault="006C65A4" w:rsidP="005A49FE">
      <w:pPr>
        <w:spacing w:line="240" w:lineRule="auto"/>
      </w:pPr>
      <w:r>
        <w:separator/>
      </w:r>
    </w:p>
  </w:footnote>
  <w:footnote w:type="continuationSeparator" w:id="0">
    <w:p w14:paraId="5469A681" w14:textId="77777777" w:rsidR="006C65A4" w:rsidRDefault="006C65A4" w:rsidP="005A49FE">
      <w:pPr>
        <w:spacing w:line="240" w:lineRule="auto"/>
      </w:pPr>
      <w:r>
        <w:continuationSeparator/>
      </w:r>
    </w:p>
  </w:footnote>
  <w:footnote w:type="continuationNotice" w:id="1">
    <w:p w14:paraId="5BEBE58C" w14:textId="77777777" w:rsidR="006C65A4" w:rsidRDefault="006C65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506B" w14:textId="07E01E99" w:rsidR="00166CA8" w:rsidRPr="00BA1C93" w:rsidRDefault="00F47765" w:rsidP="00BA1C93">
    <w:pPr>
      <w:pStyle w:val="Encabezado"/>
      <w:ind w:left="0" w:right="0"/>
      <w:jc w:val="right"/>
      <w:rPr>
        <w:rFonts w:ascii="Montserrat" w:hAnsi="Montserrat"/>
        <w:color w:val="000000" w:themeColor="text1"/>
        <w:sz w:val="18"/>
        <w:szCs w:val="18"/>
      </w:rPr>
    </w:pPr>
    <w:r>
      <w:rPr>
        <w:rFonts w:ascii="Montserrat" w:hAnsi="Montserrat"/>
        <w:noProof/>
        <w:color w:val="000000" w:themeColor="text1"/>
        <w:sz w:val="18"/>
        <w:szCs w:val="18"/>
      </w:rPr>
      <w:drawing>
        <wp:anchor distT="0" distB="0" distL="114300" distR="114300" simplePos="0" relativeHeight="251658241" behindDoc="1" locked="0" layoutInCell="1" allowOverlap="1" wp14:anchorId="3C029944" wp14:editId="12B1E0BA">
          <wp:simplePos x="0" y="0"/>
          <wp:positionH relativeFrom="margin">
            <wp:align>center</wp:align>
          </wp:positionH>
          <wp:positionV relativeFrom="paragraph">
            <wp:posOffset>-703761</wp:posOffset>
          </wp:positionV>
          <wp:extent cx="7690100" cy="10025742"/>
          <wp:effectExtent l="0" t="0" r="0" b="0"/>
          <wp:wrapNone/>
          <wp:docPr id="389618138" name="Imagen 389618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7690100" cy="10025742"/>
                  </a:xfrm>
                  <a:prstGeom prst="rect">
                    <a:avLst/>
                  </a:prstGeom>
                </pic:spPr>
              </pic:pic>
            </a:graphicData>
          </a:graphic>
          <wp14:sizeRelH relativeFrom="page">
            <wp14:pctWidth>0</wp14:pctWidth>
          </wp14:sizeRelH>
          <wp14:sizeRelV relativeFrom="page">
            <wp14:pctHeight>0</wp14:pctHeight>
          </wp14:sizeRelV>
        </wp:anchor>
      </w:drawing>
    </w:r>
  </w:p>
  <w:p w14:paraId="018DF94F" w14:textId="77777777" w:rsidR="00166CA8" w:rsidRPr="00BA1C93" w:rsidRDefault="00166CA8" w:rsidP="00BA1C93">
    <w:pPr>
      <w:pStyle w:val="Encabezado"/>
      <w:ind w:left="0" w:right="0"/>
      <w:jc w:val="right"/>
      <w:rPr>
        <w:rFonts w:ascii="Montserrat" w:hAnsi="Montserrat"/>
        <w:color w:val="000000" w:themeColor="text1"/>
        <w:sz w:val="16"/>
        <w:szCs w:val="32"/>
      </w:rPr>
    </w:pPr>
  </w:p>
  <w:p w14:paraId="3EA1F669" w14:textId="77777777" w:rsidR="00166CA8" w:rsidRPr="00BA1C93" w:rsidRDefault="00166CA8" w:rsidP="00BA1C93">
    <w:pPr>
      <w:pStyle w:val="Encabezado"/>
      <w:ind w:left="0" w:right="0"/>
      <w:jc w:val="right"/>
      <w:rPr>
        <w:rFonts w:ascii="Montserrat" w:hAnsi="Montserrat"/>
        <w:b w:val="0"/>
        <w:bCs/>
        <w:color w:val="000000" w:themeColor="text1"/>
      </w:rPr>
    </w:pPr>
  </w:p>
  <w:p w14:paraId="6676E226" w14:textId="77777777" w:rsidR="00166CA8" w:rsidRPr="00BA1C93" w:rsidRDefault="00166CA8" w:rsidP="00BA1C93">
    <w:pPr>
      <w:pStyle w:val="Encabezado"/>
      <w:ind w:left="0" w:right="0"/>
      <w:jc w:val="right"/>
      <w:rPr>
        <w:rFonts w:ascii="Montserrat Light" w:hAnsi="Montserrat Light"/>
        <w:b w:val="0"/>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2A7"/>
    <w:multiLevelType w:val="hybridMultilevel"/>
    <w:tmpl w:val="DB6089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B7C5E"/>
    <w:multiLevelType w:val="multilevel"/>
    <w:tmpl w:val="E208E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F21577"/>
    <w:multiLevelType w:val="hybridMultilevel"/>
    <w:tmpl w:val="78C0EC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2E6083"/>
    <w:multiLevelType w:val="hybridMultilevel"/>
    <w:tmpl w:val="B4000C1C"/>
    <w:lvl w:ilvl="0" w:tplc="080A000F">
      <w:start w:val="1"/>
      <w:numFmt w:val="decimal"/>
      <w:lvlText w:val="%1."/>
      <w:lvlJc w:val="left"/>
      <w:pPr>
        <w:ind w:left="1065" w:hanging="705"/>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9B42E7"/>
    <w:multiLevelType w:val="multilevel"/>
    <w:tmpl w:val="44CC9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7B40A2"/>
    <w:multiLevelType w:val="hybridMultilevel"/>
    <w:tmpl w:val="968619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FF5E7A"/>
    <w:multiLevelType w:val="hybridMultilevel"/>
    <w:tmpl w:val="812ACA6E"/>
    <w:lvl w:ilvl="0" w:tplc="E2B016C2">
      <w:start w:val="2"/>
      <w:numFmt w:val="upperRoman"/>
      <w:lvlText w:val="%1."/>
      <w:lvlJc w:val="left"/>
      <w:pPr>
        <w:ind w:left="2160" w:hanging="72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15:restartNumberingAfterBreak="0">
    <w:nsid w:val="10FB2878"/>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2852FD"/>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8B0AF3"/>
    <w:multiLevelType w:val="hybridMultilevel"/>
    <w:tmpl w:val="04F0D798"/>
    <w:lvl w:ilvl="0" w:tplc="080A0011">
      <w:start w:val="1"/>
      <w:numFmt w:val="decimal"/>
      <w:lvlText w:val="%1)"/>
      <w:lvlJc w:val="left"/>
      <w:pPr>
        <w:ind w:left="1788" w:hanging="360"/>
      </w:p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10" w15:restartNumberingAfterBreak="0">
    <w:nsid w:val="14C45DDD"/>
    <w:multiLevelType w:val="hybridMultilevel"/>
    <w:tmpl w:val="1466D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7072B7C"/>
    <w:multiLevelType w:val="hybridMultilevel"/>
    <w:tmpl w:val="BFEC4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70F5254"/>
    <w:multiLevelType w:val="hybridMultilevel"/>
    <w:tmpl w:val="58924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C244BB4"/>
    <w:multiLevelType w:val="hybridMultilevel"/>
    <w:tmpl w:val="D92E6C6E"/>
    <w:lvl w:ilvl="0" w:tplc="454CF19E">
      <w:numFmt w:val="bullet"/>
      <w:lvlText w:val="-"/>
      <w:lvlJc w:val="left"/>
      <w:pPr>
        <w:ind w:left="720" w:hanging="360"/>
      </w:pPr>
      <w:rPr>
        <w:rFonts w:ascii="Montserrat" w:eastAsiaTheme="minorEastAsia" w:hAnsi="Montserra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CC144DD"/>
    <w:multiLevelType w:val="hybridMultilevel"/>
    <w:tmpl w:val="1772E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D32425"/>
    <w:multiLevelType w:val="hybridMultilevel"/>
    <w:tmpl w:val="ED289BD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46B475C"/>
    <w:multiLevelType w:val="hybridMultilevel"/>
    <w:tmpl w:val="6380AC8A"/>
    <w:lvl w:ilvl="0" w:tplc="63EA6CC6">
      <w:start w:val="2"/>
      <w:numFmt w:val="bullet"/>
      <w:lvlText w:val=""/>
      <w:lvlJc w:val="left"/>
      <w:pPr>
        <w:ind w:left="720" w:hanging="360"/>
      </w:pPr>
      <w:rPr>
        <w:rFonts w:ascii="Symbol" w:eastAsia="Montserrat" w:hAnsi="Symbol" w:cs="Montserra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1791E32"/>
    <w:multiLevelType w:val="hybridMultilevel"/>
    <w:tmpl w:val="3594EC1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BE4ED9"/>
    <w:multiLevelType w:val="hybridMultilevel"/>
    <w:tmpl w:val="1B3A0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031477"/>
    <w:multiLevelType w:val="hybridMultilevel"/>
    <w:tmpl w:val="84460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7655FEE"/>
    <w:multiLevelType w:val="hybridMultilevel"/>
    <w:tmpl w:val="6D7A4D58"/>
    <w:lvl w:ilvl="0" w:tplc="ADE2625A">
      <w:numFmt w:val="bullet"/>
      <w:lvlText w:val=""/>
      <w:lvlJc w:val="left"/>
      <w:pPr>
        <w:ind w:left="720" w:hanging="360"/>
      </w:pPr>
      <w:rPr>
        <w:rFonts w:ascii="Symbol" w:eastAsia="Montserrat" w:hAnsi="Symbol" w:cs="Montserra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9844A4A"/>
    <w:multiLevelType w:val="hybridMultilevel"/>
    <w:tmpl w:val="6010E32A"/>
    <w:lvl w:ilvl="0" w:tplc="4E52ED68">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E1A023F"/>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CD2770"/>
    <w:multiLevelType w:val="hybridMultilevel"/>
    <w:tmpl w:val="DDB29DF2"/>
    <w:lvl w:ilvl="0" w:tplc="D6A64A60">
      <w:start w:val="5"/>
      <w:numFmt w:val="bullet"/>
      <w:lvlText w:val="-"/>
      <w:lvlJc w:val="left"/>
      <w:pPr>
        <w:ind w:left="720" w:hanging="360"/>
      </w:pPr>
      <w:rPr>
        <w:rFonts w:ascii="Montserrat" w:eastAsiaTheme="minorEastAsia" w:hAnsi="Montserra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097709E"/>
    <w:multiLevelType w:val="hybridMultilevel"/>
    <w:tmpl w:val="51A6D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0F87D4F"/>
    <w:multiLevelType w:val="hybridMultilevel"/>
    <w:tmpl w:val="3AF41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1196A25"/>
    <w:multiLevelType w:val="hybridMultilevel"/>
    <w:tmpl w:val="F926A984"/>
    <w:lvl w:ilvl="0" w:tplc="719CDD9A">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529274E1"/>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F63928"/>
    <w:multiLevelType w:val="hybridMultilevel"/>
    <w:tmpl w:val="FBEA0E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7CB4B77"/>
    <w:multiLevelType w:val="multilevel"/>
    <w:tmpl w:val="D0F856D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686084"/>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BE3674"/>
    <w:multiLevelType w:val="hybridMultilevel"/>
    <w:tmpl w:val="8228B8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EA4CAC"/>
    <w:multiLevelType w:val="hybridMultilevel"/>
    <w:tmpl w:val="45426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9A5510F"/>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A8A20D5"/>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B2D04CB"/>
    <w:multiLevelType w:val="hybridMultilevel"/>
    <w:tmpl w:val="09D2F8C0"/>
    <w:lvl w:ilvl="0" w:tplc="7EB46152">
      <w:start w:val="3"/>
      <w:numFmt w:val="upperRoman"/>
      <w:lvlText w:val="%1."/>
      <w:lvlJc w:val="left"/>
      <w:pPr>
        <w:ind w:left="414" w:hanging="720"/>
      </w:pPr>
      <w:rPr>
        <w:rFonts w:hint="default"/>
      </w:rPr>
    </w:lvl>
    <w:lvl w:ilvl="1" w:tplc="080A0019" w:tentative="1">
      <w:start w:val="1"/>
      <w:numFmt w:val="lowerLetter"/>
      <w:lvlText w:val="%2."/>
      <w:lvlJc w:val="left"/>
      <w:pPr>
        <w:ind w:left="774" w:hanging="360"/>
      </w:pPr>
    </w:lvl>
    <w:lvl w:ilvl="2" w:tplc="080A001B" w:tentative="1">
      <w:start w:val="1"/>
      <w:numFmt w:val="lowerRoman"/>
      <w:lvlText w:val="%3."/>
      <w:lvlJc w:val="right"/>
      <w:pPr>
        <w:ind w:left="1494" w:hanging="180"/>
      </w:pPr>
    </w:lvl>
    <w:lvl w:ilvl="3" w:tplc="080A000F" w:tentative="1">
      <w:start w:val="1"/>
      <w:numFmt w:val="decimal"/>
      <w:lvlText w:val="%4."/>
      <w:lvlJc w:val="left"/>
      <w:pPr>
        <w:ind w:left="2214" w:hanging="360"/>
      </w:pPr>
    </w:lvl>
    <w:lvl w:ilvl="4" w:tplc="080A0019" w:tentative="1">
      <w:start w:val="1"/>
      <w:numFmt w:val="lowerLetter"/>
      <w:lvlText w:val="%5."/>
      <w:lvlJc w:val="left"/>
      <w:pPr>
        <w:ind w:left="2934" w:hanging="360"/>
      </w:pPr>
    </w:lvl>
    <w:lvl w:ilvl="5" w:tplc="080A001B" w:tentative="1">
      <w:start w:val="1"/>
      <w:numFmt w:val="lowerRoman"/>
      <w:lvlText w:val="%6."/>
      <w:lvlJc w:val="right"/>
      <w:pPr>
        <w:ind w:left="3654" w:hanging="180"/>
      </w:pPr>
    </w:lvl>
    <w:lvl w:ilvl="6" w:tplc="080A000F" w:tentative="1">
      <w:start w:val="1"/>
      <w:numFmt w:val="decimal"/>
      <w:lvlText w:val="%7."/>
      <w:lvlJc w:val="left"/>
      <w:pPr>
        <w:ind w:left="4374" w:hanging="360"/>
      </w:pPr>
    </w:lvl>
    <w:lvl w:ilvl="7" w:tplc="080A0019" w:tentative="1">
      <w:start w:val="1"/>
      <w:numFmt w:val="lowerLetter"/>
      <w:lvlText w:val="%8."/>
      <w:lvlJc w:val="left"/>
      <w:pPr>
        <w:ind w:left="5094" w:hanging="360"/>
      </w:pPr>
    </w:lvl>
    <w:lvl w:ilvl="8" w:tplc="080A001B" w:tentative="1">
      <w:start w:val="1"/>
      <w:numFmt w:val="lowerRoman"/>
      <w:lvlText w:val="%9."/>
      <w:lvlJc w:val="right"/>
      <w:pPr>
        <w:ind w:left="5814" w:hanging="180"/>
      </w:pPr>
    </w:lvl>
  </w:abstractNum>
  <w:abstractNum w:abstractNumId="36" w15:restartNumberingAfterBreak="0">
    <w:nsid w:val="63450D25"/>
    <w:multiLevelType w:val="hybridMultilevel"/>
    <w:tmpl w:val="0E6233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37F4D24"/>
    <w:multiLevelType w:val="hybridMultilevel"/>
    <w:tmpl w:val="A91AF2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4624A36"/>
    <w:multiLevelType w:val="hybridMultilevel"/>
    <w:tmpl w:val="2E501C92"/>
    <w:lvl w:ilvl="0" w:tplc="080A0019">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9" w15:restartNumberingAfterBreak="0">
    <w:nsid w:val="64880943"/>
    <w:multiLevelType w:val="hybridMultilevel"/>
    <w:tmpl w:val="04769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754498E"/>
    <w:multiLevelType w:val="hybridMultilevel"/>
    <w:tmpl w:val="0CF09A12"/>
    <w:lvl w:ilvl="0" w:tplc="2FA4200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1" w15:restartNumberingAfterBreak="0">
    <w:nsid w:val="67F57278"/>
    <w:multiLevelType w:val="hybridMultilevel"/>
    <w:tmpl w:val="D416D71E"/>
    <w:lvl w:ilvl="0" w:tplc="A58C7EBE">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9BA5FBA"/>
    <w:multiLevelType w:val="hybridMultilevel"/>
    <w:tmpl w:val="489CF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BED3ECF"/>
    <w:multiLevelType w:val="hybridMultilevel"/>
    <w:tmpl w:val="B6D46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CFB61B3"/>
    <w:multiLevelType w:val="hybridMultilevel"/>
    <w:tmpl w:val="13145676"/>
    <w:lvl w:ilvl="0" w:tplc="3E20B7BA">
      <w:start w:val="4"/>
      <w:numFmt w:val="decimal"/>
      <w:lvlText w:val="%1."/>
      <w:lvlJc w:val="left"/>
      <w:pPr>
        <w:ind w:left="720" w:hanging="360"/>
      </w:pPr>
    </w:lvl>
    <w:lvl w:ilvl="1" w:tplc="EE82B624">
      <w:start w:val="1"/>
      <w:numFmt w:val="lowerLetter"/>
      <w:lvlText w:val="%2."/>
      <w:lvlJc w:val="left"/>
      <w:pPr>
        <w:ind w:left="1440" w:hanging="360"/>
      </w:pPr>
    </w:lvl>
    <w:lvl w:ilvl="2" w:tplc="29FC0580">
      <w:start w:val="1"/>
      <w:numFmt w:val="lowerRoman"/>
      <w:lvlText w:val="%3."/>
      <w:lvlJc w:val="right"/>
      <w:pPr>
        <w:ind w:left="2160" w:hanging="180"/>
      </w:pPr>
    </w:lvl>
    <w:lvl w:ilvl="3" w:tplc="630C6052">
      <w:start w:val="1"/>
      <w:numFmt w:val="decimal"/>
      <w:lvlText w:val="%4."/>
      <w:lvlJc w:val="left"/>
      <w:pPr>
        <w:ind w:left="2880" w:hanging="360"/>
      </w:pPr>
    </w:lvl>
    <w:lvl w:ilvl="4" w:tplc="8132FAAC">
      <w:start w:val="1"/>
      <w:numFmt w:val="lowerLetter"/>
      <w:lvlText w:val="%5."/>
      <w:lvlJc w:val="left"/>
      <w:pPr>
        <w:ind w:left="3600" w:hanging="360"/>
      </w:pPr>
    </w:lvl>
    <w:lvl w:ilvl="5" w:tplc="64127F7A">
      <w:start w:val="1"/>
      <w:numFmt w:val="lowerRoman"/>
      <w:lvlText w:val="%6."/>
      <w:lvlJc w:val="right"/>
      <w:pPr>
        <w:ind w:left="4320" w:hanging="180"/>
      </w:pPr>
    </w:lvl>
    <w:lvl w:ilvl="6" w:tplc="04605974">
      <w:start w:val="1"/>
      <w:numFmt w:val="decimal"/>
      <w:lvlText w:val="%7."/>
      <w:lvlJc w:val="left"/>
      <w:pPr>
        <w:ind w:left="5040" w:hanging="360"/>
      </w:pPr>
    </w:lvl>
    <w:lvl w:ilvl="7" w:tplc="1844288A">
      <w:start w:val="1"/>
      <w:numFmt w:val="lowerLetter"/>
      <w:lvlText w:val="%8."/>
      <w:lvlJc w:val="left"/>
      <w:pPr>
        <w:ind w:left="5760" w:hanging="360"/>
      </w:pPr>
    </w:lvl>
    <w:lvl w:ilvl="8" w:tplc="8370EC24">
      <w:start w:val="1"/>
      <w:numFmt w:val="lowerRoman"/>
      <w:lvlText w:val="%9."/>
      <w:lvlJc w:val="right"/>
      <w:pPr>
        <w:ind w:left="6480" w:hanging="180"/>
      </w:pPr>
    </w:lvl>
  </w:abstractNum>
  <w:abstractNum w:abstractNumId="45" w15:restartNumberingAfterBreak="0">
    <w:nsid w:val="6F874EF7"/>
    <w:multiLevelType w:val="hybridMultilevel"/>
    <w:tmpl w:val="31BA334C"/>
    <w:lvl w:ilvl="0" w:tplc="40A6700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45F3AFE"/>
    <w:multiLevelType w:val="hybridMultilevel"/>
    <w:tmpl w:val="3CE482C6"/>
    <w:lvl w:ilvl="0" w:tplc="801E6878">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4ED70B1"/>
    <w:multiLevelType w:val="hybridMultilevel"/>
    <w:tmpl w:val="8228B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017CDC"/>
    <w:multiLevelType w:val="hybridMultilevel"/>
    <w:tmpl w:val="5566B9E2"/>
    <w:lvl w:ilvl="0" w:tplc="84DEB466">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82F6359"/>
    <w:multiLevelType w:val="hybridMultilevel"/>
    <w:tmpl w:val="3C32A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9D528B4"/>
    <w:multiLevelType w:val="hybridMultilevel"/>
    <w:tmpl w:val="5E263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C0B7513"/>
    <w:multiLevelType w:val="multilevel"/>
    <w:tmpl w:val="D0F856D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C26065B"/>
    <w:multiLevelType w:val="hybridMultilevel"/>
    <w:tmpl w:val="14207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C6B71EA"/>
    <w:multiLevelType w:val="hybridMultilevel"/>
    <w:tmpl w:val="5D863D16"/>
    <w:lvl w:ilvl="0" w:tplc="570AA390">
      <w:start w:val="2"/>
      <w:numFmt w:val="bullet"/>
      <w:lvlText w:val=""/>
      <w:lvlJc w:val="left"/>
      <w:pPr>
        <w:ind w:left="720" w:hanging="360"/>
      </w:pPr>
      <w:rPr>
        <w:rFonts w:ascii="Symbol" w:eastAsia="Montserrat" w:hAnsi="Symbol" w:cs="Montserra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EEF7AB3"/>
    <w:multiLevelType w:val="hybridMultilevel"/>
    <w:tmpl w:val="D7F2E2E2"/>
    <w:lvl w:ilvl="0" w:tplc="3D7E848E">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79698843">
    <w:abstractNumId w:val="41"/>
  </w:num>
  <w:num w:numId="2" w16cid:durableId="1829783111">
    <w:abstractNumId w:val="20"/>
  </w:num>
  <w:num w:numId="3" w16cid:durableId="1160148469">
    <w:abstractNumId w:val="40"/>
  </w:num>
  <w:num w:numId="4" w16cid:durableId="1687904910">
    <w:abstractNumId w:val="15"/>
  </w:num>
  <w:num w:numId="5" w16cid:durableId="380859336">
    <w:abstractNumId w:val="0"/>
  </w:num>
  <w:num w:numId="6" w16cid:durableId="203252189">
    <w:abstractNumId w:val="16"/>
  </w:num>
  <w:num w:numId="7" w16cid:durableId="945313278">
    <w:abstractNumId w:val="53"/>
  </w:num>
  <w:num w:numId="8" w16cid:durableId="823275308">
    <w:abstractNumId w:val="26"/>
  </w:num>
  <w:num w:numId="9" w16cid:durableId="929578539">
    <w:abstractNumId w:val="35"/>
  </w:num>
  <w:num w:numId="10" w16cid:durableId="1845590910">
    <w:abstractNumId w:val="6"/>
  </w:num>
  <w:num w:numId="11" w16cid:durableId="20100590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1043543">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678444">
    <w:abstractNumId w:val="31"/>
  </w:num>
  <w:num w:numId="14" w16cid:durableId="524371690">
    <w:abstractNumId w:val="25"/>
  </w:num>
  <w:num w:numId="15" w16cid:durableId="1989478753">
    <w:abstractNumId w:val="50"/>
  </w:num>
  <w:num w:numId="16" w16cid:durableId="1739666023">
    <w:abstractNumId w:val="42"/>
  </w:num>
  <w:num w:numId="17" w16cid:durableId="1815295411">
    <w:abstractNumId w:val="48"/>
  </w:num>
  <w:num w:numId="18" w16cid:durableId="1611468092">
    <w:abstractNumId w:val="39"/>
  </w:num>
  <w:num w:numId="19" w16cid:durableId="1209880301">
    <w:abstractNumId w:val="45"/>
  </w:num>
  <w:num w:numId="20" w16cid:durableId="2090616952">
    <w:abstractNumId w:val="32"/>
  </w:num>
  <w:num w:numId="21" w16cid:durableId="67701021">
    <w:abstractNumId w:val="46"/>
  </w:num>
  <w:num w:numId="22" w16cid:durableId="1913613204">
    <w:abstractNumId w:val="33"/>
  </w:num>
  <w:num w:numId="23" w16cid:durableId="996808925">
    <w:abstractNumId w:val="7"/>
  </w:num>
  <w:num w:numId="24" w16cid:durableId="2016296227">
    <w:abstractNumId w:val="12"/>
  </w:num>
  <w:num w:numId="25" w16cid:durableId="219363082">
    <w:abstractNumId w:val="21"/>
  </w:num>
  <w:num w:numId="26" w16cid:durableId="1807701427">
    <w:abstractNumId w:val="23"/>
  </w:num>
  <w:num w:numId="27" w16cid:durableId="165901329">
    <w:abstractNumId w:val="36"/>
  </w:num>
  <w:num w:numId="28" w16cid:durableId="379130991">
    <w:abstractNumId w:val="13"/>
  </w:num>
  <w:num w:numId="29" w16cid:durableId="23100031">
    <w:abstractNumId w:val="47"/>
  </w:num>
  <w:num w:numId="30" w16cid:durableId="1447431578">
    <w:abstractNumId w:val="52"/>
  </w:num>
  <w:num w:numId="31" w16cid:durableId="2106487347">
    <w:abstractNumId w:val="8"/>
  </w:num>
  <w:num w:numId="32" w16cid:durableId="1870406937">
    <w:abstractNumId w:val="37"/>
  </w:num>
  <w:num w:numId="33" w16cid:durableId="1308365080">
    <w:abstractNumId w:val="43"/>
  </w:num>
  <w:num w:numId="34" w16cid:durableId="497229534">
    <w:abstractNumId w:val="24"/>
  </w:num>
  <w:num w:numId="35" w16cid:durableId="1089621640">
    <w:abstractNumId w:val="49"/>
  </w:num>
  <w:num w:numId="36" w16cid:durableId="1409110208">
    <w:abstractNumId w:val="14"/>
  </w:num>
  <w:num w:numId="37" w16cid:durableId="1863124736">
    <w:abstractNumId w:val="19"/>
  </w:num>
  <w:num w:numId="38" w16cid:durableId="1309824856">
    <w:abstractNumId w:val="22"/>
  </w:num>
  <w:num w:numId="39" w16cid:durableId="974259319">
    <w:abstractNumId w:val="34"/>
  </w:num>
  <w:num w:numId="40" w16cid:durableId="1690134857">
    <w:abstractNumId w:val="30"/>
  </w:num>
  <w:num w:numId="41" w16cid:durableId="685208491">
    <w:abstractNumId w:val="27"/>
  </w:num>
  <w:num w:numId="42" w16cid:durableId="936210990">
    <w:abstractNumId w:val="11"/>
  </w:num>
  <w:num w:numId="43" w16cid:durableId="147406512">
    <w:abstractNumId w:val="54"/>
  </w:num>
  <w:num w:numId="44" w16cid:durableId="892930591">
    <w:abstractNumId w:val="3"/>
  </w:num>
  <w:num w:numId="45" w16cid:durableId="814416043">
    <w:abstractNumId w:val="4"/>
  </w:num>
  <w:num w:numId="46" w16cid:durableId="855072216">
    <w:abstractNumId w:val="51"/>
  </w:num>
  <w:num w:numId="47" w16cid:durableId="1694064131">
    <w:abstractNumId w:val="29"/>
  </w:num>
  <w:num w:numId="48" w16cid:durableId="593174419">
    <w:abstractNumId w:val="17"/>
  </w:num>
  <w:num w:numId="49" w16cid:durableId="4135382">
    <w:abstractNumId w:val="38"/>
  </w:num>
  <w:num w:numId="50" w16cid:durableId="1271548043">
    <w:abstractNumId w:val="9"/>
  </w:num>
  <w:num w:numId="51" w16cid:durableId="934557839">
    <w:abstractNumId w:val="5"/>
  </w:num>
  <w:num w:numId="52" w16cid:durableId="1244073364">
    <w:abstractNumId w:val="2"/>
  </w:num>
  <w:num w:numId="53" w16cid:durableId="289165567">
    <w:abstractNumId w:val="10"/>
  </w:num>
  <w:num w:numId="54" w16cid:durableId="1711998914">
    <w:abstractNumId w:val="28"/>
  </w:num>
  <w:num w:numId="55" w16cid:durableId="15905776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00"/>
    <w:rsid w:val="00000500"/>
    <w:rsid w:val="0000098A"/>
    <w:rsid w:val="00005292"/>
    <w:rsid w:val="000078F2"/>
    <w:rsid w:val="00012F8E"/>
    <w:rsid w:val="00013276"/>
    <w:rsid w:val="00015639"/>
    <w:rsid w:val="000167D8"/>
    <w:rsid w:val="00025012"/>
    <w:rsid w:val="00030335"/>
    <w:rsid w:val="0003035B"/>
    <w:rsid w:val="00031344"/>
    <w:rsid w:val="00032190"/>
    <w:rsid w:val="00041D44"/>
    <w:rsid w:val="0004490C"/>
    <w:rsid w:val="000477D6"/>
    <w:rsid w:val="00047815"/>
    <w:rsid w:val="000513C5"/>
    <w:rsid w:val="00051F09"/>
    <w:rsid w:val="0005496B"/>
    <w:rsid w:val="00061663"/>
    <w:rsid w:val="00065E6F"/>
    <w:rsid w:val="00073313"/>
    <w:rsid w:val="00074842"/>
    <w:rsid w:val="0009488D"/>
    <w:rsid w:val="00095B6F"/>
    <w:rsid w:val="00096F76"/>
    <w:rsid w:val="000A63C0"/>
    <w:rsid w:val="000A6C6D"/>
    <w:rsid w:val="000B1B16"/>
    <w:rsid w:val="000B3777"/>
    <w:rsid w:val="000B5063"/>
    <w:rsid w:val="000B6F5E"/>
    <w:rsid w:val="000C4D57"/>
    <w:rsid w:val="000C5460"/>
    <w:rsid w:val="000C701D"/>
    <w:rsid w:val="000D2FDD"/>
    <w:rsid w:val="000D3831"/>
    <w:rsid w:val="000D3D62"/>
    <w:rsid w:val="000D6D79"/>
    <w:rsid w:val="000E184D"/>
    <w:rsid w:val="000E23C9"/>
    <w:rsid w:val="000E531D"/>
    <w:rsid w:val="000F54A6"/>
    <w:rsid w:val="000F554F"/>
    <w:rsid w:val="000F7C67"/>
    <w:rsid w:val="000F7E64"/>
    <w:rsid w:val="00102196"/>
    <w:rsid w:val="00106573"/>
    <w:rsid w:val="00111976"/>
    <w:rsid w:val="0012008F"/>
    <w:rsid w:val="00125E80"/>
    <w:rsid w:val="0012777B"/>
    <w:rsid w:val="0013146C"/>
    <w:rsid w:val="00131B79"/>
    <w:rsid w:val="001329EF"/>
    <w:rsid w:val="001344A2"/>
    <w:rsid w:val="0013665B"/>
    <w:rsid w:val="0013789B"/>
    <w:rsid w:val="00141371"/>
    <w:rsid w:val="00147645"/>
    <w:rsid w:val="00152751"/>
    <w:rsid w:val="00162657"/>
    <w:rsid w:val="00162E54"/>
    <w:rsid w:val="00166B5F"/>
    <w:rsid w:val="00166CA8"/>
    <w:rsid w:val="00170B36"/>
    <w:rsid w:val="00171998"/>
    <w:rsid w:val="00173074"/>
    <w:rsid w:val="001A47D9"/>
    <w:rsid w:val="001A66C6"/>
    <w:rsid w:val="001B024D"/>
    <w:rsid w:val="001B2B55"/>
    <w:rsid w:val="001B5C1F"/>
    <w:rsid w:val="001C393B"/>
    <w:rsid w:val="001C65D4"/>
    <w:rsid w:val="001C68E7"/>
    <w:rsid w:val="001C7CAD"/>
    <w:rsid w:val="001D0232"/>
    <w:rsid w:val="001D0B2B"/>
    <w:rsid w:val="001D5F8A"/>
    <w:rsid w:val="001E6B17"/>
    <w:rsid w:val="001F1FAB"/>
    <w:rsid w:val="001F219E"/>
    <w:rsid w:val="001F25F9"/>
    <w:rsid w:val="001F2CD2"/>
    <w:rsid w:val="001F5E9D"/>
    <w:rsid w:val="00205F87"/>
    <w:rsid w:val="0020724E"/>
    <w:rsid w:val="00207668"/>
    <w:rsid w:val="00212CC0"/>
    <w:rsid w:val="00214EE3"/>
    <w:rsid w:val="002210C1"/>
    <w:rsid w:val="00221976"/>
    <w:rsid w:val="00227BC5"/>
    <w:rsid w:val="00236259"/>
    <w:rsid w:val="00236E10"/>
    <w:rsid w:val="00237A6A"/>
    <w:rsid w:val="00242293"/>
    <w:rsid w:val="00242F12"/>
    <w:rsid w:val="00243D26"/>
    <w:rsid w:val="00253B16"/>
    <w:rsid w:val="00255508"/>
    <w:rsid w:val="00257E9D"/>
    <w:rsid w:val="002604F4"/>
    <w:rsid w:val="0026108F"/>
    <w:rsid w:val="002611DE"/>
    <w:rsid w:val="00262C88"/>
    <w:rsid w:val="00262CB0"/>
    <w:rsid w:val="00263CBB"/>
    <w:rsid w:val="00264A94"/>
    <w:rsid w:val="002654AD"/>
    <w:rsid w:val="00274C8B"/>
    <w:rsid w:val="002766E6"/>
    <w:rsid w:val="00285C65"/>
    <w:rsid w:val="00286A6A"/>
    <w:rsid w:val="00286C92"/>
    <w:rsid w:val="00287C38"/>
    <w:rsid w:val="00296BF3"/>
    <w:rsid w:val="002A1ECE"/>
    <w:rsid w:val="002A3F12"/>
    <w:rsid w:val="002A5649"/>
    <w:rsid w:val="002B2463"/>
    <w:rsid w:val="002B5537"/>
    <w:rsid w:val="002B5C55"/>
    <w:rsid w:val="002B7CC5"/>
    <w:rsid w:val="002C06E0"/>
    <w:rsid w:val="002C494D"/>
    <w:rsid w:val="002C5D66"/>
    <w:rsid w:val="002D657D"/>
    <w:rsid w:val="002E020E"/>
    <w:rsid w:val="002E33AA"/>
    <w:rsid w:val="002E7158"/>
    <w:rsid w:val="002F279F"/>
    <w:rsid w:val="002F3977"/>
    <w:rsid w:val="002F45B8"/>
    <w:rsid w:val="002F6320"/>
    <w:rsid w:val="002F6C79"/>
    <w:rsid w:val="00300577"/>
    <w:rsid w:val="00303C73"/>
    <w:rsid w:val="00307442"/>
    <w:rsid w:val="003218C3"/>
    <w:rsid w:val="00323800"/>
    <w:rsid w:val="00324A38"/>
    <w:rsid w:val="003262BF"/>
    <w:rsid w:val="003305D8"/>
    <w:rsid w:val="00331AD4"/>
    <w:rsid w:val="003339F0"/>
    <w:rsid w:val="00336152"/>
    <w:rsid w:val="00337C4F"/>
    <w:rsid w:val="00342AF6"/>
    <w:rsid w:val="003430DA"/>
    <w:rsid w:val="00350274"/>
    <w:rsid w:val="00352931"/>
    <w:rsid w:val="00356EE2"/>
    <w:rsid w:val="00360779"/>
    <w:rsid w:val="0036140C"/>
    <w:rsid w:val="00363C10"/>
    <w:rsid w:val="00371C80"/>
    <w:rsid w:val="003721A4"/>
    <w:rsid w:val="00374544"/>
    <w:rsid w:val="00376B52"/>
    <w:rsid w:val="00380C2B"/>
    <w:rsid w:val="0038233E"/>
    <w:rsid w:val="00382B53"/>
    <w:rsid w:val="0038533F"/>
    <w:rsid w:val="00387B46"/>
    <w:rsid w:val="00392EBE"/>
    <w:rsid w:val="00393B27"/>
    <w:rsid w:val="00393DBF"/>
    <w:rsid w:val="00397E7F"/>
    <w:rsid w:val="003A18CD"/>
    <w:rsid w:val="003A2430"/>
    <w:rsid w:val="003A3858"/>
    <w:rsid w:val="003B5C63"/>
    <w:rsid w:val="003B721A"/>
    <w:rsid w:val="003C1559"/>
    <w:rsid w:val="003C255F"/>
    <w:rsid w:val="003C29C8"/>
    <w:rsid w:val="003C415C"/>
    <w:rsid w:val="003D08FB"/>
    <w:rsid w:val="003D0931"/>
    <w:rsid w:val="003D5444"/>
    <w:rsid w:val="003D6A9F"/>
    <w:rsid w:val="003E6A51"/>
    <w:rsid w:val="003F2474"/>
    <w:rsid w:val="00401899"/>
    <w:rsid w:val="004018F5"/>
    <w:rsid w:val="00401C39"/>
    <w:rsid w:val="00402FBA"/>
    <w:rsid w:val="0040355A"/>
    <w:rsid w:val="00405B37"/>
    <w:rsid w:val="004065E0"/>
    <w:rsid w:val="00412F81"/>
    <w:rsid w:val="004132FE"/>
    <w:rsid w:val="004151D2"/>
    <w:rsid w:val="004152A2"/>
    <w:rsid w:val="0041546E"/>
    <w:rsid w:val="00423516"/>
    <w:rsid w:val="004249EA"/>
    <w:rsid w:val="0042520E"/>
    <w:rsid w:val="00430513"/>
    <w:rsid w:val="00434151"/>
    <w:rsid w:val="00435593"/>
    <w:rsid w:val="0043670B"/>
    <w:rsid w:val="00440853"/>
    <w:rsid w:val="00442BF7"/>
    <w:rsid w:val="004443AF"/>
    <w:rsid w:val="00445709"/>
    <w:rsid w:val="00445B16"/>
    <w:rsid w:val="00446F32"/>
    <w:rsid w:val="00456706"/>
    <w:rsid w:val="00457FD4"/>
    <w:rsid w:val="0047645A"/>
    <w:rsid w:val="00476739"/>
    <w:rsid w:val="00477A31"/>
    <w:rsid w:val="00480698"/>
    <w:rsid w:val="00483D67"/>
    <w:rsid w:val="00486628"/>
    <w:rsid w:val="00491BAA"/>
    <w:rsid w:val="00495076"/>
    <w:rsid w:val="004966F9"/>
    <w:rsid w:val="0049781E"/>
    <w:rsid w:val="004978A1"/>
    <w:rsid w:val="00497E67"/>
    <w:rsid w:val="004A314D"/>
    <w:rsid w:val="004A6232"/>
    <w:rsid w:val="004A77AD"/>
    <w:rsid w:val="004B07E8"/>
    <w:rsid w:val="004B4994"/>
    <w:rsid w:val="004B6169"/>
    <w:rsid w:val="004C22C3"/>
    <w:rsid w:val="004C33A5"/>
    <w:rsid w:val="004C5111"/>
    <w:rsid w:val="004D1994"/>
    <w:rsid w:val="004D2D1E"/>
    <w:rsid w:val="004D455A"/>
    <w:rsid w:val="004D5175"/>
    <w:rsid w:val="004D6453"/>
    <w:rsid w:val="004E3356"/>
    <w:rsid w:val="004F021B"/>
    <w:rsid w:val="004F226F"/>
    <w:rsid w:val="004F253C"/>
    <w:rsid w:val="004F2D38"/>
    <w:rsid w:val="004F6443"/>
    <w:rsid w:val="004F6829"/>
    <w:rsid w:val="005011FA"/>
    <w:rsid w:val="005116E1"/>
    <w:rsid w:val="005203FE"/>
    <w:rsid w:val="00522ABC"/>
    <w:rsid w:val="005243C8"/>
    <w:rsid w:val="00527501"/>
    <w:rsid w:val="00531B22"/>
    <w:rsid w:val="00535057"/>
    <w:rsid w:val="00535B19"/>
    <w:rsid w:val="005368BB"/>
    <w:rsid w:val="005411BB"/>
    <w:rsid w:val="005423A1"/>
    <w:rsid w:val="005513DA"/>
    <w:rsid w:val="00552562"/>
    <w:rsid w:val="00562435"/>
    <w:rsid w:val="00563968"/>
    <w:rsid w:val="00563C49"/>
    <w:rsid w:val="00566338"/>
    <w:rsid w:val="00570DBB"/>
    <w:rsid w:val="005756EB"/>
    <w:rsid w:val="005908EF"/>
    <w:rsid w:val="0059295A"/>
    <w:rsid w:val="00597FD6"/>
    <w:rsid w:val="005A14DA"/>
    <w:rsid w:val="005A3943"/>
    <w:rsid w:val="005A49FE"/>
    <w:rsid w:val="005B3D61"/>
    <w:rsid w:val="005B4637"/>
    <w:rsid w:val="005B5642"/>
    <w:rsid w:val="005C07AF"/>
    <w:rsid w:val="005C16FB"/>
    <w:rsid w:val="005C3D0F"/>
    <w:rsid w:val="005D141E"/>
    <w:rsid w:val="005D59A7"/>
    <w:rsid w:val="005D63AB"/>
    <w:rsid w:val="005D665F"/>
    <w:rsid w:val="005E21C7"/>
    <w:rsid w:val="005E36FD"/>
    <w:rsid w:val="005E620A"/>
    <w:rsid w:val="005E7212"/>
    <w:rsid w:val="005E7424"/>
    <w:rsid w:val="005F2571"/>
    <w:rsid w:val="005F4764"/>
    <w:rsid w:val="005F5010"/>
    <w:rsid w:val="005F70C1"/>
    <w:rsid w:val="00600E4C"/>
    <w:rsid w:val="00601E93"/>
    <w:rsid w:val="006033D7"/>
    <w:rsid w:val="00605215"/>
    <w:rsid w:val="00607216"/>
    <w:rsid w:val="00610E03"/>
    <w:rsid w:val="00612AD6"/>
    <w:rsid w:val="00612E90"/>
    <w:rsid w:val="006168BF"/>
    <w:rsid w:val="00632429"/>
    <w:rsid w:val="00634C54"/>
    <w:rsid w:val="00635C83"/>
    <w:rsid w:val="00635CBE"/>
    <w:rsid w:val="0063626E"/>
    <w:rsid w:val="006408BE"/>
    <w:rsid w:val="00642D0D"/>
    <w:rsid w:val="00644636"/>
    <w:rsid w:val="00646E39"/>
    <w:rsid w:val="00651704"/>
    <w:rsid w:val="00652A57"/>
    <w:rsid w:val="00657E4F"/>
    <w:rsid w:val="00660EE9"/>
    <w:rsid w:val="00666460"/>
    <w:rsid w:val="006758CD"/>
    <w:rsid w:val="00680AD8"/>
    <w:rsid w:val="00681F73"/>
    <w:rsid w:val="0068503E"/>
    <w:rsid w:val="0068745D"/>
    <w:rsid w:val="006908DE"/>
    <w:rsid w:val="00690E29"/>
    <w:rsid w:val="00692B15"/>
    <w:rsid w:val="00694480"/>
    <w:rsid w:val="00694C25"/>
    <w:rsid w:val="00695A3B"/>
    <w:rsid w:val="00695ABA"/>
    <w:rsid w:val="006960C9"/>
    <w:rsid w:val="00696560"/>
    <w:rsid w:val="006A194E"/>
    <w:rsid w:val="006A4FE5"/>
    <w:rsid w:val="006A65AF"/>
    <w:rsid w:val="006B0D10"/>
    <w:rsid w:val="006B14FC"/>
    <w:rsid w:val="006B2D4B"/>
    <w:rsid w:val="006B5977"/>
    <w:rsid w:val="006B6413"/>
    <w:rsid w:val="006B6904"/>
    <w:rsid w:val="006B7D59"/>
    <w:rsid w:val="006C65A4"/>
    <w:rsid w:val="006D5EF5"/>
    <w:rsid w:val="006D7728"/>
    <w:rsid w:val="006E201E"/>
    <w:rsid w:val="006E40EE"/>
    <w:rsid w:val="006E611C"/>
    <w:rsid w:val="006E71AD"/>
    <w:rsid w:val="006E7F7D"/>
    <w:rsid w:val="006F0B6A"/>
    <w:rsid w:val="006F14B7"/>
    <w:rsid w:val="006F3087"/>
    <w:rsid w:val="006F3899"/>
    <w:rsid w:val="006F3FA9"/>
    <w:rsid w:val="006F69CA"/>
    <w:rsid w:val="00717800"/>
    <w:rsid w:val="00720E55"/>
    <w:rsid w:val="007254F0"/>
    <w:rsid w:val="00725BB1"/>
    <w:rsid w:val="007359C4"/>
    <w:rsid w:val="007414FB"/>
    <w:rsid w:val="00745F66"/>
    <w:rsid w:val="0075092D"/>
    <w:rsid w:val="00751F8D"/>
    <w:rsid w:val="007526E1"/>
    <w:rsid w:val="00757062"/>
    <w:rsid w:val="00757B07"/>
    <w:rsid w:val="00757F71"/>
    <w:rsid w:val="00760F65"/>
    <w:rsid w:val="00762679"/>
    <w:rsid w:val="007636D2"/>
    <w:rsid w:val="007715C9"/>
    <w:rsid w:val="007830A2"/>
    <w:rsid w:val="007964F7"/>
    <w:rsid w:val="007A083C"/>
    <w:rsid w:val="007A2580"/>
    <w:rsid w:val="007A3815"/>
    <w:rsid w:val="007A5A12"/>
    <w:rsid w:val="007B3786"/>
    <w:rsid w:val="007B3FCC"/>
    <w:rsid w:val="007C07CD"/>
    <w:rsid w:val="007C0C1F"/>
    <w:rsid w:val="007C2382"/>
    <w:rsid w:val="007C42B6"/>
    <w:rsid w:val="007C7DA0"/>
    <w:rsid w:val="007D65F5"/>
    <w:rsid w:val="007E0458"/>
    <w:rsid w:val="007E3E40"/>
    <w:rsid w:val="007F36CB"/>
    <w:rsid w:val="007F649C"/>
    <w:rsid w:val="008002BA"/>
    <w:rsid w:val="00802C30"/>
    <w:rsid w:val="00804F9F"/>
    <w:rsid w:val="00807857"/>
    <w:rsid w:val="00811A5F"/>
    <w:rsid w:val="00815304"/>
    <w:rsid w:val="00816E9D"/>
    <w:rsid w:val="00816EBF"/>
    <w:rsid w:val="008227FE"/>
    <w:rsid w:val="00831BE2"/>
    <w:rsid w:val="00833669"/>
    <w:rsid w:val="00836441"/>
    <w:rsid w:val="00836D8A"/>
    <w:rsid w:val="00840A8D"/>
    <w:rsid w:val="0084245C"/>
    <w:rsid w:val="008425A9"/>
    <w:rsid w:val="008431AD"/>
    <w:rsid w:val="00844074"/>
    <w:rsid w:val="00846E1F"/>
    <w:rsid w:val="00851012"/>
    <w:rsid w:val="00852ADC"/>
    <w:rsid w:val="0085798A"/>
    <w:rsid w:val="008606F1"/>
    <w:rsid w:val="0086153B"/>
    <w:rsid w:val="008643B7"/>
    <w:rsid w:val="00872926"/>
    <w:rsid w:val="008749CC"/>
    <w:rsid w:val="0087560A"/>
    <w:rsid w:val="008764F4"/>
    <w:rsid w:val="00880CF2"/>
    <w:rsid w:val="00880EE6"/>
    <w:rsid w:val="0088138D"/>
    <w:rsid w:val="0088219F"/>
    <w:rsid w:val="00884D0D"/>
    <w:rsid w:val="008874A1"/>
    <w:rsid w:val="00890A77"/>
    <w:rsid w:val="00891543"/>
    <w:rsid w:val="00891592"/>
    <w:rsid w:val="00896116"/>
    <w:rsid w:val="0089646F"/>
    <w:rsid w:val="008A27F4"/>
    <w:rsid w:val="008A5D9A"/>
    <w:rsid w:val="008B007E"/>
    <w:rsid w:val="008B0BE6"/>
    <w:rsid w:val="008B6A07"/>
    <w:rsid w:val="008B754C"/>
    <w:rsid w:val="008C5781"/>
    <w:rsid w:val="008C5BEB"/>
    <w:rsid w:val="008D0485"/>
    <w:rsid w:val="008D7D5F"/>
    <w:rsid w:val="008E43AF"/>
    <w:rsid w:val="008E57E6"/>
    <w:rsid w:val="008F30E0"/>
    <w:rsid w:val="008F4248"/>
    <w:rsid w:val="009016E4"/>
    <w:rsid w:val="009027DA"/>
    <w:rsid w:val="009051A9"/>
    <w:rsid w:val="00905D68"/>
    <w:rsid w:val="00905F9E"/>
    <w:rsid w:val="0090694A"/>
    <w:rsid w:val="00907FB8"/>
    <w:rsid w:val="009132D1"/>
    <w:rsid w:val="009164BD"/>
    <w:rsid w:val="009165DA"/>
    <w:rsid w:val="00920E0C"/>
    <w:rsid w:val="00921FA9"/>
    <w:rsid w:val="00923D29"/>
    <w:rsid w:val="00930713"/>
    <w:rsid w:val="00932A7D"/>
    <w:rsid w:val="00937E88"/>
    <w:rsid w:val="009402DD"/>
    <w:rsid w:val="009411E5"/>
    <w:rsid w:val="0094212A"/>
    <w:rsid w:val="00946EC8"/>
    <w:rsid w:val="00950B21"/>
    <w:rsid w:val="00952C31"/>
    <w:rsid w:val="00953EC1"/>
    <w:rsid w:val="0096012B"/>
    <w:rsid w:val="0096440E"/>
    <w:rsid w:val="009649AA"/>
    <w:rsid w:val="00966200"/>
    <w:rsid w:val="00971FD2"/>
    <w:rsid w:val="009724C9"/>
    <w:rsid w:val="00974BB0"/>
    <w:rsid w:val="00974D73"/>
    <w:rsid w:val="00975B9B"/>
    <w:rsid w:val="009766AA"/>
    <w:rsid w:val="009830D5"/>
    <w:rsid w:val="00986A53"/>
    <w:rsid w:val="009A0653"/>
    <w:rsid w:val="009A2447"/>
    <w:rsid w:val="009A7E27"/>
    <w:rsid w:val="009B19BB"/>
    <w:rsid w:val="009B1C47"/>
    <w:rsid w:val="009B29B1"/>
    <w:rsid w:val="009C0E53"/>
    <w:rsid w:val="009D2681"/>
    <w:rsid w:val="009D2EFC"/>
    <w:rsid w:val="009E71BA"/>
    <w:rsid w:val="009E74DA"/>
    <w:rsid w:val="009F11D4"/>
    <w:rsid w:val="009F7907"/>
    <w:rsid w:val="009F7A82"/>
    <w:rsid w:val="00A01475"/>
    <w:rsid w:val="00A064FA"/>
    <w:rsid w:val="00A1085F"/>
    <w:rsid w:val="00A14F29"/>
    <w:rsid w:val="00A21834"/>
    <w:rsid w:val="00A3184A"/>
    <w:rsid w:val="00A34148"/>
    <w:rsid w:val="00A37012"/>
    <w:rsid w:val="00A41ED6"/>
    <w:rsid w:val="00A43FBC"/>
    <w:rsid w:val="00A44527"/>
    <w:rsid w:val="00A44E33"/>
    <w:rsid w:val="00A500CE"/>
    <w:rsid w:val="00A52498"/>
    <w:rsid w:val="00A53185"/>
    <w:rsid w:val="00A53C86"/>
    <w:rsid w:val="00A549B2"/>
    <w:rsid w:val="00A56F5E"/>
    <w:rsid w:val="00A57507"/>
    <w:rsid w:val="00A6105B"/>
    <w:rsid w:val="00A63861"/>
    <w:rsid w:val="00A662B8"/>
    <w:rsid w:val="00A6712C"/>
    <w:rsid w:val="00A70922"/>
    <w:rsid w:val="00A71281"/>
    <w:rsid w:val="00A82675"/>
    <w:rsid w:val="00A8308A"/>
    <w:rsid w:val="00A854FA"/>
    <w:rsid w:val="00A9576B"/>
    <w:rsid w:val="00A9638E"/>
    <w:rsid w:val="00A96C09"/>
    <w:rsid w:val="00AA0FB1"/>
    <w:rsid w:val="00AA6FFB"/>
    <w:rsid w:val="00AB06EF"/>
    <w:rsid w:val="00AB6C4F"/>
    <w:rsid w:val="00AC2BB5"/>
    <w:rsid w:val="00AC4497"/>
    <w:rsid w:val="00AC4652"/>
    <w:rsid w:val="00AC5B96"/>
    <w:rsid w:val="00AC665C"/>
    <w:rsid w:val="00AD1D39"/>
    <w:rsid w:val="00AD396E"/>
    <w:rsid w:val="00AD6021"/>
    <w:rsid w:val="00AD79A5"/>
    <w:rsid w:val="00AE3E87"/>
    <w:rsid w:val="00AE4024"/>
    <w:rsid w:val="00AE6930"/>
    <w:rsid w:val="00AE7D96"/>
    <w:rsid w:val="00AF00E5"/>
    <w:rsid w:val="00AF1BE5"/>
    <w:rsid w:val="00AF4319"/>
    <w:rsid w:val="00AF5300"/>
    <w:rsid w:val="00B00185"/>
    <w:rsid w:val="00B01FB4"/>
    <w:rsid w:val="00B04810"/>
    <w:rsid w:val="00B156FB"/>
    <w:rsid w:val="00B174B7"/>
    <w:rsid w:val="00B27191"/>
    <w:rsid w:val="00B274B0"/>
    <w:rsid w:val="00B27B2E"/>
    <w:rsid w:val="00B3275A"/>
    <w:rsid w:val="00B33131"/>
    <w:rsid w:val="00B3467F"/>
    <w:rsid w:val="00B34F92"/>
    <w:rsid w:val="00B35A00"/>
    <w:rsid w:val="00B35E07"/>
    <w:rsid w:val="00B41B48"/>
    <w:rsid w:val="00B42178"/>
    <w:rsid w:val="00B434B7"/>
    <w:rsid w:val="00B4516A"/>
    <w:rsid w:val="00B51B16"/>
    <w:rsid w:val="00B5598B"/>
    <w:rsid w:val="00B56648"/>
    <w:rsid w:val="00B572AE"/>
    <w:rsid w:val="00B61215"/>
    <w:rsid w:val="00B6246F"/>
    <w:rsid w:val="00B6281C"/>
    <w:rsid w:val="00B638CF"/>
    <w:rsid w:val="00B72B0D"/>
    <w:rsid w:val="00B72FE9"/>
    <w:rsid w:val="00B8644C"/>
    <w:rsid w:val="00B920C0"/>
    <w:rsid w:val="00B94DF4"/>
    <w:rsid w:val="00B96F60"/>
    <w:rsid w:val="00B97535"/>
    <w:rsid w:val="00B97903"/>
    <w:rsid w:val="00BA0560"/>
    <w:rsid w:val="00BA1C93"/>
    <w:rsid w:val="00BA2000"/>
    <w:rsid w:val="00BA623D"/>
    <w:rsid w:val="00BB0333"/>
    <w:rsid w:val="00BB20AA"/>
    <w:rsid w:val="00BB33A4"/>
    <w:rsid w:val="00BB735D"/>
    <w:rsid w:val="00BC201C"/>
    <w:rsid w:val="00BC3FFD"/>
    <w:rsid w:val="00BC5A84"/>
    <w:rsid w:val="00BC70B8"/>
    <w:rsid w:val="00BC736E"/>
    <w:rsid w:val="00BC744B"/>
    <w:rsid w:val="00BD3BD8"/>
    <w:rsid w:val="00BE26B4"/>
    <w:rsid w:val="00BE48C7"/>
    <w:rsid w:val="00BE49EA"/>
    <w:rsid w:val="00BE64D9"/>
    <w:rsid w:val="00BE7176"/>
    <w:rsid w:val="00BF3D57"/>
    <w:rsid w:val="00BF59DE"/>
    <w:rsid w:val="00BF6C48"/>
    <w:rsid w:val="00C00225"/>
    <w:rsid w:val="00C11FED"/>
    <w:rsid w:val="00C12DB7"/>
    <w:rsid w:val="00C13C47"/>
    <w:rsid w:val="00C14060"/>
    <w:rsid w:val="00C179BE"/>
    <w:rsid w:val="00C22B1C"/>
    <w:rsid w:val="00C2429E"/>
    <w:rsid w:val="00C252B8"/>
    <w:rsid w:val="00C30A56"/>
    <w:rsid w:val="00C323AD"/>
    <w:rsid w:val="00C36510"/>
    <w:rsid w:val="00C4008D"/>
    <w:rsid w:val="00C42BA5"/>
    <w:rsid w:val="00C45C10"/>
    <w:rsid w:val="00C50503"/>
    <w:rsid w:val="00C50610"/>
    <w:rsid w:val="00C54D6B"/>
    <w:rsid w:val="00C60450"/>
    <w:rsid w:val="00C604A0"/>
    <w:rsid w:val="00C622B8"/>
    <w:rsid w:val="00C65781"/>
    <w:rsid w:val="00C71644"/>
    <w:rsid w:val="00C741FF"/>
    <w:rsid w:val="00C74D90"/>
    <w:rsid w:val="00C90165"/>
    <w:rsid w:val="00CA01C9"/>
    <w:rsid w:val="00CA4196"/>
    <w:rsid w:val="00CA59F1"/>
    <w:rsid w:val="00CA615A"/>
    <w:rsid w:val="00CB0F26"/>
    <w:rsid w:val="00CB0F8F"/>
    <w:rsid w:val="00CB2528"/>
    <w:rsid w:val="00CB6E92"/>
    <w:rsid w:val="00CB6FEB"/>
    <w:rsid w:val="00CB7A10"/>
    <w:rsid w:val="00CB7F66"/>
    <w:rsid w:val="00CC06E3"/>
    <w:rsid w:val="00CC1F8B"/>
    <w:rsid w:val="00CC20D8"/>
    <w:rsid w:val="00CD08F2"/>
    <w:rsid w:val="00CD2862"/>
    <w:rsid w:val="00CD59F8"/>
    <w:rsid w:val="00CE07CF"/>
    <w:rsid w:val="00CE2FBC"/>
    <w:rsid w:val="00CE4941"/>
    <w:rsid w:val="00CE5599"/>
    <w:rsid w:val="00CF4638"/>
    <w:rsid w:val="00CF7571"/>
    <w:rsid w:val="00D024E9"/>
    <w:rsid w:val="00D04002"/>
    <w:rsid w:val="00D04AF9"/>
    <w:rsid w:val="00D0569C"/>
    <w:rsid w:val="00D05CAD"/>
    <w:rsid w:val="00D0711D"/>
    <w:rsid w:val="00D227C1"/>
    <w:rsid w:val="00D24D6A"/>
    <w:rsid w:val="00D351B7"/>
    <w:rsid w:val="00D41ED1"/>
    <w:rsid w:val="00D41EDF"/>
    <w:rsid w:val="00D5005F"/>
    <w:rsid w:val="00D50AAA"/>
    <w:rsid w:val="00D510B5"/>
    <w:rsid w:val="00D519AA"/>
    <w:rsid w:val="00D53564"/>
    <w:rsid w:val="00D568F8"/>
    <w:rsid w:val="00D56E8E"/>
    <w:rsid w:val="00D60EC9"/>
    <w:rsid w:val="00D61DED"/>
    <w:rsid w:val="00D62B52"/>
    <w:rsid w:val="00D62CEF"/>
    <w:rsid w:val="00D64D95"/>
    <w:rsid w:val="00D657C2"/>
    <w:rsid w:val="00D65F63"/>
    <w:rsid w:val="00D73E71"/>
    <w:rsid w:val="00D74F45"/>
    <w:rsid w:val="00D76B6D"/>
    <w:rsid w:val="00D76C1C"/>
    <w:rsid w:val="00D82254"/>
    <w:rsid w:val="00D83001"/>
    <w:rsid w:val="00D93896"/>
    <w:rsid w:val="00D94F08"/>
    <w:rsid w:val="00DA3231"/>
    <w:rsid w:val="00DA3819"/>
    <w:rsid w:val="00DA6BD9"/>
    <w:rsid w:val="00DB13CB"/>
    <w:rsid w:val="00DB4175"/>
    <w:rsid w:val="00DB52BD"/>
    <w:rsid w:val="00DB7A32"/>
    <w:rsid w:val="00DC1269"/>
    <w:rsid w:val="00DC5411"/>
    <w:rsid w:val="00DC554C"/>
    <w:rsid w:val="00DC7E84"/>
    <w:rsid w:val="00DD21AF"/>
    <w:rsid w:val="00DD2C29"/>
    <w:rsid w:val="00DD2DCD"/>
    <w:rsid w:val="00DD5D39"/>
    <w:rsid w:val="00DE1F95"/>
    <w:rsid w:val="00DE30C8"/>
    <w:rsid w:val="00DE4071"/>
    <w:rsid w:val="00DE5928"/>
    <w:rsid w:val="00DF114A"/>
    <w:rsid w:val="00DF4396"/>
    <w:rsid w:val="00DF44C0"/>
    <w:rsid w:val="00DF4558"/>
    <w:rsid w:val="00DF4589"/>
    <w:rsid w:val="00E03B5D"/>
    <w:rsid w:val="00E049A2"/>
    <w:rsid w:val="00E06921"/>
    <w:rsid w:val="00E0796D"/>
    <w:rsid w:val="00E10861"/>
    <w:rsid w:val="00E11214"/>
    <w:rsid w:val="00E11600"/>
    <w:rsid w:val="00E11931"/>
    <w:rsid w:val="00E12644"/>
    <w:rsid w:val="00E139B2"/>
    <w:rsid w:val="00E1438A"/>
    <w:rsid w:val="00E14CA7"/>
    <w:rsid w:val="00E1561A"/>
    <w:rsid w:val="00E179C1"/>
    <w:rsid w:val="00E213A5"/>
    <w:rsid w:val="00E219B5"/>
    <w:rsid w:val="00E21AFA"/>
    <w:rsid w:val="00E22BF2"/>
    <w:rsid w:val="00E354D8"/>
    <w:rsid w:val="00E357F3"/>
    <w:rsid w:val="00E36EC7"/>
    <w:rsid w:val="00E3784A"/>
    <w:rsid w:val="00E40554"/>
    <w:rsid w:val="00E420DF"/>
    <w:rsid w:val="00E430D0"/>
    <w:rsid w:val="00E43D08"/>
    <w:rsid w:val="00E4771C"/>
    <w:rsid w:val="00E50BCF"/>
    <w:rsid w:val="00E52360"/>
    <w:rsid w:val="00E52450"/>
    <w:rsid w:val="00E70CB0"/>
    <w:rsid w:val="00E72F73"/>
    <w:rsid w:val="00E735BD"/>
    <w:rsid w:val="00E75BD2"/>
    <w:rsid w:val="00E80876"/>
    <w:rsid w:val="00E87356"/>
    <w:rsid w:val="00E97253"/>
    <w:rsid w:val="00EA0116"/>
    <w:rsid w:val="00EA034C"/>
    <w:rsid w:val="00EA5A2E"/>
    <w:rsid w:val="00EA69F0"/>
    <w:rsid w:val="00EB35DF"/>
    <w:rsid w:val="00EB4287"/>
    <w:rsid w:val="00EB621D"/>
    <w:rsid w:val="00EB7FAB"/>
    <w:rsid w:val="00EC050E"/>
    <w:rsid w:val="00EC4EDC"/>
    <w:rsid w:val="00EC6798"/>
    <w:rsid w:val="00EC6AF0"/>
    <w:rsid w:val="00ED443D"/>
    <w:rsid w:val="00EE07F2"/>
    <w:rsid w:val="00EF2EA7"/>
    <w:rsid w:val="00EF40CC"/>
    <w:rsid w:val="00EF4E92"/>
    <w:rsid w:val="00EF55CB"/>
    <w:rsid w:val="00F0002A"/>
    <w:rsid w:val="00F04193"/>
    <w:rsid w:val="00F06F9F"/>
    <w:rsid w:val="00F07FDF"/>
    <w:rsid w:val="00F14B18"/>
    <w:rsid w:val="00F15FE8"/>
    <w:rsid w:val="00F16E88"/>
    <w:rsid w:val="00F1785A"/>
    <w:rsid w:val="00F221E8"/>
    <w:rsid w:val="00F22901"/>
    <w:rsid w:val="00F2384A"/>
    <w:rsid w:val="00F30767"/>
    <w:rsid w:val="00F311BD"/>
    <w:rsid w:val="00F3131D"/>
    <w:rsid w:val="00F34D8C"/>
    <w:rsid w:val="00F3511E"/>
    <w:rsid w:val="00F4208A"/>
    <w:rsid w:val="00F434FD"/>
    <w:rsid w:val="00F45B9B"/>
    <w:rsid w:val="00F46A20"/>
    <w:rsid w:val="00F47765"/>
    <w:rsid w:val="00F60CD8"/>
    <w:rsid w:val="00F64B38"/>
    <w:rsid w:val="00F654C6"/>
    <w:rsid w:val="00F713CD"/>
    <w:rsid w:val="00F715C9"/>
    <w:rsid w:val="00F734CC"/>
    <w:rsid w:val="00F73BA8"/>
    <w:rsid w:val="00F73EF1"/>
    <w:rsid w:val="00F755A4"/>
    <w:rsid w:val="00F91CCD"/>
    <w:rsid w:val="00F94AB0"/>
    <w:rsid w:val="00FA4948"/>
    <w:rsid w:val="00FA5EA1"/>
    <w:rsid w:val="00FB1218"/>
    <w:rsid w:val="00FB1768"/>
    <w:rsid w:val="00FB3BB6"/>
    <w:rsid w:val="00FB45BB"/>
    <w:rsid w:val="00FB4D0B"/>
    <w:rsid w:val="00FB6561"/>
    <w:rsid w:val="00FC5938"/>
    <w:rsid w:val="00FD274E"/>
    <w:rsid w:val="00FD3DCB"/>
    <w:rsid w:val="00FD4926"/>
    <w:rsid w:val="00FD52BF"/>
    <w:rsid w:val="00FD5C58"/>
    <w:rsid w:val="00FE7038"/>
    <w:rsid w:val="00FF0C78"/>
    <w:rsid w:val="00FF19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A5429"/>
  <w15:docId w15:val="{E9F774AD-FEE3-42CF-9C85-013AE4A3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36" w:lineRule="auto"/>
      <w:ind w:left="-306" w:right="1274"/>
    </w:pPr>
    <w:rPr>
      <w:rFonts w:ascii="Calibri" w:eastAsia="Calibri" w:hAnsi="Calibri" w:cs="Calibri"/>
      <w:b/>
      <w:color w:val="C19351"/>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color w:val="C19351"/>
      <w:sz w:val="14"/>
    </w:rPr>
  </w:style>
  <w:style w:type="character" w:styleId="Nmerodepgina">
    <w:name w:val="page number"/>
    <w:basedOn w:val="Fuentedeprrafopredeter"/>
    <w:uiPriority w:val="99"/>
    <w:semiHidden/>
    <w:unhideWhenUsed/>
    <w:rsid w:val="00B61215"/>
  </w:style>
  <w:style w:type="paragraph" w:styleId="Prrafodelista">
    <w:name w:val="List Paragraph"/>
    <w:aliases w:val="Viñetas,lp1,List Paragraph1,4 Párrafo de lista,Figuras,Dot pt,No Spacing1,List Paragraph Char Char Char,Indicator Text,Numbered Para 1,DH1,Listas,Light Grid - Accent 31,Párrafo Título 3,Párrafo académico,Fundamentacion,CNBV Parrafo1,列出段"/>
    <w:basedOn w:val="Normal"/>
    <w:link w:val="PrrafodelistaCar"/>
    <w:uiPriority w:val="34"/>
    <w:qFormat/>
    <w:rsid w:val="00FA5EA1"/>
    <w:pPr>
      <w:ind w:left="720"/>
      <w:contextualSpacing/>
    </w:pPr>
  </w:style>
  <w:style w:type="character" w:customStyle="1" w:styleId="PrrafodelistaCar">
    <w:name w:val="Párrafo de lista Car"/>
    <w:aliases w:val="Viñetas Car,lp1 Car,List Paragraph1 Car,4 Párrafo de lista Car,Figuras Car,Dot pt Car,No Spacing1 Car,List Paragraph Char Char Char Car,Indicator Text Car,Numbered Para 1 Car,DH1 Car,Listas Car,Light Grid - Accent 31 Car,列出段 Car"/>
    <w:basedOn w:val="Fuentedeprrafopredeter"/>
    <w:link w:val="Prrafodelista"/>
    <w:uiPriority w:val="34"/>
    <w:qFormat/>
    <w:rsid w:val="001F219E"/>
    <w:rPr>
      <w:rFonts w:ascii="Calibri" w:eastAsia="Calibri" w:hAnsi="Calibri" w:cs="Calibri"/>
      <w:b/>
      <w:color w:val="C19351"/>
      <w:sz w:val="14"/>
    </w:rPr>
  </w:style>
  <w:style w:type="paragraph" w:styleId="Textonotapie">
    <w:name w:val="footnote text"/>
    <w:basedOn w:val="Normal"/>
    <w:link w:val="TextonotapieCar"/>
    <w:uiPriority w:val="99"/>
    <w:unhideWhenUsed/>
    <w:rsid w:val="00F34D8C"/>
    <w:pPr>
      <w:spacing w:line="240" w:lineRule="auto"/>
    </w:pPr>
    <w:rPr>
      <w:sz w:val="20"/>
      <w:szCs w:val="20"/>
    </w:rPr>
  </w:style>
  <w:style w:type="character" w:customStyle="1" w:styleId="TextonotapieCar">
    <w:name w:val="Texto nota pie Car"/>
    <w:basedOn w:val="Fuentedeprrafopredeter"/>
    <w:link w:val="Textonotapie"/>
    <w:uiPriority w:val="99"/>
    <w:rsid w:val="00F34D8C"/>
    <w:rPr>
      <w:rFonts w:ascii="Calibri" w:eastAsia="Calibri" w:hAnsi="Calibri" w:cs="Calibri"/>
      <w:b/>
      <w:color w:val="C19351"/>
      <w:sz w:val="20"/>
      <w:szCs w:val="20"/>
    </w:rPr>
  </w:style>
  <w:style w:type="character" w:styleId="Refdenotaalpie">
    <w:name w:val="footnote reference"/>
    <w:basedOn w:val="Fuentedeprrafopredeter"/>
    <w:uiPriority w:val="99"/>
    <w:semiHidden/>
    <w:unhideWhenUsed/>
    <w:rsid w:val="00F34D8C"/>
    <w:rPr>
      <w:vertAlign w:val="superscript"/>
    </w:rPr>
  </w:style>
  <w:style w:type="table" w:styleId="Tablaconcuadrcula">
    <w:name w:val="Table Grid"/>
    <w:basedOn w:val="Tablanormal"/>
    <w:uiPriority w:val="39"/>
    <w:rsid w:val="00F34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F4208A"/>
    <w:rPr>
      <w:rFonts w:ascii="Montserrat" w:eastAsia="Calibri" w:hAnsi="Montserrat" w:cs="Times New Roman"/>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513DA"/>
    <w:rPr>
      <w:rFonts w:ascii="Calibri" w:eastAsia="Calibri" w:hAnsi="Calibri" w:cs="Calibri"/>
      <w:b/>
      <w:color w:val="C19351"/>
      <w:sz w:val="14"/>
    </w:rPr>
  </w:style>
  <w:style w:type="character" w:styleId="Hipervnculo">
    <w:name w:val="Hyperlink"/>
    <w:basedOn w:val="Fuentedeprrafopredeter"/>
    <w:uiPriority w:val="99"/>
    <w:semiHidden/>
    <w:unhideWhenUsed/>
    <w:rsid w:val="00880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98305">
      <w:bodyDiv w:val="1"/>
      <w:marLeft w:val="0"/>
      <w:marRight w:val="0"/>
      <w:marTop w:val="0"/>
      <w:marBottom w:val="0"/>
      <w:divBdr>
        <w:top w:val="none" w:sz="0" w:space="0" w:color="auto"/>
        <w:left w:val="none" w:sz="0" w:space="0" w:color="auto"/>
        <w:bottom w:val="none" w:sz="0" w:space="0" w:color="auto"/>
        <w:right w:val="none" w:sz="0" w:space="0" w:color="auto"/>
      </w:divBdr>
    </w:div>
    <w:div w:id="1418399475">
      <w:bodyDiv w:val="1"/>
      <w:marLeft w:val="0"/>
      <w:marRight w:val="0"/>
      <w:marTop w:val="0"/>
      <w:marBottom w:val="0"/>
      <w:divBdr>
        <w:top w:val="none" w:sz="0" w:space="0" w:color="auto"/>
        <w:left w:val="none" w:sz="0" w:space="0" w:color="auto"/>
        <w:bottom w:val="none" w:sz="0" w:space="0" w:color="auto"/>
        <w:right w:val="none" w:sz="0" w:space="0" w:color="auto"/>
      </w:divBdr>
    </w:div>
    <w:div w:id="1935672750">
      <w:bodyDiv w:val="1"/>
      <w:marLeft w:val="0"/>
      <w:marRight w:val="0"/>
      <w:marTop w:val="0"/>
      <w:marBottom w:val="0"/>
      <w:divBdr>
        <w:top w:val="none" w:sz="0" w:space="0" w:color="auto"/>
        <w:left w:val="none" w:sz="0" w:space="0" w:color="auto"/>
        <w:bottom w:val="none" w:sz="0" w:space="0" w:color="auto"/>
        <w:right w:val="none" w:sz="0" w:space="0" w:color="auto"/>
      </w:divBdr>
    </w:div>
    <w:div w:id="198273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1FB3-BB5D-3044-865B-03F6C133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Pages>
  <Words>1806</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Hoja membretada_MEJOREDU</vt:lpstr>
    </vt:vector>
  </TitlesOfParts>
  <Company/>
  <LinksUpToDate>false</LinksUpToDate>
  <CharactersWithSpaces>11719</CharactersWithSpaces>
  <SharedDoc>false</SharedDoc>
  <HLinks>
    <vt:vector size="6" baseType="variant">
      <vt:variant>
        <vt:i4>7077948</vt:i4>
      </vt:variant>
      <vt:variant>
        <vt:i4>0</vt:i4>
      </vt:variant>
      <vt:variant>
        <vt:i4>0</vt:i4>
      </vt:variant>
      <vt:variant>
        <vt:i4>5</vt:i4>
      </vt:variant>
      <vt:variant>
        <vt:lpwstr>https://mejoredumx-my.sharepoint.com/:u:/g/personal/alejandro_lopez_mejoredu_gob_mx/ESJlzURsETtDqJehv8HQX5cBJO42SQOQcdYLIIRTcTncBA?e=qhtbgY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membretada_MEJOREDU</dc:title>
  <dc:subject/>
  <dc:creator>Rafael Pena Vergara</dc:creator>
  <cp:keywords/>
  <cp:lastModifiedBy>Alejandro López León</cp:lastModifiedBy>
  <cp:revision>75</cp:revision>
  <cp:lastPrinted>2019-10-04T00:28:00Z</cp:lastPrinted>
  <dcterms:created xsi:type="dcterms:W3CDTF">2023-07-29T00:30:00Z</dcterms:created>
  <dcterms:modified xsi:type="dcterms:W3CDTF">2023-08-01T00:30:00Z</dcterms:modified>
</cp:coreProperties>
</file>