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Rule="auto" w:line="324"/>
        <w:jc w:val="center"/>
      </w:pPr>
      <w:r>
        <w:rPr>
          <w:rFonts w:ascii="Yu Mincho" w:hAnsi="Yu Mincho" w:eastAsia="Yu Mincho"/>
          <w:b/>
          <w:color w:val="555555"/>
          <w:sz w:val="24"/>
        </w:rPr>
        <w:t>出版企画書（編集者提出用・第1案）</w:t>
      </w:r>
    </w:p>
    <w:p>
      <w:pPr>
        <w:spacing w:after="160" w:before="0" w:lineRule="auto" w:line="324"/>
        <w:jc w:val="center"/>
      </w:pPr>
      <w:r>
        <w:rPr>
          <w:rFonts w:ascii="Yu Mincho" w:hAnsi="Yu Mincho" w:eastAsia="Yu Mincho"/>
          <w:b/>
          <w:color w:val="1A365D"/>
          <w:sz w:val="36"/>
        </w:rPr>
        <w:t>『感情力の時代』—— AI・STEMの先にある人間的知性</w:t>
      </w:r>
    </w:p>
    <w:p>
      <w:pPr>
        <w:spacing w:after="200" w:before="0" w:lineRule="auto" w:line="324"/>
        <w:jc w:val="center"/>
      </w:pPr>
      <w:r>
        <w:rPr>
          <w:rFonts w:ascii="Yu Mincho" w:hAnsi="Yu Mincho" w:eastAsia="Yu Mincho"/>
          <w:b/>
          <w:color w:val="C45C26"/>
          <w:sz w:val="24"/>
        </w:rPr>
        <w:t>仕事のコミュニケーションコストは下げろ。人間のコミュニケーションコストは上げろ。</w:t>
      </w:r>
    </w:p>
    <w:p>
      <w:pPr>
        <w:spacing w:after="80" w:before="0" w:lineRule="auto" w:line="324"/>
        <w:jc w:val="center"/>
      </w:pPr>
      <w:r>
        <w:rPr>
          <w:rFonts w:ascii="Yu Mincho" w:hAnsi="Yu Mincho" w:eastAsia="Yu Mincho"/>
          <w:b w:val="0"/>
          <w:color w:val="555555"/>
          <w:sz w:val="20"/>
        </w:rPr>
        <w:t>企画：野田浩平（主著者）／飯田史也／猪原健弘　｜　共同発起人：松岡良彦　｜　2026年9月</w:t>
      </w:r>
    </w:p>
    <w:p>
      <w:pPr>
        <w:spacing w:after="80" w:before="0" w:lineRule="auto" w:line="324"/>
        <w:jc w:val="center"/>
      </w:pPr>
      <w:r>
        <w:rPr>
          <w:rFonts w:ascii="Yu Mincho" w:hAnsi="Yu Mincho" w:eastAsia="Yu Mincho"/>
          <w:b w:val="0"/>
          <w:color w:val="555555"/>
          <w:sz w:val="20"/>
        </w:rPr>
        <w:t>提出先想定：PHP研究所・英治出版・KADOKAWA（松岡経由の紹介を含む）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0. この企画書の読み方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骨格は、2026年8月に野田・飯田・猪原の3名で組み立てた『感情力の時代』（STEM拡張）です。5層・5ステップ・読者3層はそのまま使います。9月8日の松岡良彦氏とのZoom以降、「昭和というロストテクノロジー」は書店の入口（フック）として加えました。中身を昭和礼賛に差し替えるものではありません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提出用の目次は章タイトルと小見出しまでです。Driveにある50〜100項目の内部リストは、編集者と組んでから本文の肉付けに使います。飯田・猪原の最終的な著者表記、松岡の執筆範囲はこれから本人確認します。4人がすでに契約した共著、ではありません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1. 一枚で言うと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AIとSTEMが仕事のコミュニケーションを速く安くするほど、残るのは「感じる・読み解く・言葉にする・整える・共に決める」という人間側の力です。本書はそれを感情力と呼び、身体→予測→意味→関係→集団・社会の5層で、親・教師・経営者に渡しま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書店で手に取る理由（帯の候補）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・仕事のコストは下げろ。人間のコストは上げろ。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・ChatGPTに「部下の気持ち」を聞くな。会いに行け。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・昭和の全部を戻せ、ではない。捨てたはずの会う・雑談・世話・失敗の共有を、設計し直せ。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・STEMの先に残るのは、感情を扱う知性である。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2. なぜ今か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生成AIは、資料・翻訳・議事録・コードを圧縮しました。圧縮されないのは、身体で感じ、相手の状態を読み、言葉にして、関係を整え、合意に至ることです。学校では特別活動がまさにその訓練場です。家庭ではSTEM教育の親が「知識は足りている。足りないのは人間側だ」と気づき始めています。経営では、リモートとAIで仕事は回るが、人が離れ、現場の空気が読めない、という声が増えています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欧米では、工業化社会の延長線上にあるタスク処理型のエリート教育は限界だ、という議論がMIT・ハーバード・国連周辺で動いています。日本の親・教師・リーダーには、それが抽象的すぎて現場に落ちない。本書は、その潮流を日本の家庭・学校・職場の実装に落とすための一冊です。AIやSTEMを否定しません。エンジンを動かす操縦席が、感情力です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この本は、メンタルヘルスの診断書ではありません。組織と学びの現場で、感情を扱う力を設計する本です。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3. 読者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3層を同時に取ります。中心は「親でもある大人」です（猪原の特別活動ワーキンググループ参画を踏まえます）。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・STEM教育に関心のある親——知識は与えた。次に何を育てるか。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・教師・学校関係者——特別活動・学級経営・探究の「感情の扱い方」。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・経営者・マネジャー——AI導入後に残る、人と現場のコミュニケーション。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Z世代・若手には「昭和」という言葉のアレルギーがあります。だから昭和は入口のコピーに使い、本文は5層の感情力で読ませます。PHP・英治は感情力／人間力のタイトルを主、KADOKAWAは書店フックとして昭和案を併記します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4. タイトル案（3トラック）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A. 親・教育（PHP / 英治の第一候補）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・『感情力の時代』—— AI・STEMの先にある人間的知性（本企画の正式タイトル）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・『AI時代の「人間力」とは何か』—— 思考停止する大人と、迷える子どもたちに贈る知性の新定義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・『「正解のない世界」で、自分を失わない技術』—— 身体の気づきから始める、親と子の軸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B. ビジネス（リーダー層の入口）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・仕事のコミュニケーションコストは下げろ。人間のコミュニケーションコストは上げろ。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・『AIに代替されない「最後の知性」』—— データに奪われない、人と場の設計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・『あなたの経験値が、明日から役に立たなくなる理由』—— 内発的モチベーションの再構築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C. 昭和フック（KADOKAWA用。本文の中身ではない）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・『昭和というロストテクノロジー』—— 捨てたのはパワハラではない。会う・雑談・世話・失敗の共有である</w:t>
      </w:r>
    </w:p>
    <w:p>
      <w:pPr>
        <w:spacing w:after="160" w:before="80" w:lineRule="auto" w:line="324"/>
      </w:pPr>
      <w:r>
        <w:rPr>
          <w:rFonts w:ascii="Yu Mincho" w:hAnsi="Yu Mincho" w:eastAsia="Yu Mincho"/>
          <w:b w:val="0"/>
          <w:color w:val="555555"/>
          <w:sz w:val="20"/>
        </w:rPr>
        <w:t>Cを表紙に使うなら、帯と序章で「ノスタルジーではない」と先に書きます。戻すのはパワハラ・飲酒強要・理不尽な上下ではありません。残すのは、身体を同じ場所に置くことです。PHP・英治にはAを主提案します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5. 中心概念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感情力とは、感情に流される力でも、抑え込む技術でもありません。感情を情報として読み、行動を自分で選び直す力です。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5つのステップ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・感じる——身体に生じている変化や、まだ言葉になっていない感覚に気づく。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・読み解く——怒り、不安、空腹、疲労、嫉妬を混同せず、背景を理解する。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・言葉にする——攻撃や沈黙ではなく、共有可能な情報として伝える。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・整える——抑圧せず、感情と行動の間に選択肢をつくる。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・共に決める——異なる感情や価値観を持つ人々が、対話し、合意し、行動する。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5つの層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・身体——心拍、呼吸、空腹、疲労。AIにはない出発点。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・予測——予測と現実のずれ。驚きと好奇心。STEM学習の原動力。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・意味——身体信号の解釈。データに価値を与える評価機能。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・関係——表情、態度、期待、共感。ものづくりとチームに不可欠。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・集団・社会——同調、制度、合意形成。特別活動と社会実装。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6. 章構成（第1案）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内部には11章55項のリストがあります。提出はこの7本（序＋5章＋終）に圧縮します。各章、見出しは3つまで。担当は現時点の目安で、最終の著者表記は未確定です。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序章　感情力の時代がやってくる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・なぜ「プログラミングができる子ども」ほど、AI時代に不安を感じるのか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・仕事は速くなった。人が動かない。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・本書の地図——5ステップと5層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第1章　感情とは何か——理性の敵ではなく、生存の情報システム（野田）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・「感情的にならないで」という大間違い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・感情はノイズではなく、最速のフィルターである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・価値を決める感情、手段を選ぶ理性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第2章　感情は身体から始まる——AIにない身体知能（飯田）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・ロボット研究者が、胃腸と心のつながりを見る理由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・内受容感覚——自分の身体の微細なシグナル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・予測と現実のずれが、学びと好奇心を起こす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第3章　なぜ人は不機嫌になるのか——読み解き、整える（野田）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・あの不機嫌の正体は、だいたい空腹か疲労である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・感情と行動の間に、0.5秒の余白をつくる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・沈黙と爆発は、同じ罠の両側である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第4章　感情は人から人へ伝染する——家庭と組織の風土（野田×猪原）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・リーダーの機嫌が、場の認知能力を決める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・心理的安全性は、「何でも言っていい場所」ではない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・会う、雑談、世話、失敗の共有——捨ててはいけない設計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第5章　なぜ正しいことを言っても、人は動かないのか——集団と合意（猪原）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・特別活動は、日本がすでに持っている感情力の訓練場である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・SNSと群衆——理性を手放す仕組み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・対立の奥にある恐怖・屈辱・意地を、対話の設計に載せる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終章　家庭・学校・企業から始める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・親が先に、自分の感情を情報として扱う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・学校は知識の前に、共に決める場をつくる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・経営は、仕事のコストを下げ、人間のコストを上げる</w:t>
      </w:r>
    </w:p>
    <w:p>
      <w:pPr>
        <w:spacing w:after="160" w:before="80" w:lineRule="auto" w:line="324"/>
      </w:pPr>
      <w:r>
        <w:rPr>
          <w:rFonts w:ascii="Yu Mincho" w:hAnsi="Yu Mincho" w:eastAsia="Yu Mincho"/>
          <w:b w:val="0"/>
          <w:color w:val="555555"/>
          <w:sz w:val="20"/>
        </w:rPr>
        <w:t>各章末に、短い実践を1つ置きます（身体の天気予報、感情の翻訳、驚きノート、場の感情地図、対話の問い）。理論だけで終わらせません。詳細のワークシートは編集者と詰めます。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7. 著者と参画状況（現時点の真実）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3名の専門が「感情」で交差するのが、この本の理由です。肩書は公開情報に合わせ、契約済みの4人共著のようには書きません。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野田浩平（主著者）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認知科学者（博士）。株式会社ココロラボ代表取締役。グロービス経営大学院専任教員。MIT IDEAS Asia Pacific Regional Faculty。認知・身体・組織のあいだで感情を扱い、リーダーシップ教育と学びのOSの更新に取り組む。担当の目安：感じる／読み解く／整える、組織の感情、序章と終章の通し。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飯田史也（企画メンバー。最終の著者表記はこれから確認）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ケンブリッジ大学工学部ロボティクス教授。東京大学大学院工学系研究科教授（精密工学）。BIRL（Bio-Inspired Robotics Laboratory）をケンブリッジと東京で主宰。身体性AI、バイオインスパイアード・ロボティクス。関連書に『世界最高峰の学び』。2026年8月、野田・猪原と3人で教育の先を話した。担当の目安：身体、予測、AIと人間の境界。共著の署名は未確定で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猪原健弘（企画メンバー。最終の著者表記はこれから確認）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東京科学大学リベラルアーツ研究教育院教授。社会工学、意思決定、ゲーム理論、合意形成。中央教育審議会 初等中等教育分科会 教育課程部会 特別活動ワーキンググループ専門委員（2025年9月〜2027年3月）。年初から野田とZoomで継続。担当の目安：集団・社会、特別活動、合意形成。共著の署名は未確定です。</w:t>
      </w:r>
    </w:p>
    <w:p>
      <w:pPr>
        <w:spacing w:after="120" w:before="200" w:lineRule="auto" w:line="324"/>
      </w:pPr>
      <w:r>
        <w:rPr>
          <w:rFonts w:ascii="Yu Mincho" w:hAnsi="Yu Mincho" w:eastAsia="Yu Mincho"/>
          <w:b/>
          <w:color w:val="1A365D"/>
          <w:sz w:val="24"/>
        </w:rPr>
        <w:t>松岡良彦（共同発起人。必須条件。執筆範囲は未定）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出版社の「プロデューサー」ではありません。野田にとって、この企画を動かす共同発起人です。株式会社Ducks and Drakes。フィリピン・ドゥマゲテの Starting Point English Academy（SPEA）。日本初の子ども向けオンライン英会話の共同創業、体験型の英語学習（RLE）で野田と協働した経緯があります。KADOKAWAの編集者に企画を見せられる、と本人が言っています。肩書の書き方と執筆の有無は、本人確認のあとで直します。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8. 仕様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・判型：四六判並製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・分量：240〜320ページ（第1案は280ページ前後）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・価格：1,700円前後（税別）</w:t>
      </w:r>
    </w:p>
    <w:p>
      <w:pPr>
        <w:spacing w:after="60" w:before="0" w:lineRule="auto" w:line="324"/>
        <w:ind w:left="397"/>
      </w:pPr>
      <w:r>
        <w:rPr>
          <w:rFonts w:ascii="Yu Mincho" w:hAnsi="Yu Mincho" w:eastAsia="Yu Mincho"/>
          <w:b w:val="0"/>
          <w:color w:val="222222"/>
          <w:sz w:val="22"/>
        </w:rPr>
        <w:t>・展開：保護者・教員向けの公開講座、3名（＋松岡）の鼎談、学校・企業向けの短いワーク</w:t>
      </w:r>
    </w:p>
    <w:p>
      <w:pPr>
        <w:spacing w:after="160" w:before="320" w:lineRule="auto" w:line="324"/>
      </w:pPr>
      <w:r>
        <w:rPr>
          <w:rFonts w:ascii="Yu Mincho" w:hAnsi="Yu Mincho" w:eastAsia="Yu Mincho"/>
          <w:b/>
          <w:color w:val="1A365D"/>
          <w:sz w:val="30"/>
        </w:rPr>
        <w:t>9. 編集者へのお願い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第1案は、入口のコピーと中身の骨格を分けて出しています。タイトルは社の棚に合わせてA／B／Cから選んでください。本文の5層は変えません。50項目の目次を先に渡すと、企画が百科事典に見えます。章の見出しまでで一度、編集者と話したいです。</w:t>
      </w:r>
    </w:p>
    <w:p>
      <w:pPr>
        <w:spacing w:after="160" w:before="0" w:lineRule="auto" w:line="324"/>
        <w:ind w:firstLine="397"/>
      </w:pPr>
      <w:r>
        <w:rPr>
          <w:rFonts w:ascii="Yu Mincho" w:hAnsi="Yu Mincho" w:eastAsia="Yu Mincho"/>
          <w:b w:val="0"/>
          <w:color w:val="222222"/>
          <w:sz w:val="22"/>
        </w:rPr>
        <w:t>飯田・猪原・松岡の氏名の出し方は、こちらで本人確認します。確認前に「4人の共著で決定」とは書かないでください。扇情的な戦争描写や、診断めいた医療表現は使いません。感情力は、現場の設計の話です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