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野田浩平（主著）／飯田史也／猪原健弘／松岡良彦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表紙の第一案は、次のコピーにする。「感情力」は手垢がついており、棚の第一案にはしない。中身が扱うのは、頭のよさだけではない包括的な能力である。多重知能は、その代表的な見取り図のひとつにすぎない。感情も、その一部として残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AIが、いわゆる「頭のよさ」を安くした。残るのは、身体、対人、現場で使う言葉といった、包括的な能力である。感情もそこに含まれるが、本の看板にはしない。多重知能は地図のひとつである。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・STEMの先に残るのは、頭のよさ以外の能力である。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身体、人と場、内面。こうした力は、経営教育の議論でも長く言われてきた。教育学でも、エリート教育の見直しでも、以前から出ている。特定の大学や国際機関の名前を並べれば新しく見えるが、新しさはそこではない。本書は、その再発見を繰り返さない。書くのは、AIが論理と知識を安くしたあとに、日本の家庭・学校・職場で、どの力をどう育てるか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この本は、メンタルヘルスの診断書ではない。学びと現場の設計の本である。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・教師・学校関係者——特別活動・学級経営・探究。人と合意の作り方。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若手には「昭和」という言葉のアレルギーがある。だから昭和は入口のコピーに使い、本文は包括的な能力で読ませる。タイトルは第一案以外でもよい。中身は変えない。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名、ないし4名をつなぐのは、ひとつの理論の解説書ではない。頭のよさ以外の、包括的な能力である。多重知能は、その代表的な整理のひとつにすぎない。身体、対人、内面、言語。感情もそこに入る。IQやSTEMで測る力は、その一部でしかない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顔ぶれは、その現場にいる。飯田は身体とものづくり（身体性ロボット・人工知能）。猪原は人と集団で決めること（合意形成・特別活動）。野田は認知科学と学びの設計。松岡は言語と現場の学び（RLE、子どもの英語教育）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現場で使う地図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・身体を読む——空腹、疲労、呼吸。頭の前にある。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・場を読む——表情、空気、期待。一人では完結しない。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・言葉にする——攻撃でも沈黙でもなく、共有できる形にする。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・余白をつくる——衝動と行動のあいだに、選択肢を置く。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・共に決める——違う価値観のまま、合意に乗せる。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序章と5章と終章。見出しは、問いと現場の言葉にする。章の担当は、これから組む。第3章を誰が書くかは、いまは決めない。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・会うことを、設計し直す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頭がいい人ほど、先に折れる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・ChatGPTに聞くな。会いに行け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・データは手段を選ぶ。何を大切にするかは、人が決める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・正しいことが、人を動かさない理由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AIは、お腹が空かない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・画面の前の論理が、こぼしているもの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・予測が外れたとき、人は学び始める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・空腹を、性格だと思わない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・衝動と行動のあいだに、選択肢を置く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リーダーの一声で、場の頭が悪くなる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・「何でも言っていい」は、安全ではない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・場は、設計できる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正しいことを言っても、人は動かない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・SNSは、理性を手放させる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・親が先に、自分の身体を読む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・経営は、会いに行く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各章末に、短い実践を1つ置く（身体の天気予報、言葉の翻訳、驚きノート、場の地図、対話の問い）。理論だけで終わらせない。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主著は野田。飯田・猪原・松岡が同じ本に乗る。つなぐのは、包括的な能力である。著者表記は本人と調整する。松岡良彦は、野田のビジネスと研究のパートナーとして、著者の末尾に置く。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理系。身体性ロボット、身体性AI、バイオインスパイアード・ロボティクス。BIRLをケンブリッジと東京で主宰。関連書に『世界最高峰の学び』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Faculty。認知科学とリーダーシップ教育から、身体・関係を含む学びを設計する。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松岡良彦（ビジネス・研究パートナー）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野田のビジネスと研究のパートナーである。株式会社Ducks and Drakes。フィリピン・ドゥマゲテの Starting Point English Academy（SPEA）で、子どもの英語教育を現場でともに見ていた。2016年、日本認知科学会第33回大会で野田と共著発表（第二言語としての英語学習における Real Life Experience 法の提案）。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