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 w:lineRule="auto" w:line="324"/>
        <w:jc w:val="center"/>
      </w:pPr>
      <w:r>
        <w:rPr>
          <w:rFonts w:ascii="Yu Mincho" w:hAnsi="Yu Mincho" w:eastAsia="Yu Mincho"/>
          <w:b/>
          <w:color w:val="555555"/>
          <w:sz w:val="24"/>
        </w:rPr>
        <w:t>出版企画書</w:t>
      </w:r>
    </w:p>
    <w:p>
      <w:pPr>
        <w:spacing w:after="160" w:before="0" w:lineRule="auto" w:line="324"/>
        <w:jc w:val="center"/>
      </w:pPr>
      <w:r>
        <w:rPr>
          <w:rFonts w:ascii="Yu Mincho" w:hAnsi="Yu Mincho" w:eastAsia="Yu Mincho"/>
          <w:b/>
          <w:color w:val="1A365D"/>
          <w:sz w:val="36"/>
        </w:rPr>
        <w:t>『昭和というロストテクノロジー』</w:t>
      </w:r>
    </w:p>
    <w:p>
      <w:pPr>
        <w:spacing w:after="200" w:before="0" w:lineRule="auto" w:line="324"/>
        <w:jc w:val="center"/>
      </w:pPr>
      <w:r>
        <w:rPr>
          <w:rFonts w:ascii="Yu Mincho" w:hAnsi="Yu Mincho" w:eastAsia="Yu Mincho"/>
          <w:b/>
          <w:color w:val="C45C26"/>
          <w:sz w:val="24"/>
        </w:rPr>
        <w:t>仕事のコミュニケーションコストは下げろ。人間のコミュニケーションコストは上げろ。</w:t>
      </w:r>
    </w:p>
    <w:p>
      <w:pPr>
        <w:spacing w:after="80" w:before="0" w:lineRule="auto" w:line="324"/>
        <w:jc w:val="center"/>
      </w:pPr>
      <w:r>
        <w:rPr>
          <w:rFonts w:ascii="Yu Mincho" w:hAnsi="Yu Mincho" w:eastAsia="Yu Mincho"/>
          <w:b w:val="0"/>
          <w:color w:val="555555"/>
          <w:sz w:val="20"/>
        </w:rPr>
        <w:t>野田浩平（主著）／飯田史也／猪原健弘／松岡良彦</w:t>
      </w:r>
    </w:p>
    <w:p>
      <w:pPr>
        <w:spacing w:after="80" w:before="0" w:lineRule="auto" w:line="324"/>
        <w:jc w:val="center"/>
      </w:pPr>
      <w:r>
        <w:rPr>
          <w:rFonts w:ascii="Yu Mincho" w:hAnsi="Yu Mincho" w:eastAsia="Yu Mincho"/>
          <w:b w:val="0"/>
          <w:color w:val="555555"/>
          <w:sz w:val="20"/>
        </w:rPr>
        <w:t>2026年9月</w:t>
      </w:r>
    </w:p>
    <w:p>
      <w:pPr>
        <w:spacing w:after="160" w:before="320" w:lineRule="auto" w:line="324"/>
      </w:pPr>
      <w:r>
        <w:rPr>
          <w:rFonts w:ascii="Yu Mincho" w:hAnsi="Yu Mincho" w:eastAsia="Yu Mincho"/>
          <w:b/>
          <w:color w:val="1A365D"/>
          <w:sz w:val="30"/>
        </w:rPr>
        <w:t>1. タイトル</w:t>
      </w:r>
    </w:p>
    <w:p>
      <w:pPr>
        <w:spacing w:after="160" w:before="0" w:lineRule="auto" w:line="324"/>
        <w:ind w:firstLine="397"/>
      </w:pPr>
      <w:r>
        <w:rPr>
          <w:rFonts w:ascii="Yu Mincho" w:hAnsi="Yu Mincho" w:eastAsia="Yu Mincho"/>
          <w:b w:val="0"/>
          <w:color w:val="222222"/>
          <w:sz w:val="22"/>
        </w:rPr>
        <w:t>表紙の第一案は、次のコピーにする。「感情力」は手垢がついており、棚の第一案にはしない。中身が扱うのは、頭のよさだけではない包括的な能力である。多重知能は、その代表的な見取り図のひとつにすぎない。感情も、その一部として残る。</w:t>
      </w:r>
    </w:p>
    <w:p>
      <w:pPr>
        <w:spacing w:after="120" w:before="200" w:lineRule="auto" w:line="324"/>
      </w:pPr>
      <w:r>
        <w:rPr>
          <w:rFonts w:ascii="Yu Mincho" w:hAnsi="Yu Mincho" w:eastAsia="Yu Mincho"/>
          <w:b/>
          <w:color w:val="1A365D"/>
          <w:sz w:val="24"/>
        </w:rPr>
        <w:t>第一案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・『昭和というロストテクノロジー』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・副題：捨てたのはパワハラではない。会う、雑談、世話、失敗の共有である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・帯：仕事のコミュニケーションコストは下げろ。人間のコミュニケーションコストは上げろ。</w:t>
      </w:r>
    </w:p>
    <w:p>
      <w:pPr>
        <w:spacing w:after="160" w:before="80" w:lineRule="auto" w:line="324"/>
      </w:pPr>
      <w:r>
        <w:rPr>
          <w:rFonts w:ascii="Yu Mincho" w:hAnsi="Yu Mincho" w:eastAsia="Yu Mincho"/>
          <w:b w:val="0"/>
          <w:color w:val="555555"/>
          <w:sz w:val="20"/>
        </w:rPr>
        <w:t>昭和の全部を戻す本ではない。戻さないのは、パワハラ、飲酒の強要、理不尽な上下である。残すのは、身体を同じ場所に置くことである。ノスタルジーが先に立つなら、帯と序章でそれを否定する。</w:t>
      </w:r>
    </w:p>
    <w:p>
      <w:pPr>
        <w:spacing w:after="160" w:before="0" w:lineRule="auto" w:line="324"/>
        <w:ind w:firstLine="397"/>
      </w:pPr>
      <w:r>
        <w:rPr>
          <w:rFonts w:ascii="Yu Mincho" w:hAnsi="Yu Mincho" w:eastAsia="Yu Mincho"/>
          <w:b w:val="0"/>
          <w:color w:val="222222"/>
          <w:sz w:val="22"/>
        </w:rPr>
        <w:t>第一案で進める必要はない。棚と読者に合わせて、次からも選べる。いずれも同じ本である。</w:t>
      </w:r>
    </w:p>
    <w:p>
      <w:pPr>
        <w:spacing w:after="120" w:before="200" w:lineRule="auto" w:line="324"/>
      </w:pPr>
      <w:r>
        <w:rPr>
          <w:rFonts w:ascii="Yu Mincho" w:hAnsi="Yu Mincho" w:eastAsia="Yu Mincho"/>
          <w:b/>
          <w:color w:val="1A365D"/>
          <w:sz w:val="24"/>
        </w:rPr>
        <w:t>ほかの候補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・仕事のコミュニケーションコストは下げろ。人間のコミュニケーションコストは上げろ。（タイトルにもできる）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・『AIに代替されない「最後の知性」』—— データに奪われない、人と場の設計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・『「違和感」を無視して生きてきた大人たちへ』—— 身体の声を情報として扱う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・『思考停止の時代に、知性を再起動する』—— 内なる情動から軸を立て直す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・『あなたの経験値が、明日から役に立たなくなる理由』—— 内発的モチベーションの再構築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・『「正解のない世界」で、自分を失わない技術』—— 親と子の軸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・『AI時代の「人間力」とは何か』—— 知性の新定義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・『感情力の時代』—— AI・STEMの先にある人間的知性（概念名。棚の第一案にはしない）</w:t>
      </w:r>
    </w:p>
    <w:p>
      <w:pPr>
        <w:spacing w:after="160" w:before="320" w:lineRule="auto" w:line="324"/>
      </w:pPr>
      <w:r>
        <w:rPr>
          <w:rFonts w:ascii="Yu Mincho" w:hAnsi="Yu Mincho" w:eastAsia="Yu Mincho"/>
          <w:b/>
          <w:color w:val="1A365D"/>
          <w:sz w:val="30"/>
        </w:rPr>
        <w:t>2. 一枚で言うと</w:t>
      </w:r>
    </w:p>
    <w:p>
      <w:pPr>
        <w:spacing w:after="160" w:before="0" w:lineRule="auto" w:line="324"/>
        <w:ind w:firstLine="397"/>
      </w:pPr>
      <w:r>
        <w:rPr>
          <w:rFonts w:ascii="Yu Mincho" w:hAnsi="Yu Mincho" w:eastAsia="Yu Mincho"/>
          <w:b w:val="0"/>
          <w:color w:val="222222"/>
          <w:sz w:val="22"/>
        </w:rPr>
        <w:t>AIが、いわゆる「頭のよさ」を安くした。残るのは、身体、感情、対人、現場で使う言葉といった、包括的な能力である。本書はそれを、親・教師・経営者に渡す。多重知能は地図のひとつであり、本の看板ではない。感情を捨てる本でもない。</w:t>
      </w:r>
    </w:p>
    <w:p>
      <w:pPr>
        <w:spacing w:after="120" w:before="200" w:lineRule="auto" w:line="324"/>
      </w:pPr>
      <w:r>
        <w:rPr>
          <w:rFonts w:ascii="Yu Mincho" w:hAnsi="Yu Mincho" w:eastAsia="Yu Mincho"/>
          <w:b/>
          <w:color w:val="1A365D"/>
          <w:sz w:val="24"/>
        </w:rPr>
        <w:t>書店で手に取る理由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・仕事のコストは下げろ。人間のコストは上げろ。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・ChatGPTに「部下の気持ち」を聞くな。会いに行け。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・昭和の全部を戻せ、ではない。捨てたはずの会う・雑談・世話・失敗の共有を、設計し直せ。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・STEMの先に残るのは、頭のよさ以外の能力である。感情も、その一部である。</w:t>
      </w:r>
    </w:p>
    <w:p>
      <w:pPr>
        <w:spacing w:after="160" w:before="320" w:lineRule="auto" w:line="324"/>
      </w:pPr>
      <w:r>
        <w:rPr>
          <w:rFonts w:ascii="Yu Mincho" w:hAnsi="Yu Mincho" w:eastAsia="Yu Mincho"/>
          <w:b/>
          <w:color w:val="1A365D"/>
          <w:sz w:val="30"/>
        </w:rPr>
        <w:t>3. なぜ今か</w:t>
      </w:r>
    </w:p>
    <w:p>
      <w:pPr>
        <w:spacing w:after="160" w:before="0" w:lineRule="auto" w:line="324"/>
        <w:ind w:firstLine="397"/>
      </w:pPr>
      <w:r>
        <w:rPr>
          <w:rFonts w:ascii="Yu Mincho" w:hAnsi="Yu Mincho" w:eastAsia="Yu Mincho"/>
          <w:b w:val="0"/>
          <w:color w:val="222222"/>
          <w:sz w:val="22"/>
        </w:rPr>
        <w:t>生成AIは、資料・翻訳・議事録・コードを圧縮した。圧縮されないのは、身体で感じ、相手の状態を読み、言葉にして、関係を整え、合意に至ることである。学校では特別活動がまさにその訓練場である。家庭ではSTEM教育の親が、知識は足りている、足りないのは人間側だ、と気づき始めている。経営では、リモートとAIで仕事は回るが、人が離れ、現場の空気が読めない、という声が増えている。</w:t>
      </w:r>
    </w:p>
    <w:p>
      <w:pPr>
        <w:spacing w:after="160" w:before="0" w:lineRule="auto" w:line="324"/>
        <w:ind w:firstLine="397"/>
      </w:pPr>
      <w:r>
        <w:rPr>
          <w:rFonts w:ascii="Yu Mincho" w:hAnsi="Yu Mincho" w:eastAsia="Yu Mincho"/>
          <w:b w:val="0"/>
          <w:color w:val="222222"/>
          <w:sz w:val="22"/>
        </w:rPr>
        <w:t>身体、感情、人と場。こうした力は、経営教育の議論でも長く言われてきた。教育学でも、エリート教育の見直しでも、以前から出ている。特定の大学や国際機関の名前を並べれば新しく見えるが、新しさはそこではない。本書は、その再発見を繰り返さない。書くのは、AIが論理と知識を安くしたあとに、日本の家庭・学校・職場で、どの力をどう育てるかである。</w:t>
      </w:r>
    </w:p>
    <w:p>
      <w:pPr>
        <w:spacing w:after="160" w:before="0" w:lineRule="auto" w:line="324"/>
        <w:ind w:firstLine="397"/>
      </w:pPr>
      <w:r>
        <w:rPr>
          <w:rFonts w:ascii="Yu Mincho" w:hAnsi="Yu Mincho" w:eastAsia="Yu Mincho"/>
          <w:b w:val="0"/>
          <w:color w:val="222222"/>
          <w:sz w:val="22"/>
        </w:rPr>
        <w:t>この本は、メンタルヘルスの診断書ではない。学びと現場の設計の本である。</w:t>
      </w:r>
    </w:p>
    <w:p>
      <w:pPr>
        <w:spacing w:after="160" w:before="320" w:lineRule="auto" w:line="324"/>
      </w:pPr>
      <w:r>
        <w:rPr>
          <w:rFonts w:ascii="Yu Mincho" w:hAnsi="Yu Mincho" w:eastAsia="Yu Mincho"/>
          <w:b/>
          <w:color w:val="1A365D"/>
          <w:sz w:val="30"/>
        </w:rPr>
        <w:t>4. 読者</w:t>
      </w:r>
    </w:p>
    <w:p>
      <w:pPr>
        <w:spacing w:after="160" w:before="0" w:lineRule="auto" w:line="324"/>
        <w:ind w:firstLine="397"/>
      </w:pPr>
      <w:r>
        <w:rPr>
          <w:rFonts w:ascii="Yu Mincho" w:hAnsi="Yu Mincho" w:eastAsia="Yu Mincho"/>
          <w:b w:val="0"/>
          <w:color w:val="222222"/>
          <w:sz w:val="22"/>
        </w:rPr>
        <w:t>3層を同時に取る。中心は、親でもある大人である。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・STEM教育に関心のある親——知識は与えた。次に何を育てるか。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・教師・学校関係者——特別活動・学級経営・探究。人と合意の作り方。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・経営者・マネジャー——AI導入後に残る、人と現場のコミュニケーション。</w:t>
      </w:r>
    </w:p>
    <w:p>
      <w:pPr>
        <w:spacing w:after="160" w:before="0" w:lineRule="auto" w:line="324"/>
        <w:ind w:firstLine="397"/>
      </w:pPr>
      <w:r>
        <w:rPr>
          <w:rFonts w:ascii="Yu Mincho" w:hAnsi="Yu Mincho" w:eastAsia="Yu Mincho"/>
          <w:b w:val="0"/>
          <w:color w:val="222222"/>
          <w:sz w:val="22"/>
        </w:rPr>
        <w:t>若手には「昭和」という言葉のアレルギーがある。だから昭和は入口のコピーに使い、本文は包括的な能力——身体、感情、人と場——で読ませる。タイトルは第一案以外でもよい。中身は変えない。</w:t>
      </w:r>
    </w:p>
    <w:p>
      <w:pPr>
        <w:spacing w:after="160" w:before="320" w:lineRule="auto" w:line="324"/>
      </w:pPr>
      <w:r>
        <w:rPr>
          <w:rFonts w:ascii="Yu Mincho" w:hAnsi="Yu Mincho" w:eastAsia="Yu Mincho"/>
          <w:b/>
          <w:color w:val="1A365D"/>
          <w:sz w:val="30"/>
        </w:rPr>
        <w:t>5. 中心概念</w:t>
      </w:r>
    </w:p>
    <w:p>
      <w:pPr>
        <w:spacing w:after="160" w:before="0" w:lineRule="auto" w:line="324"/>
        <w:ind w:firstLine="397"/>
      </w:pPr>
      <w:r>
        <w:rPr>
          <w:rFonts w:ascii="Yu Mincho" w:hAnsi="Yu Mincho" w:eastAsia="Yu Mincho"/>
          <w:b w:val="0"/>
          <w:color w:val="222222"/>
          <w:sz w:val="22"/>
        </w:rPr>
        <w:t>3名、ないし4名をつなぐのは、感情の教科書でも、ひとつの理論の解説書でもない。頭のよさ以外の、包括的な能力である。多重知能は、その代表的な整理のひとつにすぎない。身体、対人、内面、言語、感情。IQやSTEMで測る力は、その一部でしかない。</w:t>
      </w:r>
    </w:p>
    <w:p>
      <w:pPr>
        <w:spacing w:after="160" w:before="0" w:lineRule="auto" w:line="324"/>
        <w:ind w:firstLine="397"/>
      </w:pPr>
      <w:r>
        <w:rPr>
          <w:rFonts w:ascii="Yu Mincho" w:hAnsi="Yu Mincho" w:eastAsia="Yu Mincho"/>
          <w:b w:val="0"/>
          <w:color w:val="222222"/>
          <w:sz w:val="22"/>
        </w:rPr>
        <w:t>顔ぶれは、その現場にいる。飯田は身体とものづくり（身体性ロボット・人工知能）。猪原は人と集団で決めること（合意形成・特別活動）。野田は認知科学と学びの設計。松岡は言語と現場の学び（RLE、子どもの英語教育）。感情や機嫌は、ここで必ず出てくる。ただし本の全部を感情に還元しない。</w:t>
      </w:r>
    </w:p>
    <w:p>
      <w:pPr>
        <w:spacing w:after="120" w:before="200" w:lineRule="auto" w:line="324"/>
      </w:pPr>
      <w:r>
        <w:rPr>
          <w:rFonts w:ascii="Yu Mincho" w:hAnsi="Yu Mincho" w:eastAsia="Yu Mincho"/>
          <w:b/>
          <w:color w:val="1A365D"/>
          <w:sz w:val="24"/>
        </w:rPr>
        <w:t>現場で使う地図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・感じる——身体の変化や、まだ言葉になっていない感覚に気づく。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・読み解く——怒り、不安、空腹、疲労を、取り違えない。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・言葉にする——攻撃でも沈黙でもなく、共有できる形にする。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・余白をつくる——衝動と行動のあいだに、選択肢を置く。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・共に決める——違う価値観のまま、合意に乗せる。</w:t>
      </w:r>
    </w:p>
    <w:p>
      <w:pPr>
        <w:spacing w:after="120" w:before="200" w:lineRule="auto" w:line="324"/>
      </w:pPr>
      <w:r>
        <w:rPr>
          <w:rFonts w:ascii="Yu Mincho" w:hAnsi="Yu Mincho" w:eastAsia="Yu Mincho"/>
          <w:b/>
          <w:color w:val="1A365D"/>
          <w:sz w:val="24"/>
        </w:rPr>
        <w:t>5つの層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・身体——心拍、呼吸、空腹、疲労。AIにはない出発点。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・予測——予測と現実のずれ。驚きと好奇心。STEM学習の原動力。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・意味——身体信号の解釈。データに価値を与える評価機能。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・関係——表情、態度、期待、共感。ものづくりとチームに不可欠。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・集団・社会——同調、制度、合意形成。特別活動と社会実装。</w:t>
      </w:r>
    </w:p>
    <w:p>
      <w:pPr>
        <w:spacing w:after="160" w:before="320" w:lineRule="auto" w:line="324"/>
      </w:pPr>
      <w:r>
        <w:rPr>
          <w:rFonts w:ascii="Yu Mincho" w:hAnsi="Yu Mincho" w:eastAsia="Yu Mincho"/>
          <w:b/>
          <w:color w:val="1A365D"/>
          <w:sz w:val="30"/>
        </w:rPr>
        <w:t>6. 章構成</w:t>
      </w:r>
    </w:p>
    <w:p>
      <w:pPr>
        <w:spacing w:after="160" w:before="0" w:lineRule="auto" w:line="324"/>
        <w:ind w:firstLine="397"/>
      </w:pPr>
      <w:r>
        <w:rPr>
          <w:rFonts w:ascii="Yu Mincho" w:hAnsi="Yu Mincho" w:eastAsia="Yu Mincho"/>
          <w:b w:val="0"/>
          <w:color w:val="222222"/>
          <w:sz w:val="22"/>
        </w:rPr>
        <w:t>序章と5章と終章。見出しは、問いと現場の言葉にする。章の担当は、これから組む。第3章を誰が書くかは、いまは決めない。</w:t>
      </w:r>
    </w:p>
    <w:p>
      <w:pPr>
        <w:spacing w:after="120" w:before="200" w:lineRule="auto" w:line="324"/>
      </w:pPr>
      <w:r>
        <w:rPr>
          <w:rFonts w:ascii="Yu Mincho" w:hAnsi="Yu Mincho" w:eastAsia="Yu Mincho"/>
          <w:b/>
          <w:color w:val="1A365D"/>
          <w:sz w:val="24"/>
        </w:rPr>
        <w:t>序章　捨ててしまったのは、会うことである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・なぜ「プログラミングができる子ども」ほど、AI時代に不安を感じるのか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・仕事は速くなった。人が動かない。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・会うことを、設計し直す</w:t>
      </w:r>
    </w:p>
    <w:p>
      <w:pPr>
        <w:spacing w:after="120" w:before="200" w:lineRule="auto" w:line="324"/>
      </w:pPr>
      <w:r>
        <w:rPr>
          <w:rFonts w:ascii="Yu Mincho" w:hAnsi="Yu Mincho" w:eastAsia="Yu Mincho"/>
          <w:b/>
          <w:color w:val="1A365D"/>
          <w:sz w:val="24"/>
        </w:rPr>
        <w:t>第1章　「感情的になるな」が、いちばん危ない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・ChatGPTに「部下の気持ち」を聞くな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・データは手段を選ぶ。何を大切にするかは、人が決める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・頭がいい人ほど、先に折れる</w:t>
      </w:r>
    </w:p>
    <w:p>
      <w:pPr>
        <w:spacing w:after="120" w:before="200" w:lineRule="auto" w:line="324"/>
      </w:pPr>
      <w:r>
        <w:rPr>
          <w:rFonts w:ascii="Yu Mincho" w:hAnsi="Yu Mincho" w:eastAsia="Yu Mincho"/>
          <w:b/>
          <w:color w:val="1A365D"/>
          <w:sz w:val="24"/>
        </w:rPr>
        <w:t>第2章　AIは、お腹が空いて不機嫌になれない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・ロボット研究者が、胃腸を見る理由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・画面の前の論理が、こぼしているもの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・予測が外れたとき、人は学び始める</w:t>
      </w:r>
    </w:p>
    <w:p>
      <w:pPr>
        <w:spacing w:after="120" w:before="200" w:lineRule="auto" w:line="324"/>
      </w:pPr>
      <w:r>
        <w:rPr>
          <w:rFonts w:ascii="Yu Mincho" w:hAnsi="Yu Mincho" w:eastAsia="Yu Mincho"/>
          <w:b/>
          <w:color w:val="1A365D"/>
          <w:sz w:val="24"/>
        </w:rPr>
        <w:t>第3章　あの不機嫌の正体は、だいたい空腹である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・怒りと疲労を、取り違えない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・0.5秒の余白をつくる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・沈黙と爆発は、同じ罠の両側である</w:t>
      </w:r>
    </w:p>
    <w:p>
      <w:pPr>
        <w:spacing w:after="120" w:before="200" w:lineRule="auto" w:line="324"/>
      </w:pPr>
      <w:r>
        <w:rPr>
          <w:rFonts w:ascii="Yu Mincho" w:hAnsi="Yu Mincho" w:eastAsia="Yu Mincho"/>
          <w:b/>
          <w:color w:val="1A365D"/>
          <w:sz w:val="24"/>
        </w:rPr>
        <w:t>第4章　リーダーの機嫌が、場の頭を悪くする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・「何でも言っていい」は、安全ではない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・会う、雑談、世話、失敗の共有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・上機嫌の場は、設計できる</w:t>
      </w:r>
    </w:p>
    <w:p>
      <w:pPr>
        <w:spacing w:after="120" w:before="200" w:lineRule="auto" w:line="324"/>
      </w:pPr>
      <w:r>
        <w:rPr>
          <w:rFonts w:ascii="Yu Mincho" w:hAnsi="Yu Mincho" w:eastAsia="Yu Mincho"/>
          <w:b/>
          <w:color w:val="1A365D"/>
          <w:sz w:val="24"/>
        </w:rPr>
        <w:t>第5章　正しいことを言っても、人は動かない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・特別活動は、日本がすでに持っている訓練場である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・SNSは、理性を手放させる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・対立の奥にある恐怖・屈辱・意地</w:t>
      </w:r>
    </w:p>
    <w:p>
      <w:pPr>
        <w:spacing w:after="120" w:before="200" w:lineRule="auto" w:line="324"/>
      </w:pPr>
      <w:r>
        <w:rPr>
          <w:rFonts w:ascii="Yu Mincho" w:hAnsi="Yu Mincho" w:eastAsia="Yu Mincho"/>
          <w:b/>
          <w:color w:val="1A365D"/>
          <w:sz w:val="24"/>
        </w:rPr>
        <w:t>終章　仕事のコストは下げろ。人間のコストは上げろ。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・親が先に、自分の身体を読む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・学校は、共に決める場をつくる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・経営は、会いに行く</w:t>
      </w:r>
    </w:p>
    <w:p>
      <w:pPr>
        <w:spacing w:after="160" w:before="80" w:lineRule="auto" w:line="324"/>
      </w:pPr>
      <w:r>
        <w:rPr>
          <w:rFonts w:ascii="Yu Mincho" w:hAnsi="Yu Mincho" w:eastAsia="Yu Mincho"/>
          <w:b w:val="0"/>
          <w:color w:val="555555"/>
          <w:sz w:val="20"/>
        </w:rPr>
        <w:t>各章末に、短い実践を1つ置く（身体の天気予報、感情の翻訳、驚きノート、場の感情地図、対話の問い）。理論だけで終わらせない。</w:t>
      </w:r>
    </w:p>
    <w:p>
      <w:pPr>
        <w:spacing w:after="160" w:before="320" w:lineRule="auto" w:line="324"/>
      </w:pPr>
      <w:r>
        <w:rPr>
          <w:rFonts w:ascii="Yu Mincho" w:hAnsi="Yu Mincho" w:eastAsia="Yu Mincho"/>
          <w:b/>
          <w:color w:val="1A365D"/>
          <w:sz w:val="30"/>
        </w:rPr>
        <w:t>7. 著者</w:t>
      </w:r>
    </w:p>
    <w:p>
      <w:pPr>
        <w:spacing w:after="160" w:before="0" w:lineRule="auto" w:line="324"/>
        <w:ind w:firstLine="397"/>
      </w:pPr>
      <w:r>
        <w:rPr>
          <w:rFonts w:ascii="Yu Mincho" w:hAnsi="Yu Mincho" w:eastAsia="Yu Mincho"/>
          <w:b w:val="0"/>
          <w:color w:val="222222"/>
          <w:sz w:val="22"/>
        </w:rPr>
        <w:t>主著は野田。飯田・猪原・松岡が同じ本に乗る。つなぐのは、包括的な能力である。著者表記は本人と調整する。松岡良彦は、野田のビジネスと研究のパートナーとして、著者の末尾に置く。</w:t>
      </w:r>
    </w:p>
    <w:p>
      <w:pPr>
        <w:spacing w:after="120" w:before="200" w:lineRule="auto" w:line="324"/>
      </w:pPr>
      <w:r>
        <w:rPr>
          <w:rFonts w:ascii="Yu Mincho" w:hAnsi="Yu Mincho" w:eastAsia="Yu Mincho"/>
          <w:b/>
          <w:color w:val="1A365D"/>
          <w:sz w:val="24"/>
        </w:rPr>
        <w:t>飯田史也</w:t>
      </w:r>
    </w:p>
    <w:p>
      <w:pPr>
        <w:spacing w:after="160" w:before="0" w:lineRule="auto" w:line="324"/>
        <w:ind w:firstLine="397"/>
      </w:pPr>
      <w:r>
        <w:rPr>
          <w:rFonts w:ascii="Yu Mincho" w:hAnsi="Yu Mincho" w:eastAsia="Yu Mincho"/>
          <w:b w:val="0"/>
          <w:color w:val="222222"/>
          <w:sz w:val="22"/>
        </w:rPr>
        <w:t>ケンブリッジ大学工学部ロボティクス教授。東京大学大学院工学系研究科教授（精密工学）。理系。身体性ロボット、身体性AI、バイオインスパイアード・ロボティクス。BIRLをケンブリッジと東京で主宰。関連書に『世界最高峰の学び』。著者表記は調整中。</w:t>
      </w:r>
    </w:p>
    <w:p>
      <w:pPr>
        <w:spacing w:after="120" w:before="200" w:lineRule="auto" w:line="324"/>
      </w:pPr>
      <w:r>
        <w:rPr>
          <w:rFonts w:ascii="Yu Mincho" w:hAnsi="Yu Mincho" w:eastAsia="Yu Mincho"/>
          <w:b/>
          <w:color w:val="1A365D"/>
          <w:sz w:val="24"/>
        </w:rPr>
        <w:t>猪原健弘</w:t>
      </w:r>
    </w:p>
    <w:p>
      <w:pPr>
        <w:spacing w:after="160" w:before="0" w:lineRule="auto" w:line="324"/>
        <w:ind w:firstLine="397"/>
      </w:pPr>
      <w:r>
        <w:rPr>
          <w:rFonts w:ascii="Yu Mincho" w:hAnsi="Yu Mincho" w:eastAsia="Yu Mincho"/>
          <w:b w:val="0"/>
          <w:color w:val="222222"/>
          <w:sz w:val="22"/>
        </w:rPr>
        <w:t>東京科学大学リベラルアーツ研究教育院教授。中央教育審議会 初等中等教育分科会 教育課程部会 特別活動ワーキンググループ専門委員（2025年9月〜2027年3月）。社会工学、意思決定、ゲーム理論、合意形成。著者表記は調整中。</w:t>
      </w:r>
    </w:p>
    <w:p>
      <w:pPr>
        <w:spacing w:after="120" w:before="200" w:lineRule="auto" w:line="324"/>
      </w:pPr>
      <w:r>
        <w:rPr>
          <w:rFonts w:ascii="Yu Mincho" w:hAnsi="Yu Mincho" w:eastAsia="Yu Mincho"/>
          <w:b/>
          <w:color w:val="1A365D"/>
          <w:sz w:val="24"/>
        </w:rPr>
        <w:t>野田浩平（主著）</w:t>
      </w:r>
    </w:p>
    <w:p>
      <w:pPr>
        <w:spacing w:after="160" w:before="0" w:lineRule="auto" w:line="324"/>
        <w:ind w:firstLine="397"/>
      </w:pPr>
      <w:r>
        <w:rPr>
          <w:rFonts w:ascii="Yu Mincho" w:hAnsi="Yu Mincho" w:eastAsia="Yu Mincho"/>
          <w:b w:val="0"/>
          <w:color w:val="222222"/>
          <w:sz w:val="22"/>
        </w:rPr>
        <w:t>認知科学者（博士）。株式会社ココロラボ代表取締役。グロービス経営大学院専任教員。MIT IDEAS Asia Pacific Regional Faculty。認知科学とリーダーシップ教育から、身体・感情・関係を含む学びを設計する。</w:t>
      </w:r>
    </w:p>
    <w:p>
      <w:pPr>
        <w:spacing w:after="120" w:before="200" w:lineRule="auto" w:line="324"/>
      </w:pPr>
      <w:r>
        <w:rPr>
          <w:rFonts w:ascii="Yu Mincho" w:hAnsi="Yu Mincho" w:eastAsia="Yu Mincho"/>
          <w:b/>
          <w:color w:val="1A365D"/>
          <w:sz w:val="24"/>
        </w:rPr>
        <w:t>松岡良彦（ビジネス・研究パートナー）</w:t>
      </w:r>
    </w:p>
    <w:p>
      <w:pPr>
        <w:spacing w:after="160" w:before="0" w:lineRule="auto" w:line="324"/>
        <w:ind w:firstLine="397"/>
      </w:pPr>
      <w:r>
        <w:rPr>
          <w:rFonts w:ascii="Yu Mincho" w:hAnsi="Yu Mincho" w:eastAsia="Yu Mincho"/>
          <w:b w:val="0"/>
          <w:color w:val="222222"/>
          <w:sz w:val="22"/>
        </w:rPr>
        <w:t>野田のビジネスと研究のパートナーである。株式会社Ducks and Drakes。フィリピン・ドゥマゲテの Starting Point English Academy（SPEA）で、子どもの英語教育を現場でともに見ていた。2016年、日本認知科学会第33回大会で野田と共著発表（第二言語としての英語学習における Real Life Experience 法の提案）。</w:t>
      </w:r>
    </w:p>
    <w:p>
      <w:pPr>
        <w:spacing w:after="160" w:before="320" w:lineRule="auto" w:line="324"/>
      </w:pPr>
      <w:r>
        <w:rPr>
          <w:rFonts w:ascii="Yu Mincho" w:hAnsi="Yu Mincho" w:eastAsia="Yu Mincho"/>
          <w:b/>
          <w:color w:val="1A365D"/>
          <w:sz w:val="30"/>
        </w:rPr>
        <w:t>8. 仕様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・判型：四六判並製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・分量：240〜320ページ（目安は280ページ前後）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・価格：1,700円前後（税別）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・展開：保護者・教員向けの公開講座、鼎談、学校・企業向けの短いワーク</w:t>
      </w:r>
    </w:p>
    <w:sectPr w:rsidR="00FC693F" w:rsidRPr="0006063C" w:rsidSect="00034616">
      <w:pgSz w:w="12240" w:h="15840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